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552" w:type="dxa"/>
        <w:tblLook w:val="00A0" w:firstRow="1" w:lastRow="0" w:firstColumn="1" w:lastColumn="0" w:noHBand="0" w:noVBand="0"/>
      </w:tblPr>
      <w:tblGrid>
        <w:gridCol w:w="6113"/>
        <w:gridCol w:w="3439"/>
      </w:tblGrid>
      <w:tr w:rsidR="00796495" w:rsidRPr="00C5509E" w14:paraId="4892DFD6" w14:textId="77777777" w:rsidTr="00796495">
        <w:trPr>
          <w:trHeight w:val="458"/>
        </w:trPr>
        <w:tc>
          <w:tcPr>
            <w:tcW w:w="6113" w:type="dxa"/>
          </w:tcPr>
          <w:p w14:paraId="0987B815" w14:textId="77777777" w:rsidR="00796495" w:rsidRPr="00C5509E" w:rsidRDefault="00796495" w:rsidP="00877C6E">
            <w:pPr>
              <w:rPr>
                <w:rFonts w:cs="Arial"/>
                <w:color w:val="4F81BD"/>
                <w:sz w:val="16"/>
                <w:szCs w:val="16"/>
              </w:rPr>
            </w:pPr>
            <w:bookmarkStart w:id="0" w:name="_Hlk62903691"/>
            <w:bookmarkStart w:id="1" w:name="_GoBack"/>
            <w:bookmarkEnd w:id="0"/>
            <w:bookmarkEnd w:id="1"/>
            <w:r w:rsidRPr="00652E64">
              <w:rPr>
                <w:noProof/>
              </w:rPr>
              <w:drawing>
                <wp:anchor distT="0" distB="0" distL="114300" distR="114300" simplePos="0" relativeHeight="251675648" behindDoc="1" locked="0" layoutInCell="1" allowOverlap="1" wp14:anchorId="6911F511" wp14:editId="70F37373">
                  <wp:simplePos x="0" y="0"/>
                  <wp:positionH relativeFrom="column">
                    <wp:posOffset>66675</wp:posOffset>
                  </wp:positionH>
                  <wp:positionV relativeFrom="paragraph">
                    <wp:posOffset>0</wp:posOffset>
                  </wp:positionV>
                  <wp:extent cx="3735070" cy="1130300"/>
                  <wp:effectExtent l="0" t="0" r="0" b="0"/>
                  <wp:wrapSquare wrapText="bothSides"/>
                  <wp:docPr id="8" name="Slika 8" descr="Kostanjevica na Krki">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Kostanjevica na Krki"/>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35070" cy="11303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39" w:type="dxa"/>
          </w:tcPr>
          <w:p w14:paraId="36ADB97F" w14:textId="77777777" w:rsidR="00796495" w:rsidRDefault="00796495" w:rsidP="00A93C10">
            <w:pPr>
              <w:contextualSpacing/>
              <w:rPr>
                <w:rFonts w:cs="Arial"/>
                <w:color w:val="4F81BD"/>
                <w:sz w:val="16"/>
                <w:szCs w:val="16"/>
              </w:rPr>
            </w:pPr>
          </w:p>
          <w:p w14:paraId="41B21BFF" w14:textId="77777777" w:rsidR="00796495" w:rsidRDefault="00796495" w:rsidP="00A93C10">
            <w:pPr>
              <w:contextualSpacing/>
              <w:rPr>
                <w:rFonts w:cs="Arial"/>
                <w:color w:val="4F81BD"/>
                <w:sz w:val="16"/>
                <w:szCs w:val="16"/>
              </w:rPr>
            </w:pPr>
          </w:p>
          <w:p w14:paraId="68E8DDD3" w14:textId="77777777" w:rsidR="00796495" w:rsidRPr="00C5509E" w:rsidRDefault="00796495" w:rsidP="00A93C10">
            <w:pPr>
              <w:contextualSpacing/>
              <w:rPr>
                <w:rFonts w:cs="Arial"/>
                <w:color w:val="4F81BD"/>
                <w:sz w:val="16"/>
                <w:szCs w:val="16"/>
              </w:rPr>
            </w:pPr>
            <w:r>
              <w:object w:dxaOrig="4741" w:dyaOrig="1046" w14:anchorId="7CEF75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5pt;height:33.95pt" o:ole="">
                  <v:imagedata r:id="rId11" o:title=""/>
                </v:shape>
                <o:OLEObject Type="Embed" ProgID="PBrush" ShapeID="_x0000_i1025" DrawAspect="Content" ObjectID="_1673669188" r:id="rId12"/>
              </w:object>
            </w:r>
          </w:p>
        </w:tc>
      </w:tr>
      <w:tr w:rsidR="00796495" w:rsidRPr="00C5509E" w14:paraId="4B3B4919" w14:textId="77777777" w:rsidTr="00796495">
        <w:trPr>
          <w:trHeight w:val="239"/>
        </w:trPr>
        <w:tc>
          <w:tcPr>
            <w:tcW w:w="6113" w:type="dxa"/>
          </w:tcPr>
          <w:p w14:paraId="45A1FC11" w14:textId="77777777" w:rsidR="00796495" w:rsidRPr="00C5509E" w:rsidRDefault="00796495" w:rsidP="00A93C10">
            <w:pPr>
              <w:contextualSpacing/>
              <w:rPr>
                <w:rFonts w:cs="Arial"/>
                <w:color w:val="4F81BD"/>
                <w:sz w:val="22"/>
                <w:szCs w:val="22"/>
              </w:rPr>
            </w:pPr>
            <w:r>
              <w:rPr>
                <w:rFonts w:cs="Arial"/>
                <w:noProof/>
              </w:rPr>
              <mc:AlternateContent>
                <mc:Choice Requires="wps">
                  <w:drawing>
                    <wp:anchor distT="4294967295" distB="4294967295" distL="114300" distR="114300" simplePos="0" relativeHeight="251673600" behindDoc="0" locked="0" layoutInCell="1" allowOverlap="1" wp14:anchorId="46A100A8" wp14:editId="29A30CDE">
                      <wp:simplePos x="0" y="0"/>
                      <wp:positionH relativeFrom="column">
                        <wp:posOffset>5080</wp:posOffset>
                      </wp:positionH>
                      <wp:positionV relativeFrom="paragraph">
                        <wp:posOffset>8889</wp:posOffset>
                      </wp:positionV>
                      <wp:extent cx="5831840" cy="0"/>
                      <wp:effectExtent l="0" t="0" r="16510" b="19050"/>
                      <wp:wrapNone/>
                      <wp:docPr id="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1840" cy="0"/>
                              </a:xfrm>
                              <a:prstGeom prst="straightConnector1">
                                <a:avLst/>
                              </a:prstGeom>
                              <a:noFill/>
                              <a:ln w="12700">
                                <a:solidFill>
                                  <a:srgbClr val="95B3D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A0543D2" id="_x0000_t32" coordsize="21600,21600" o:spt="32" o:oned="t" path="m,l21600,21600e" filled="f">
                      <v:path arrowok="t" fillok="f" o:connecttype="none"/>
                      <o:lock v:ext="edit" shapetype="t"/>
                    </v:shapetype>
                    <v:shape id="AutoShape 3" o:spid="_x0000_s1026" type="#_x0000_t32" style="position:absolute;margin-left:.4pt;margin-top:.7pt;width:459.2pt;height:0;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" strokecolor="#95b3d7" strokeweight="1pt"/>
                  </w:pict>
                </mc:Fallback>
              </mc:AlternateContent>
            </w:r>
          </w:p>
          <w:p w14:paraId="2732B116" w14:textId="77777777" w:rsidR="00796495" w:rsidRDefault="00796495" w:rsidP="00A93C10">
            <w:pPr>
              <w:contextualSpacing/>
              <w:rPr>
                <w:rFonts w:cs="Arial"/>
                <w:color w:val="4F81BD"/>
                <w:sz w:val="16"/>
                <w:szCs w:val="16"/>
              </w:rPr>
            </w:pPr>
          </w:p>
          <w:p w14:paraId="5EC057A2" w14:textId="77777777" w:rsidR="00796495" w:rsidRPr="00C5509E" w:rsidRDefault="00796495" w:rsidP="00A93C10">
            <w:pPr>
              <w:contextualSpacing/>
              <w:rPr>
                <w:rFonts w:cs="Arial"/>
                <w:color w:val="4F81BD"/>
                <w:sz w:val="16"/>
                <w:szCs w:val="16"/>
              </w:rPr>
            </w:pPr>
          </w:p>
        </w:tc>
        <w:tc>
          <w:tcPr>
            <w:tcW w:w="3439" w:type="dxa"/>
          </w:tcPr>
          <w:p w14:paraId="13EECD01" w14:textId="77777777" w:rsidR="00796495" w:rsidRPr="00C5509E" w:rsidRDefault="00796495" w:rsidP="00A93C10">
            <w:pPr>
              <w:contextualSpacing/>
              <w:rPr>
                <w:rFonts w:cs="Arial"/>
                <w:color w:val="4F81BD"/>
                <w:sz w:val="16"/>
                <w:szCs w:val="16"/>
              </w:rPr>
            </w:pPr>
            <w:r>
              <w:rPr>
                <w:rFonts w:cs="Arial"/>
                <w:color w:val="4F81BD"/>
                <w:sz w:val="16"/>
                <w:szCs w:val="16"/>
              </w:rPr>
              <w:t xml:space="preserve"> </w:t>
            </w:r>
          </w:p>
        </w:tc>
      </w:tr>
      <w:tr w:rsidR="00796495" w:rsidRPr="00C5509E" w14:paraId="4551F191" w14:textId="77777777" w:rsidTr="00796495">
        <w:trPr>
          <w:trHeight w:val="239"/>
        </w:trPr>
        <w:tc>
          <w:tcPr>
            <w:tcW w:w="6113" w:type="dxa"/>
          </w:tcPr>
          <w:p w14:paraId="7A134DEF" w14:textId="77777777" w:rsidR="00796495" w:rsidRDefault="00796495" w:rsidP="00A93C10">
            <w:pPr>
              <w:contextualSpacing/>
              <w:rPr>
                <w:rFonts w:cs="Arial"/>
                <w:noProof/>
              </w:rPr>
            </w:pPr>
          </w:p>
        </w:tc>
        <w:tc>
          <w:tcPr>
            <w:tcW w:w="3439" w:type="dxa"/>
          </w:tcPr>
          <w:p w14:paraId="51A1C00F" w14:textId="77777777" w:rsidR="00796495" w:rsidRDefault="00796495" w:rsidP="00A93C10">
            <w:pPr>
              <w:contextualSpacing/>
              <w:rPr>
                <w:rFonts w:cs="Arial"/>
                <w:color w:val="4F81BD"/>
                <w:sz w:val="16"/>
                <w:szCs w:val="16"/>
              </w:rPr>
            </w:pPr>
          </w:p>
        </w:tc>
      </w:tr>
    </w:tbl>
    <w:p w14:paraId="3C702497" w14:textId="77777777" w:rsidR="00796495" w:rsidRPr="00764CED" w:rsidRDefault="00796495" w:rsidP="00796495">
      <w:pPr>
        <w:rPr>
          <w:rFonts w:eastAsia="Times New Roman" w:cstheme="minorHAnsi"/>
          <w:b/>
          <w:i/>
          <w:color w:val="2F5496" w:themeColor="accent1" w:themeShade="BF"/>
          <w:sz w:val="20"/>
        </w:rPr>
      </w:pPr>
      <w:r w:rsidRPr="00764CED">
        <w:rPr>
          <w:rFonts w:eastAsia="Times New Roman" w:cstheme="minorHAnsi"/>
          <w:i/>
          <w:color w:val="2F5496" w:themeColor="accent1" w:themeShade="BF"/>
          <w:sz w:val="20"/>
        </w:rPr>
        <w:t xml:space="preserve">INVESTITOR:   </w:t>
      </w:r>
      <w:r w:rsidRPr="00764CED">
        <w:rPr>
          <w:rFonts w:eastAsia="Times New Roman" w:cstheme="minorHAnsi"/>
          <w:b/>
          <w:i/>
          <w:color w:val="2F5496" w:themeColor="accent1" w:themeShade="BF"/>
          <w:sz w:val="20"/>
        </w:rPr>
        <w:t xml:space="preserve">OBČINA </w:t>
      </w:r>
      <w:r>
        <w:rPr>
          <w:rFonts w:eastAsia="Times New Roman" w:cstheme="minorHAnsi"/>
          <w:b/>
          <w:i/>
          <w:color w:val="2F5496" w:themeColor="accent1" w:themeShade="BF"/>
          <w:sz w:val="20"/>
        </w:rPr>
        <w:t>KOSTANJEVICA NA KRKI</w:t>
      </w:r>
    </w:p>
    <w:p w14:paraId="35388CE6" w14:textId="77777777" w:rsidR="00796495" w:rsidRPr="00764CED" w:rsidRDefault="00796495" w:rsidP="00796495">
      <w:pPr>
        <w:rPr>
          <w:rFonts w:eastAsia="Times New Roman" w:cstheme="minorHAnsi"/>
          <w:bCs/>
          <w:i/>
          <w:color w:val="2F5496" w:themeColor="accent1" w:themeShade="BF"/>
          <w:sz w:val="20"/>
        </w:rPr>
      </w:pPr>
      <w:r w:rsidRPr="00764CED">
        <w:rPr>
          <w:rFonts w:eastAsia="Times New Roman" w:cstheme="minorHAnsi"/>
          <w:bCs/>
          <w:i/>
          <w:color w:val="2F5496" w:themeColor="accent1" w:themeShade="BF"/>
          <w:sz w:val="20"/>
        </w:rPr>
        <w:t xml:space="preserve">                         </w:t>
      </w:r>
      <w:r>
        <w:rPr>
          <w:rFonts w:eastAsia="Times New Roman" w:cstheme="minorHAnsi"/>
          <w:bCs/>
          <w:i/>
          <w:color w:val="2F5496" w:themeColor="accent1" w:themeShade="BF"/>
          <w:sz w:val="20"/>
        </w:rPr>
        <w:t>Ljubljanska cesta 7, 8311 Kostanjevica na Krki</w:t>
      </w:r>
    </w:p>
    <w:p w14:paraId="55821770" w14:textId="77777777" w:rsidR="00796495" w:rsidRPr="00764CED" w:rsidRDefault="00796495" w:rsidP="00796495">
      <w:pPr>
        <w:rPr>
          <w:rFonts w:eastAsia="Times New Roman" w:cstheme="minorHAnsi"/>
          <w:i/>
          <w:color w:val="2F5496" w:themeColor="accent1" w:themeShade="BF"/>
          <w:sz w:val="20"/>
        </w:rPr>
      </w:pPr>
    </w:p>
    <w:p w14:paraId="7ACA1341" w14:textId="77777777" w:rsidR="00796495" w:rsidRPr="00764CED" w:rsidRDefault="00796495" w:rsidP="00796495">
      <w:pPr>
        <w:rPr>
          <w:rFonts w:eastAsia="Times New Roman" w:cstheme="minorHAnsi"/>
          <w:b/>
          <w:i/>
          <w:color w:val="2F5496" w:themeColor="accent1" w:themeShade="BF"/>
          <w:sz w:val="20"/>
        </w:rPr>
      </w:pPr>
      <w:r w:rsidRPr="00764CED">
        <w:rPr>
          <w:rFonts w:eastAsia="Times New Roman" w:cstheme="minorHAnsi"/>
          <w:i/>
          <w:color w:val="2F5496" w:themeColor="accent1" w:themeShade="BF"/>
          <w:sz w:val="20"/>
        </w:rPr>
        <w:t xml:space="preserve">IZVAJALEC:    </w:t>
      </w:r>
      <w:r w:rsidRPr="00764CED">
        <w:rPr>
          <w:rFonts w:eastAsia="Times New Roman" w:cstheme="minorHAnsi"/>
          <w:b/>
          <w:i/>
          <w:color w:val="2F5496" w:themeColor="accent1" w:themeShade="BF"/>
          <w:sz w:val="20"/>
        </w:rPr>
        <w:t>SUMA Zdenka Škaler s.p.,</w:t>
      </w:r>
    </w:p>
    <w:p w14:paraId="35519036" w14:textId="77777777" w:rsidR="00796495" w:rsidRPr="00286D61" w:rsidRDefault="00796495" w:rsidP="00796495">
      <w:pPr>
        <w:ind w:left="708"/>
        <w:rPr>
          <w:rFonts w:eastAsia="Times New Roman" w:cstheme="minorHAnsi"/>
          <w:bCs/>
          <w:i/>
          <w:color w:val="2F5496" w:themeColor="accent1" w:themeShade="BF"/>
          <w:sz w:val="20"/>
        </w:rPr>
      </w:pPr>
      <w:r>
        <w:rPr>
          <w:b/>
        </w:rPr>
        <w:t xml:space="preserve">       </w:t>
      </w:r>
      <w:r w:rsidRPr="00286D61">
        <w:rPr>
          <w:rFonts w:eastAsia="Times New Roman" w:cstheme="minorHAnsi"/>
          <w:bCs/>
          <w:i/>
          <w:color w:val="2F5496" w:themeColor="accent1" w:themeShade="BF"/>
          <w:sz w:val="20"/>
        </w:rPr>
        <w:t>Spodnji Stari Grad 15, 8270  Krško</w:t>
      </w:r>
    </w:p>
    <w:p w14:paraId="15163B2A" w14:textId="074006EE" w:rsidR="00796495" w:rsidRPr="00764CED" w:rsidRDefault="00796495" w:rsidP="00796495">
      <w:pPr>
        <w:rPr>
          <w:rFonts w:eastAsia="Times New Roman" w:cstheme="minorHAnsi"/>
          <w:b/>
          <w:i/>
          <w:color w:val="2F5496" w:themeColor="accent1" w:themeShade="BF"/>
          <w:sz w:val="20"/>
        </w:rPr>
      </w:pPr>
    </w:p>
    <w:p w14:paraId="10E8820B" w14:textId="2A9A9B4D" w:rsidR="00796495" w:rsidRPr="00764CED" w:rsidRDefault="00796495" w:rsidP="00796495">
      <w:pPr>
        <w:rPr>
          <w:rFonts w:eastAsia="Times New Roman" w:cstheme="minorHAnsi"/>
          <w:i/>
          <w:color w:val="2F5496" w:themeColor="accent1" w:themeShade="BF"/>
          <w:sz w:val="20"/>
        </w:rPr>
      </w:pPr>
      <w:r w:rsidRPr="00764CED">
        <w:rPr>
          <w:rFonts w:eastAsia="Times New Roman" w:cstheme="minorHAnsi"/>
          <w:i/>
          <w:color w:val="2F5496" w:themeColor="accent1" w:themeShade="BF"/>
          <w:sz w:val="20"/>
        </w:rPr>
        <w:t>ŠT. ELAB.:</w:t>
      </w:r>
      <w:r w:rsidRPr="00764CED">
        <w:rPr>
          <w:rFonts w:eastAsia="Times New Roman" w:cstheme="minorHAnsi"/>
          <w:b/>
          <w:i/>
          <w:color w:val="2F5496" w:themeColor="accent1" w:themeShade="BF"/>
          <w:sz w:val="20"/>
        </w:rPr>
        <w:t xml:space="preserve">     0</w:t>
      </w:r>
      <w:r>
        <w:rPr>
          <w:rFonts w:eastAsia="Times New Roman" w:cstheme="minorHAnsi"/>
          <w:b/>
          <w:i/>
          <w:color w:val="2F5496" w:themeColor="accent1" w:themeShade="BF"/>
          <w:sz w:val="20"/>
        </w:rPr>
        <w:t>1</w:t>
      </w:r>
      <w:r w:rsidRPr="00764CED">
        <w:rPr>
          <w:rFonts w:eastAsia="Times New Roman" w:cstheme="minorHAnsi"/>
          <w:b/>
          <w:i/>
          <w:color w:val="2F5496" w:themeColor="accent1" w:themeShade="BF"/>
          <w:sz w:val="20"/>
        </w:rPr>
        <w:t>/ID-</w:t>
      </w:r>
      <w:r>
        <w:rPr>
          <w:rFonts w:eastAsia="Times New Roman" w:cstheme="minorHAnsi"/>
          <w:b/>
          <w:i/>
          <w:color w:val="2F5496" w:themeColor="accent1" w:themeShade="BF"/>
          <w:sz w:val="20"/>
        </w:rPr>
        <w:t>2021-1</w:t>
      </w:r>
    </w:p>
    <w:p w14:paraId="42D193EC" w14:textId="69CDBC3F" w:rsidR="00796495" w:rsidRPr="00764CED" w:rsidRDefault="00796495" w:rsidP="00796495">
      <w:pPr>
        <w:rPr>
          <w:rFonts w:eastAsia="Times New Roman" w:cstheme="minorHAnsi"/>
          <w:color w:val="2F5496" w:themeColor="accent1" w:themeShade="BF"/>
          <w:sz w:val="20"/>
        </w:rPr>
      </w:pPr>
    </w:p>
    <w:p w14:paraId="7D2499D9" w14:textId="77777777" w:rsidR="00796495" w:rsidRPr="00764CED" w:rsidRDefault="00796495" w:rsidP="00796495">
      <w:pPr>
        <w:rPr>
          <w:rFonts w:ascii="Calibri" w:eastAsia="Times New Roman" w:hAnsi="Calibri" w:cs="Arial"/>
          <w:i/>
          <w:color w:val="2F5496" w:themeColor="accent1" w:themeShade="BF"/>
          <w:szCs w:val="24"/>
        </w:rPr>
      </w:pPr>
    </w:p>
    <w:p w14:paraId="002F273A" w14:textId="77777777" w:rsidR="00796495" w:rsidRPr="00764CED" w:rsidRDefault="00796495" w:rsidP="00796495">
      <w:pPr>
        <w:rPr>
          <w:rFonts w:ascii="Calibri" w:eastAsia="Times New Roman" w:hAnsi="Calibri" w:cs="Arial"/>
          <w:color w:val="2F5496" w:themeColor="accent1" w:themeShade="BF"/>
          <w:szCs w:val="24"/>
        </w:rPr>
      </w:pPr>
    </w:p>
    <w:p w14:paraId="2C008642" w14:textId="77777777" w:rsidR="00796495" w:rsidRPr="00764CED" w:rsidRDefault="00796495" w:rsidP="00796495">
      <w:pPr>
        <w:rPr>
          <w:rFonts w:ascii="Calibri" w:eastAsia="Times New Roman" w:hAnsi="Calibri" w:cs="Arial"/>
          <w:color w:val="2F5496" w:themeColor="accent1" w:themeShade="BF"/>
          <w:szCs w:val="24"/>
        </w:rPr>
      </w:pPr>
    </w:p>
    <w:p w14:paraId="2B2B4F92" w14:textId="2ECE39CA" w:rsidR="00796495" w:rsidRPr="00764CED" w:rsidRDefault="00796495" w:rsidP="00796495">
      <w:pPr>
        <w:rPr>
          <w:rFonts w:ascii="Calibri" w:eastAsia="Times New Roman" w:hAnsi="Calibri" w:cs="Arial"/>
          <w:color w:val="2F5496" w:themeColor="accent1" w:themeShade="BF"/>
          <w:szCs w:val="24"/>
        </w:rPr>
      </w:pPr>
    </w:p>
    <w:p w14:paraId="379861BE" w14:textId="286228B2" w:rsidR="00796495" w:rsidRPr="00764CED" w:rsidRDefault="00796495" w:rsidP="00796495">
      <w:pPr>
        <w:jc w:val="center"/>
        <w:rPr>
          <w:rFonts w:ascii="Calibri" w:eastAsia="Times New Roman" w:hAnsi="Calibri" w:cs="Arial"/>
          <w:b/>
          <w:color w:val="2F5496" w:themeColor="accent1" w:themeShade="BF"/>
          <w:sz w:val="32"/>
          <w:szCs w:val="32"/>
        </w:rPr>
      </w:pPr>
      <w:r>
        <w:rPr>
          <w:rFonts w:ascii="Calibri" w:eastAsia="Times New Roman" w:hAnsi="Calibri" w:cs="Arial"/>
          <w:b/>
          <w:color w:val="2F5496" w:themeColor="accent1" w:themeShade="BF"/>
          <w:sz w:val="36"/>
          <w:szCs w:val="36"/>
        </w:rPr>
        <w:t xml:space="preserve">OBNOVA </w:t>
      </w:r>
      <w:r w:rsidR="00EE6329">
        <w:rPr>
          <w:rFonts w:ascii="Calibri" w:eastAsia="Times New Roman" w:hAnsi="Calibri" w:cs="Arial"/>
          <w:b/>
          <w:color w:val="2F5496" w:themeColor="accent1" w:themeShade="BF"/>
          <w:sz w:val="36"/>
          <w:szCs w:val="36"/>
        </w:rPr>
        <w:t xml:space="preserve">LESENEGA </w:t>
      </w:r>
      <w:r>
        <w:rPr>
          <w:rFonts w:ascii="Calibri" w:eastAsia="Times New Roman" w:hAnsi="Calibri" w:cs="Arial"/>
          <w:b/>
          <w:color w:val="2F5496" w:themeColor="accent1" w:themeShade="BF"/>
          <w:sz w:val="36"/>
          <w:szCs w:val="36"/>
        </w:rPr>
        <w:t>MOSTU NA JUŽNI STRANI OTOKA</w:t>
      </w:r>
    </w:p>
    <w:p w14:paraId="1CF1ED40" w14:textId="5033AAC9" w:rsidR="00796495" w:rsidRDefault="00796495" w:rsidP="00796495">
      <w:pPr>
        <w:jc w:val="center"/>
      </w:pPr>
      <w:r w:rsidRPr="00764CED">
        <w:rPr>
          <w:rFonts w:ascii="Calibri" w:eastAsia="Times New Roman" w:hAnsi="Calibri" w:cs="Arial"/>
          <w:b/>
          <w:color w:val="2F5496" w:themeColor="accent1" w:themeShade="BF"/>
          <w:sz w:val="32"/>
          <w:szCs w:val="32"/>
        </w:rPr>
        <w:t>Investicijski program</w:t>
      </w:r>
      <w:r>
        <w:rPr>
          <w:noProof/>
        </w:rPr>
        <w:t xml:space="preserve"> </w:t>
      </w:r>
    </w:p>
    <w:p w14:paraId="0827683A" w14:textId="6E78722D" w:rsidR="00796495" w:rsidRDefault="000C7F60" w:rsidP="00796495">
      <w:pPr>
        <w:jc w:val="center"/>
      </w:pPr>
      <w:r>
        <w:rPr>
          <w:noProof/>
        </w:rPr>
        <w:drawing>
          <wp:anchor distT="0" distB="0" distL="0" distR="0" simplePos="0" relativeHeight="251676672" behindDoc="0" locked="0" layoutInCell="1" allowOverlap="1" wp14:anchorId="6F316056" wp14:editId="278B8A5E">
            <wp:simplePos x="0" y="0"/>
            <wp:positionH relativeFrom="margin">
              <wp:posOffset>491227</wp:posOffset>
            </wp:positionH>
            <wp:positionV relativeFrom="page">
              <wp:posOffset>5237568</wp:posOffset>
            </wp:positionV>
            <wp:extent cx="4759200" cy="2973600"/>
            <wp:effectExtent l="0" t="0" r="3810" b="0"/>
            <wp:wrapTopAndBottom/>
            <wp:docPr id="2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3" cstate="print"/>
                    <a:stretch>
                      <a:fillRect/>
                    </a:stretch>
                  </pic:blipFill>
                  <pic:spPr>
                    <a:xfrm>
                      <a:off x="0" y="0"/>
                      <a:ext cx="4759200" cy="2973600"/>
                    </a:xfrm>
                    <a:prstGeom prst="rect">
                      <a:avLst/>
                    </a:prstGeom>
                  </pic:spPr>
                </pic:pic>
              </a:graphicData>
            </a:graphic>
            <wp14:sizeRelH relativeFrom="margin">
              <wp14:pctWidth>0</wp14:pctWidth>
            </wp14:sizeRelH>
            <wp14:sizeRelV relativeFrom="margin">
              <wp14:pctHeight>0</wp14:pctHeight>
            </wp14:sizeRelV>
          </wp:anchor>
        </w:drawing>
      </w:r>
    </w:p>
    <w:p w14:paraId="6AD6207B" w14:textId="0EB26FD2" w:rsidR="00796495" w:rsidRDefault="00796495" w:rsidP="00796495"/>
    <w:p w14:paraId="03BFC557" w14:textId="77777777" w:rsidR="000C7F60" w:rsidRDefault="00796495" w:rsidP="00796495">
      <w:pPr>
        <w:rPr>
          <w:rFonts w:cstheme="minorHAnsi"/>
        </w:rPr>
      </w:pP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p>
    <w:p w14:paraId="33A8FD5B" w14:textId="03F25BFE" w:rsidR="00796495" w:rsidRPr="002243A4" w:rsidRDefault="00796495" w:rsidP="000C7F60">
      <w:pPr>
        <w:ind w:left="5664" w:firstLine="708"/>
        <w:rPr>
          <w:i/>
          <w:color w:val="2F5496" w:themeColor="accent1" w:themeShade="BF"/>
        </w:rPr>
      </w:pPr>
      <w:r w:rsidRPr="002243A4">
        <w:rPr>
          <w:rFonts w:cstheme="minorHAnsi"/>
          <w:b/>
          <w:color w:val="2F5496" w:themeColor="accent1" w:themeShade="BF"/>
        </w:rPr>
        <w:t xml:space="preserve">SUMA </w:t>
      </w:r>
      <w:r w:rsidRPr="002243A4">
        <w:rPr>
          <w:rFonts w:cstheme="minorHAnsi"/>
          <w:color w:val="2F5496" w:themeColor="accent1" w:themeShade="BF"/>
        </w:rPr>
        <w:t>Zdenka Škaler s.p.</w:t>
      </w:r>
    </w:p>
    <w:p w14:paraId="750C4A79" w14:textId="78460FED" w:rsidR="00796495" w:rsidRPr="002243A4" w:rsidRDefault="00796495" w:rsidP="00796495">
      <w:pPr>
        <w:jc w:val="center"/>
        <w:rPr>
          <w:i/>
          <w:color w:val="2F5496" w:themeColor="accent1" w:themeShade="BF"/>
        </w:rPr>
      </w:pPr>
      <w:r>
        <w:rPr>
          <w:rFonts w:cs="Arial"/>
          <w:noProof/>
          <w:color w:val="4F81BD"/>
          <w:sz w:val="16"/>
          <w:szCs w:val="16"/>
        </w:rPr>
        <w:drawing>
          <wp:anchor distT="0" distB="0" distL="114300" distR="114300" simplePos="0" relativeHeight="251674624" behindDoc="1" locked="0" layoutInCell="1" allowOverlap="1" wp14:anchorId="2960A641" wp14:editId="7BD6D125">
            <wp:simplePos x="0" y="0"/>
            <wp:positionH relativeFrom="column">
              <wp:posOffset>3560063</wp:posOffset>
            </wp:positionH>
            <wp:positionV relativeFrom="paragraph">
              <wp:posOffset>10040</wp:posOffset>
            </wp:positionV>
            <wp:extent cx="2096218" cy="600408"/>
            <wp:effectExtent l="0" t="0" r="0" b="9525"/>
            <wp:wrapNone/>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BEBA8EAE-BF5A-486C-A8C5-ECC9F3942E4B}">
                          <a14:imgProps xmlns:a14="http://schemas.microsoft.com/office/drawing/2010/main">
                            <a14:imgLayer r:embed="rId15">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2101989" cy="602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91E98F" w14:textId="5E39E05D" w:rsidR="00796495" w:rsidRPr="002243A4" w:rsidRDefault="00796495" w:rsidP="00796495">
      <w:pPr>
        <w:jc w:val="center"/>
        <w:rPr>
          <w:i/>
          <w:color w:val="2F5496" w:themeColor="accent1" w:themeShade="BF"/>
        </w:rPr>
      </w:pPr>
    </w:p>
    <w:p w14:paraId="3FB9F87A" w14:textId="404D267D" w:rsidR="00796495" w:rsidRDefault="00796495" w:rsidP="00796495">
      <w:pPr>
        <w:jc w:val="center"/>
        <w:rPr>
          <w:i/>
          <w:color w:val="2F5496" w:themeColor="accent1" w:themeShade="BF"/>
        </w:rPr>
      </w:pPr>
    </w:p>
    <w:p w14:paraId="5C7E3EF4" w14:textId="6D360D26" w:rsidR="00796495" w:rsidRDefault="00796495" w:rsidP="00796495">
      <w:pPr>
        <w:jc w:val="center"/>
        <w:rPr>
          <w:i/>
          <w:color w:val="2F5496" w:themeColor="accent1" w:themeShade="BF"/>
        </w:rPr>
      </w:pPr>
    </w:p>
    <w:p w14:paraId="72420049" w14:textId="57E5C8A9" w:rsidR="00796495" w:rsidRPr="002243A4" w:rsidRDefault="00796495" w:rsidP="00796495">
      <w:pPr>
        <w:jc w:val="center"/>
        <w:rPr>
          <w:i/>
          <w:color w:val="2F5496" w:themeColor="accent1" w:themeShade="BF"/>
        </w:rPr>
      </w:pPr>
      <w:r>
        <w:rPr>
          <w:i/>
          <w:color w:val="2F5496" w:themeColor="accent1" w:themeShade="BF"/>
        </w:rPr>
        <w:t>februar 2021</w:t>
      </w:r>
    </w:p>
    <w:p w14:paraId="75121315" w14:textId="3B731822" w:rsidR="00F0619E" w:rsidRDefault="00EC7670" w:rsidP="0085145D">
      <w:pPr>
        <w:pStyle w:val="NaslovTOC"/>
      </w:pPr>
      <w:r w:rsidRPr="0051445F">
        <w:lastRenderedPageBreak/>
        <w:t xml:space="preserve">Kazalo </w:t>
      </w:r>
      <w:r>
        <w:t>vsebine</w:t>
      </w:r>
    </w:p>
    <w:p w14:paraId="3EE9B099" w14:textId="5DE22171" w:rsidR="00FD526B" w:rsidRDefault="0087388F" w:rsidP="00FD526B">
      <w:pPr>
        <w:pStyle w:val="Kazalovsebine1"/>
        <w:tabs>
          <w:tab w:val="left" w:pos="480"/>
          <w:tab w:val="right" w:leader="dot" w:pos="9062"/>
        </w:tabs>
        <w:spacing w:after="0"/>
        <w:rPr>
          <w:rFonts w:eastAsiaTheme="minorEastAsia" w:cstheme="minorBidi"/>
          <w:b w:val="0"/>
          <w:bCs w:val="0"/>
          <w:caps w:val="0"/>
          <w:noProof/>
          <w:sz w:val="22"/>
          <w:szCs w:val="22"/>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63008198" w:history="1">
        <w:r w:rsidR="00FD526B" w:rsidRPr="00D71916">
          <w:rPr>
            <w:rStyle w:val="Hiperpovezava"/>
            <w:noProof/>
          </w:rPr>
          <w:t>1</w:t>
        </w:r>
        <w:r w:rsidR="00FD526B">
          <w:rPr>
            <w:rFonts w:eastAsiaTheme="minorEastAsia" w:cstheme="minorBidi"/>
            <w:b w:val="0"/>
            <w:bCs w:val="0"/>
            <w:caps w:val="0"/>
            <w:noProof/>
            <w:sz w:val="22"/>
            <w:szCs w:val="22"/>
          </w:rPr>
          <w:tab/>
        </w:r>
        <w:r w:rsidR="00FD526B" w:rsidRPr="00D71916">
          <w:rPr>
            <w:rStyle w:val="Hiperpovezava"/>
            <w:noProof/>
          </w:rPr>
          <w:t>UVODNA POJASNILA</w:t>
        </w:r>
        <w:r w:rsidR="00FD526B">
          <w:rPr>
            <w:noProof/>
            <w:webHidden/>
          </w:rPr>
          <w:tab/>
        </w:r>
        <w:r w:rsidR="00FD526B">
          <w:rPr>
            <w:noProof/>
            <w:webHidden/>
          </w:rPr>
          <w:fldChar w:fldCharType="begin"/>
        </w:r>
        <w:r w:rsidR="00FD526B">
          <w:rPr>
            <w:noProof/>
            <w:webHidden/>
          </w:rPr>
          <w:instrText xml:space="preserve"> PAGEREF _Toc63008198 \h </w:instrText>
        </w:r>
        <w:r w:rsidR="00FD526B">
          <w:rPr>
            <w:noProof/>
            <w:webHidden/>
          </w:rPr>
        </w:r>
        <w:r w:rsidR="00FD526B">
          <w:rPr>
            <w:noProof/>
            <w:webHidden/>
          </w:rPr>
          <w:fldChar w:fldCharType="separate"/>
        </w:r>
        <w:r w:rsidR="00D57F44">
          <w:rPr>
            <w:noProof/>
            <w:webHidden/>
          </w:rPr>
          <w:t>1</w:t>
        </w:r>
        <w:r w:rsidR="00FD526B">
          <w:rPr>
            <w:noProof/>
            <w:webHidden/>
          </w:rPr>
          <w:fldChar w:fldCharType="end"/>
        </w:r>
      </w:hyperlink>
    </w:p>
    <w:p w14:paraId="2628A18B" w14:textId="7E84FEDD"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199" w:history="1">
        <w:r w:rsidR="00FD526B" w:rsidRPr="00D71916">
          <w:rPr>
            <w:rStyle w:val="Hiperpovezava"/>
            <w:noProof/>
          </w:rPr>
          <w:t>1.1</w:t>
        </w:r>
        <w:r w:rsidR="00FD526B">
          <w:rPr>
            <w:rFonts w:eastAsiaTheme="minorEastAsia" w:cstheme="minorBidi"/>
            <w:smallCaps w:val="0"/>
            <w:noProof/>
            <w:sz w:val="22"/>
            <w:szCs w:val="22"/>
          </w:rPr>
          <w:tab/>
        </w:r>
        <w:r w:rsidR="00FD526B" w:rsidRPr="00D71916">
          <w:rPr>
            <w:rStyle w:val="Hiperpovezava"/>
            <w:noProof/>
          </w:rPr>
          <w:t>Investitor projekta</w:t>
        </w:r>
        <w:r w:rsidR="00FD526B">
          <w:rPr>
            <w:noProof/>
            <w:webHidden/>
          </w:rPr>
          <w:tab/>
        </w:r>
        <w:r w:rsidR="00FD526B">
          <w:rPr>
            <w:noProof/>
            <w:webHidden/>
          </w:rPr>
          <w:fldChar w:fldCharType="begin"/>
        </w:r>
        <w:r w:rsidR="00FD526B">
          <w:rPr>
            <w:noProof/>
            <w:webHidden/>
          </w:rPr>
          <w:instrText xml:space="preserve"> PAGEREF _Toc63008199 \h </w:instrText>
        </w:r>
        <w:r w:rsidR="00FD526B">
          <w:rPr>
            <w:noProof/>
            <w:webHidden/>
          </w:rPr>
        </w:r>
        <w:r w:rsidR="00FD526B">
          <w:rPr>
            <w:noProof/>
            <w:webHidden/>
          </w:rPr>
          <w:fldChar w:fldCharType="separate"/>
        </w:r>
        <w:r w:rsidR="00D57F44">
          <w:rPr>
            <w:noProof/>
            <w:webHidden/>
          </w:rPr>
          <w:t>1</w:t>
        </w:r>
        <w:r w:rsidR="00FD526B">
          <w:rPr>
            <w:noProof/>
            <w:webHidden/>
          </w:rPr>
          <w:fldChar w:fldCharType="end"/>
        </w:r>
      </w:hyperlink>
    </w:p>
    <w:p w14:paraId="7FCA21AA" w14:textId="5A3D6D0E"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00" w:history="1">
        <w:r w:rsidR="00FD526B" w:rsidRPr="00D71916">
          <w:rPr>
            <w:rStyle w:val="Hiperpovezava"/>
            <w:rFonts w:eastAsia="Times New Roman"/>
            <w:noProof/>
          </w:rPr>
          <w:t>1.2</w:t>
        </w:r>
        <w:r w:rsidR="00FD526B">
          <w:rPr>
            <w:rFonts w:eastAsiaTheme="minorEastAsia" w:cstheme="minorBidi"/>
            <w:smallCaps w:val="0"/>
            <w:noProof/>
            <w:sz w:val="22"/>
            <w:szCs w:val="22"/>
          </w:rPr>
          <w:tab/>
        </w:r>
        <w:r w:rsidR="00FD526B" w:rsidRPr="00D71916">
          <w:rPr>
            <w:rStyle w:val="Hiperpovezava"/>
            <w:rFonts w:eastAsia="Times New Roman"/>
            <w:noProof/>
          </w:rPr>
          <w:t>Izdelovalec investicijske dokumentacije</w:t>
        </w:r>
        <w:r w:rsidR="00FD526B">
          <w:rPr>
            <w:noProof/>
            <w:webHidden/>
          </w:rPr>
          <w:tab/>
        </w:r>
        <w:r w:rsidR="00FD526B">
          <w:rPr>
            <w:noProof/>
            <w:webHidden/>
          </w:rPr>
          <w:fldChar w:fldCharType="begin"/>
        </w:r>
        <w:r w:rsidR="00FD526B">
          <w:rPr>
            <w:noProof/>
            <w:webHidden/>
          </w:rPr>
          <w:instrText xml:space="preserve"> PAGEREF _Toc63008200 \h </w:instrText>
        </w:r>
        <w:r w:rsidR="00FD526B">
          <w:rPr>
            <w:noProof/>
            <w:webHidden/>
          </w:rPr>
        </w:r>
        <w:r w:rsidR="00FD526B">
          <w:rPr>
            <w:noProof/>
            <w:webHidden/>
          </w:rPr>
          <w:fldChar w:fldCharType="separate"/>
        </w:r>
        <w:r w:rsidR="00D57F44">
          <w:rPr>
            <w:noProof/>
            <w:webHidden/>
          </w:rPr>
          <w:t>1</w:t>
        </w:r>
        <w:r w:rsidR="00FD526B">
          <w:rPr>
            <w:noProof/>
            <w:webHidden/>
          </w:rPr>
          <w:fldChar w:fldCharType="end"/>
        </w:r>
      </w:hyperlink>
    </w:p>
    <w:p w14:paraId="087A849A" w14:textId="2E8B7147"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01" w:history="1">
        <w:r w:rsidR="00FD526B" w:rsidRPr="00D71916">
          <w:rPr>
            <w:rStyle w:val="Hiperpovezava"/>
            <w:noProof/>
          </w:rPr>
          <w:t>1.3</w:t>
        </w:r>
        <w:r w:rsidR="00FD526B">
          <w:rPr>
            <w:rFonts w:eastAsiaTheme="minorEastAsia" w:cstheme="minorBidi"/>
            <w:smallCaps w:val="0"/>
            <w:noProof/>
            <w:sz w:val="22"/>
            <w:szCs w:val="22"/>
          </w:rPr>
          <w:tab/>
        </w:r>
        <w:r w:rsidR="00FD526B" w:rsidRPr="00D71916">
          <w:rPr>
            <w:rStyle w:val="Hiperpovezava"/>
            <w:noProof/>
          </w:rPr>
          <w:t>Namen in cilji investicije</w:t>
        </w:r>
        <w:r w:rsidR="00FD526B">
          <w:rPr>
            <w:noProof/>
            <w:webHidden/>
          </w:rPr>
          <w:tab/>
        </w:r>
        <w:r w:rsidR="00FD526B">
          <w:rPr>
            <w:noProof/>
            <w:webHidden/>
          </w:rPr>
          <w:fldChar w:fldCharType="begin"/>
        </w:r>
        <w:r w:rsidR="00FD526B">
          <w:rPr>
            <w:noProof/>
            <w:webHidden/>
          </w:rPr>
          <w:instrText xml:space="preserve"> PAGEREF _Toc63008201 \h </w:instrText>
        </w:r>
        <w:r w:rsidR="00FD526B">
          <w:rPr>
            <w:noProof/>
            <w:webHidden/>
          </w:rPr>
        </w:r>
        <w:r w:rsidR="00FD526B">
          <w:rPr>
            <w:noProof/>
            <w:webHidden/>
          </w:rPr>
          <w:fldChar w:fldCharType="separate"/>
        </w:r>
        <w:r w:rsidR="00D57F44">
          <w:rPr>
            <w:noProof/>
            <w:webHidden/>
          </w:rPr>
          <w:t>2</w:t>
        </w:r>
        <w:r w:rsidR="00FD526B">
          <w:rPr>
            <w:noProof/>
            <w:webHidden/>
          </w:rPr>
          <w:fldChar w:fldCharType="end"/>
        </w:r>
      </w:hyperlink>
    </w:p>
    <w:p w14:paraId="5F3DB593" w14:textId="3CA5A035"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02" w:history="1">
        <w:r w:rsidR="00FD526B" w:rsidRPr="00D71916">
          <w:rPr>
            <w:rStyle w:val="Hiperpovezava"/>
            <w:noProof/>
          </w:rPr>
          <w:t>1.4</w:t>
        </w:r>
        <w:r w:rsidR="00FD526B">
          <w:rPr>
            <w:rFonts w:eastAsiaTheme="minorEastAsia" w:cstheme="minorBidi"/>
            <w:smallCaps w:val="0"/>
            <w:noProof/>
            <w:sz w:val="22"/>
            <w:szCs w:val="22"/>
          </w:rPr>
          <w:tab/>
        </w:r>
        <w:r w:rsidR="00FD526B" w:rsidRPr="00D71916">
          <w:rPr>
            <w:rStyle w:val="Hiperpovezava"/>
            <w:noProof/>
          </w:rPr>
          <w:t>Povzetek predhodne investicijske dokumentacije</w:t>
        </w:r>
        <w:r w:rsidR="00FD526B">
          <w:rPr>
            <w:noProof/>
            <w:webHidden/>
          </w:rPr>
          <w:tab/>
        </w:r>
        <w:r w:rsidR="00FD526B">
          <w:rPr>
            <w:noProof/>
            <w:webHidden/>
          </w:rPr>
          <w:fldChar w:fldCharType="begin"/>
        </w:r>
        <w:r w:rsidR="00FD526B">
          <w:rPr>
            <w:noProof/>
            <w:webHidden/>
          </w:rPr>
          <w:instrText xml:space="preserve"> PAGEREF _Toc63008202 \h </w:instrText>
        </w:r>
        <w:r w:rsidR="00FD526B">
          <w:rPr>
            <w:noProof/>
            <w:webHidden/>
          </w:rPr>
        </w:r>
        <w:r w:rsidR="00FD526B">
          <w:rPr>
            <w:noProof/>
            <w:webHidden/>
          </w:rPr>
          <w:fldChar w:fldCharType="separate"/>
        </w:r>
        <w:r w:rsidR="00D57F44">
          <w:rPr>
            <w:noProof/>
            <w:webHidden/>
          </w:rPr>
          <w:t>2</w:t>
        </w:r>
        <w:r w:rsidR="00FD526B">
          <w:rPr>
            <w:noProof/>
            <w:webHidden/>
          </w:rPr>
          <w:fldChar w:fldCharType="end"/>
        </w:r>
      </w:hyperlink>
    </w:p>
    <w:p w14:paraId="5D6BB9FE" w14:textId="4A41880A"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03" w:history="1">
        <w:r w:rsidR="00FD526B" w:rsidRPr="00D71916">
          <w:rPr>
            <w:rStyle w:val="Hiperpovezava"/>
            <w:noProof/>
          </w:rPr>
          <w:t>1.4.1</w:t>
        </w:r>
        <w:r w:rsidR="00FD526B">
          <w:rPr>
            <w:rFonts w:eastAsiaTheme="minorEastAsia" w:cstheme="minorBidi"/>
            <w:i w:val="0"/>
            <w:iCs w:val="0"/>
            <w:noProof/>
            <w:sz w:val="22"/>
            <w:szCs w:val="22"/>
          </w:rPr>
          <w:tab/>
        </w:r>
        <w:r w:rsidR="00FD526B" w:rsidRPr="00D71916">
          <w:rPr>
            <w:rStyle w:val="Hiperpovezava"/>
            <w:noProof/>
          </w:rPr>
          <w:t>Povzetek dokumenta identifikacije investicijskega projekta</w:t>
        </w:r>
        <w:r w:rsidR="00FD526B">
          <w:rPr>
            <w:noProof/>
            <w:webHidden/>
          </w:rPr>
          <w:tab/>
        </w:r>
        <w:r w:rsidR="00FD526B">
          <w:rPr>
            <w:noProof/>
            <w:webHidden/>
          </w:rPr>
          <w:fldChar w:fldCharType="begin"/>
        </w:r>
        <w:r w:rsidR="00FD526B">
          <w:rPr>
            <w:noProof/>
            <w:webHidden/>
          </w:rPr>
          <w:instrText xml:space="preserve"> PAGEREF _Toc63008203 \h </w:instrText>
        </w:r>
        <w:r w:rsidR="00FD526B">
          <w:rPr>
            <w:noProof/>
            <w:webHidden/>
          </w:rPr>
        </w:r>
        <w:r w:rsidR="00FD526B">
          <w:rPr>
            <w:noProof/>
            <w:webHidden/>
          </w:rPr>
          <w:fldChar w:fldCharType="separate"/>
        </w:r>
        <w:r w:rsidR="00D57F44">
          <w:rPr>
            <w:noProof/>
            <w:webHidden/>
          </w:rPr>
          <w:t>2</w:t>
        </w:r>
        <w:r w:rsidR="00FD526B">
          <w:rPr>
            <w:noProof/>
            <w:webHidden/>
          </w:rPr>
          <w:fldChar w:fldCharType="end"/>
        </w:r>
      </w:hyperlink>
    </w:p>
    <w:p w14:paraId="08CB2D34" w14:textId="39F95304"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04" w:history="1">
        <w:r w:rsidR="00FD526B" w:rsidRPr="00D71916">
          <w:rPr>
            <w:rStyle w:val="Hiperpovezava"/>
            <w:noProof/>
          </w:rPr>
          <w:t>1.4.2</w:t>
        </w:r>
        <w:r w:rsidR="00FD526B">
          <w:rPr>
            <w:rFonts w:eastAsiaTheme="minorEastAsia" w:cstheme="minorBidi"/>
            <w:i w:val="0"/>
            <w:iCs w:val="0"/>
            <w:noProof/>
            <w:sz w:val="22"/>
            <w:szCs w:val="22"/>
          </w:rPr>
          <w:tab/>
        </w:r>
        <w:r w:rsidR="00FD526B" w:rsidRPr="00D71916">
          <w:rPr>
            <w:rStyle w:val="Hiperpovezava"/>
            <w:noProof/>
          </w:rPr>
          <w:t>Vrsta investicije</w:t>
        </w:r>
        <w:r w:rsidR="00FD526B">
          <w:rPr>
            <w:noProof/>
            <w:webHidden/>
          </w:rPr>
          <w:tab/>
        </w:r>
        <w:r w:rsidR="00FD526B">
          <w:rPr>
            <w:noProof/>
            <w:webHidden/>
          </w:rPr>
          <w:fldChar w:fldCharType="begin"/>
        </w:r>
        <w:r w:rsidR="00FD526B">
          <w:rPr>
            <w:noProof/>
            <w:webHidden/>
          </w:rPr>
          <w:instrText xml:space="preserve"> PAGEREF _Toc63008204 \h </w:instrText>
        </w:r>
        <w:r w:rsidR="00FD526B">
          <w:rPr>
            <w:noProof/>
            <w:webHidden/>
          </w:rPr>
        </w:r>
        <w:r w:rsidR="00FD526B">
          <w:rPr>
            <w:noProof/>
            <w:webHidden/>
          </w:rPr>
          <w:fldChar w:fldCharType="separate"/>
        </w:r>
        <w:r w:rsidR="00D57F44">
          <w:rPr>
            <w:noProof/>
            <w:webHidden/>
          </w:rPr>
          <w:t>3</w:t>
        </w:r>
        <w:r w:rsidR="00FD526B">
          <w:rPr>
            <w:noProof/>
            <w:webHidden/>
          </w:rPr>
          <w:fldChar w:fldCharType="end"/>
        </w:r>
      </w:hyperlink>
    </w:p>
    <w:p w14:paraId="7591D4E4" w14:textId="6E924965"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05" w:history="1">
        <w:r w:rsidR="00FD526B" w:rsidRPr="00D71916">
          <w:rPr>
            <w:rStyle w:val="Hiperpovezava"/>
            <w:noProof/>
          </w:rPr>
          <w:t>1.4.3</w:t>
        </w:r>
        <w:r w:rsidR="00FD526B">
          <w:rPr>
            <w:rFonts w:eastAsiaTheme="minorEastAsia" w:cstheme="minorBidi"/>
            <w:i w:val="0"/>
            <w:iCs w:val="0"/>
            <w:noProof/>
            <w:sz w:val="22"/>
            <w:szCs w:val="22"/>
          </w:rPr>
          <w:tab/>
        </w:r>
        <w:r w:rsidR="00FD526B" w:rsidRPr="00D71916">
          <w:rPr>
            <w:rStyle w:val="Hiperpovezava"/>
            <w:noProof/>
          </w:rPr>
          <w:t>Vrednost investicije po vrsti del</w:t>
        </w:r>
        <w:r w:rsidR="00FD526B">
          <w:rPr>
            <w:noProof/>
            <w:webHidden/>
          </w:rPr>
          <w:tab/>
        </w:r>
        <w:r w:rsidR="00FD526B">
          <w:rPr>
            <w:noProof/>
            <w:webHidden/>
          </w:rPr>
          <w:fldChar w:fldCharType="begin"/>
        </w:r>
        <w:r w:rsidR="00FD526B">
          <w:rPr>
            <w:noProof/>
            <w:webHidden/>
          </w:rPr>
          <w:instrText xml:space="preserve"> PAGEREF _Toc63008205 \h </w:instrText>
        </w:r>
        <w:r w:rsidR="00FD526B">
          <w:rPr>
            <w:noProof/>
            <w:webHidden/>
          </w:rPr>
        </w:r>
        <w:r w:rsidR="00FD526B">
          <w:rPr>
            <w:noProof/>
            <w:webHidden/>
          </w:rPr>
          <w:fldChar w:fldCharType="separate"/>
        </w:r>
        <w:r w:rsidR="00D57F44">
          <w:rPr>
            <w:noProof/>
            <w:webHidden/>
          </w:rPr>
          <w:t>4</w:t>
        </w:r>
        <w:r w:rsidR="00FD526B">
          <w:rPr>
            <w:noProof/>
            <w:webHidden/>
          </w:rPr>
          <w:fldChar w:fldCharType="end"/>
        </w:r>
      </w:hyperlink>
    </w:p>
    <w:p w14:paraId="76A12716" w14:textId="66F7C799"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06" w:history="1">
        <w:r w:rsidR="00FD526B" w:rsidRPr="00D71916">
          <w:rPr>
            <w:rStyle w:val="Hiperpovezava"/>
            <w:noProof/>
          </w:rPr>
          <w:t>2</w:t>
        </w:r>
        <w:r w:rsidR="00FD526B">
          <w:rPr>
            <w:rFonts w:eastAsiaTheme="minorEastAsia" w:cstheme="minorBidi"/>
            <w:b w:val="0"/>
            <w:bCs w:val="0"/>
            <w:caps w:val="0"/>
            <w:noProof/>
            <w:sz w:val="22"/>
            <w:szCs w:val="22"/>
          </w:rPr>
          <w:tab/>
        </w:r>
        <w:r w:rsidR="00FD526B" w:rsidRPr="00D71916">
          <w:rPr>
            <w:rStyle w:val="Hiperpovezava"/>
            <w:noProof/>
          </w:rPr>
          <w:t>POVZETEK INVESTICIJSKEGA PROGRAMA</w:t>
        </w:r>
        <w:r w:rsidR="00FD526B">
          <w:rPr>
            <w:noProof/>
            <w:webHidden/>
          </w:rPr>
          <w:tab/>
        </w:r>
        <w:r w:rsidR="00FD526B">
          <w:rPr>
            <w:noProof/>
            <w:webHidden/>
          </w:rPr>
          <w:fldChar w:fldCharType="begin"/>
        </w:r>
        <w:r w:rsidR="00FD526B">
          <w:rPr>
            <w:noProof/>
            <w:webHidden/>
          </w:rPr>
          <w:instrText xml:space="preserve"> PAGEREF _Toc63008206 \h </w:instrText>
        </w:r>
        <w:r w:rsidR="00FD526B">
          <w:rPr>
            <w:noProof/>
            <w:webHidden/>
          </w:rPr>
        </w:r>
        <w:r w:rsidR="00FD526B">
          <w:rPr>
            <w:noProof/>
            <w:webHidden/>
          </w:rPr>
          <w:fldChar w:fldCharType="separate"/>
        </w:r>
        <w:r w:rsidR="00D57F44">
          <w:rPr>
            <w:noProof/>
            <w:webHidden/>
          </w:rPr>
          <w:t>5</w:t>
        </w:r>
        <w:r w:rsidR="00FD526B">
          <w:rPr>
            <w:noProof/>
            <w:webHidden/>
          </w:rPr>
          <w:fldChar w:fldCharType="end"/>
        </w:r>
      </w:hyperlink>
    </w:p>
    <w:p w14:paraId="1F65655D" w14:textId="0838F299"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07" w:history="1">
        <w:r w:rsidR="00FD526B" w:rsidRPr="00D71916">
          <w:rPr>
            <w:rStyle w:val="Hiperpovezava"/>
            <w:noProof/>
          </w:rPr>
          <w:t>2.1</w:t>
        </w:r>
        <w:r w:rsidR="00FD526B">
          <w:rPr>
            <w:rFonts w:eastAsiaTheme="minorEastAsia" w:cstheme="minorBidi"/>
            <w:smallCaps w:val="0"/>
            <w:noProof/>
            <w:sz w:val="22"/>
            <w:szCs w:val="22"/>
          </w:rPr>
          <w:tab/>
        </w:r>
        <w:r w:rsidR="00FD526B" w:rsidRPr="00D71916">
          <w:rPr>
            <w:rStyle w:val="Hiperpovezava"/>
            <w:noProof/>
          </w:rPr>
          <w:t>Cilji in namen investicije</w:t>
        </w:r>
        <w:r w:rsidR="00FD526B">
          <w:rPr>
            <w:noProof/>
            <w:webHidden/>
          </w:rPr>
          <w:tab/>
        </w:r>
        <w:r w:rsidR="00FD526B">
          <w:rPr>
            <w:noProof/>
            <w:webHidden/>
          </w:rPr>
          <w:fldChar w:fldCharType="begin"/>
        </w:r>
        <w:r w:rsidR="00FD526B">
          <w:rPr>
            <w:noProof/>
            <w:webHidden/>
          </w:rPr>
          <w:instrText xml:space="preserve"> PAGEREF _Toc63008207 \h </w:instrText>
        </w:r>
        <w:r w:rsidR="00FD526B">
          <w:rPr>
            <w:noProof/>
            <w:webHidden/>
          </w:rPr>
        </w:r>
        <w:r w:rsidR="00FD526B">
          <w:rPr>
            <w:noProof/>
            <w:webHidden/>
          </w:rPr>
          <w:fldChar w:fldCharType="separate"/>
        </w:r>
        <w:r w:rsidR="00D57F44">
          <w:rPr>
            <w:noProof/>
            <w:webHidden/>
          </w:rPr>
          <w:t>5</w:t>
        </w:r>
        <w:r w:rsidR="00FD526B">
          <w:rPr>
            <w:noProof/>
            <w:webHidden/>
          </w:rPr>
          <w:fldChar w:fldCharType="end"/>
        </w:r>
      </w:hyperlink>
    </w:p>
    <w:p w14:paraId="0FEE69B2" w14:textId="4D15DDD4"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08" w:history="1">
        <w:r w:rsidR="00FD526B" w:rsidRPr="00D71916">
          <w:rPr>
            <w:rStyle w:val="Hiperpovezava"/>
            <w:noProof/>
          </w:rPr>
          <w:t>2.2</w:t>
        </w:r>
        <w:r w:rsidR="00FD526B">
          <w:rPr>
            <w:rFonts w:eastAsiaTheme="minorEastAsia" w:cstheme="minorBidi"/>
            <w:smallCaps w:val="0"/>
            <w:noProof/>
            <w:sz w:val="22"/>
            <w:szCs w:val="22"/>
          </w:rPr>
          <w:tab/>
        </w:r>
        <w:r w:rsidR="00FD526B" w:rsidRPr="00D71916">
          <w:rPr>
            <w:rStyle w:val="Hiperpovezava"/>
            <w:noProof/>
          </w:rPr>
          <w:t>Strokovne podlage</w:t>
        </w:r>
        <w:r w:rsidR="00FD526B">
          <w:rPr>
            <w:noProof/>
            <w:webHidden/>
          </w:rPr>
          <w:tab/>
        </w:r>
        <w:r w:rsidR="00FD526B">
          <w:rPr>
            <w:noProof/>
            <w:webHidden/>
          </w:rPr>
          <w:fldChar w:fldCharType="begin"/>
        </w:r>
        <w:r w:rsidR="00FD526B">
          <w:rPr>
            <w:noProof/>
            <w:webHidden/>
          </w:rPr>
          <w:instrText xml:space="preserve"> PAGEREF _Toc63008208 \h </w:instrText>
        </w:r>
        <w:r w:rsidR="00FD526B">
          <w:rPr>
            <w:noProof/>
            <w:webHidden/>
          </w:rPr>
        </w:r>
        <w:r w:rsidR="00FD526B">
          <w:rPr>
            <w:noProof/>
            <w:webHidden/>
          </w:rPr>
          <w:fldChar w:fldCharType="separate"/>
        </w:r>
        <w:r w:rsidR="00D57F44">
          <w:rPr>
            <w:noProof/>
            <w:webHidden/>
          </w:rPr>
          <w:t>5</w:t>
        </w:r>
        <w:r w:rsidR="00FD526B">
          <w:rPr>
            <w:noProof/>
            <w:webHidden/>
          </w:rPr>
          <w:fldChar w:fldCharType="end"/>
        </w:r>
      </w:hyperlink>
    </w:p>
    <w:p w14:paraId="48597B06" w14:textId="29527567"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09" w:history="1">
        <w:r w:rsidR="00FD526B" w:rsidRPr="00D71916">
          <w:rPr>
            <w:rStyle w:val="Hiperpovezava"/>
            <w:noProof/>
          </w:rPr>
          <w:t>2.3</w:t>
        </w:r>
        <w:r w:rsidR="00FD526B">
          <w:rPr>
            <w:rFonts w:eastAsiaTheme="minorEastAsia" w:cstheme="minorBidi"/>
            <w:smallCaps w:val="0"/>
            <w:noProof/>
            <w:sz w:val="22"/>
            <w:szCs w:val="22"/>
          </w:rPr>
          <w:tab/>
        </w:r>
        <w:r w:rsidR="00FD526B" w:rsidRPr="00D71916">
          <w:rPr>
            <w:rStyle w:val="Hiperpovezava"/>
            <w:noProof/>
          </w:rPr>
          <w:t>Osnovni podatki o investitorjih, izdelovalcih investicijske dokumentacije in upravljavcih</w:t>
        </w:r>
        <w:r w:rsidR="00FD526B">
          <w:rPr>
            <w:noProof/>
            <w:webHidden/>
          </w:rPr>
          <w:tab/>
        </w:r>
        <w:r w:rsidR="00FD526B">
          <w:rPr>
            <w:noProof/>
            <w:webHidden/>
          </w:rPr>
          <w:fldChar w:fldCharType="begin"/>
        </w:r>
        <w:r w:rsidR="00FD526B">
          <w:rPr>
            <w:noProof/>
            <w:webHidden/>
          </w:rPr>
          <w:instrText xml:space="preserve"> PAGEREF _Toc63008209 \h </w:instrText>
        </w:r>
        <w:r w:rsidR="00FD526B">
          <w:rPr>
            <w:noProof/>
            <w:webHidden/>
          </w:rPr>
        </w:r>
        <w:r w:rsidR="00FD526B">
          <w:rPr>
            <w:noProof/>
            <w:webHidden/>
          </w:rPr>
          <w:fldChar w:fldCharType="separate"/>
        </w:r>
        <w:r w:rsidR="00D57F44">
          <w:rPr>
            <w:noProof/>
            <w:webHidden/>
          </w:rPr>
          <w:t>6</w:t>
        </w:r>
        <w:r w:rsidR="00FD526B">
          <w:rPr>
            <w:noProof/>
            <w:webHidden/>
          </w:rPr>
          <w:fldChar w:fldCharType="end"/>
        </w:r>
      </w:hyperlink>
    </w:p>
    <w:p w14:paraId="2BD17936" w14:textId="40A901CF"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10" w:history="1">
        <w:r w:rsidR="00FD526B" w:rsidRPr="00D71916">
          <w:rPr>
            <w:rStyle w:val="Hiperpovezava"/>
            <w:noProof/>
          </w:rPr>
          <w:t>2.3.1</w:t>
        </w:r>
        <w:r w:rsidR="00FD526B">
          <w:rPr>
            <w:rFonts w:eastAsiaTheme="minorEastAsia" w:cstheme="minorBidi"/>
            <w:i w:val="0"/>
            <w:iCs w:val="0"/>
            <w:noProof/>
            <w:sz w:val="22"/>
            <w:szCs w:val="22"/>
          </w:rPr>
          <w:tab/>
        </w:r>
        <w:r w:rsidR="00FD526B" w:rsidRPr="00D71916">
          <w:rPr>
            <w:rStyle w:val="Hiperpovezava"/>
            <w:noProof/>
          </w:rPr>
          <w:t>Investitor in upravljavec</w:t>
        </w:r>
        <w:r w:rsidR="00FD526B">
          <w:rPr>
            <w:noProof/>
            <w:webHidden/>
          </w:rPr>
          <w:tab/>
        </w:r>
        <w:r w:rsidR="00FD526B">
          <w:rPr>
            <w:noProof/>
            <w:webHidden/>
          </w:rPr>
          <w:fldChar w:fldCharType="begin"/>
        </w:r>
        <w:r w:rsidR="00FD526B">
          <w:rPr>
            <w:noProof/>
            <w:webHidden/>
          </w:rPr>
          <w:instrText xml:space="preserve"> PAGEREF _Toc63008210 \h </w:instrText>
        </w:r>
        <w:r w:rsidR="00FD526B">
          <w:rPr>
            <w:noProof/>
            <w:webHidden/>
          </w:rPr>
        </w:r>
        <w:r w:rsidR="00FD526B">
          <w:rPr>
            <w:noProof/>
            <w:webHidden/>
          </w:rPr>
          <w:fldChar w:fldCharType="separate"/>
        </w:r>
        <w:r w:rsidR="00D57F44">
          <w:rPr>
            <w:noProof/>
            <w:webHidden/>
          </w:rPr>
          <w:t>6</w:t>
        </w:r>
        <w:r w:rsidR="00FD526B">
          <w:rPr>
            <w:noProof/>
            <w:webHidden/>
          </w:rPr>
          <w:fldChar w:fldCharType="end"/>
        </w:r>
      </w:hyperlink>
    </w:p>
    <w:p w14:paraId="1E23D2E7" w14:textId="46929CCA"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11" w:history="1">
        <w:r w:rsidR="00FD526B" w:rsidRPr="00D71916">
          <w:rPr>
            <w:rStyle w:val="Hiperpovezava"/>
            <w:noProof/>
          </w:rPr>
          <w:t>2.3.2</w:t>
        </w:r>
        <w:r w:rsidR="00FD526B">
          <w:rPr>
            <w:rFonts w:eastAsiaTheme="minorEastAsia" w:cstheme="minorBidi"/>
            <w:i w:val="0"/>
            <w:iCs w:val="0"/>
            <w:noProof/>
            <w:sz w:val="22"/>
            <w:szCs w:val="22"/>
          </w:rPr>
          <w:tab/>
        </w:r>
        <w:r w:rsidR="00FD526B" w:rsidRPr="00D71916">
          <w:rPr>
            <w:rStyle w:val="Hiperpovezava"/>
            <w:noProof/>
          </w:rPr>
          <w:t>Investicijska dokumentacija</w:t>
        </w:r>
        <w:r w:rsidR="00FD526B">
          <w:rPr>
            <w:noProof/>
            <w:webHidden/>
          </w:rPr>
          <w:tab/>
        </w:r>
        <w:r w:rsidR="00FD526B">
          <w:rPr>
            <w:noProof/>
            <w:webHidden/>
          </w:rPr>
          <w:fldChar w:fldCharType="begin"/>
        </w:r>
        <w:r w:rsidR="00FD526B">
          <w:rPr>
            <w:noProof/>
            <w:webHidden/>
          </w:rPr>
          <w:instrText xml:space="preserve"> PAGEREF _Toc63008211 \h </w:instrText>
        </w:r>
        <w:r w:rsidR="00FD526B">
          <w:rPr>
            <w:noProof/>
            <w:webHidden/>
          </w:rPr>
        </w:r>
        <w:r w:rsidR="00FD526B">
          <w:rPr>
            <w:noProof/>
            <w:webHidden/>
          </w:rPr>
          <w:fldChar w:fldCharType="separate"/>
        </w:r>
        <w:r w:rsidR="00D57F44">
          <w:rPr>
            <w:noProof/>
            <w:webHidden/>
          </w:rPr>
          <w:t>6</w:t>
        </w:r>
        <w:r w:rsidR="00FD526B">
          <w:rPr>
            <w:noProof/>
            <w:webHidden/>
          </w:rPr>
          <w:fldChar w:fldCharType="end"/>
        </w:r>
      </w:hyperlink>
    </w:p>
    <w:p w14:paraId="5F5EA9EE" w14:textId="6818789B"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12" w:history="1">
        <w:r w:rsidR="00FD526B" w:rsidRPr="00D71916">
          <w:rPr>
            <w:rStyle w:val="Hiperpovezava"/>
            <w:noProof/>
          </w:rPr>
          <w:t>2.3.3</w:t>
        </w:r>
        <w:r w:rsidR="00FD526B">
          <w:rPr>
            <w:rFonts w:eastAsiaTheme="minorEastAsia" w:cstheme="minorBidi"/>
            <w:i w:val="0"/>
            <w:iCs w:val="0"/>
            <w:noProof/>
            <w:sz w:val="22"/>
            <w:szCs w:val="22"/>
          </w:rPr>
          <w:tab/>
        </w:r>
        <w:r w:rsidR="00FD526B" w:rsidRPr="00D71916">
          <w:rPr>
            <w:rStyle w:val="Hiperpovezava"/>
            <w:noProof/>
          </w:rPr>
          <w:t>Konservatorski načrt</w:t>
        </w:r>
        <w:r w:rsidR="00FD526B">
          <w:rPr>
            <w:noProof/>
            <w:webHidden/>
          </w:rPr>
          <w:tab/>
        </w:r>
        <w:r w:rsidR="00FD526B">
          <w:rPr>
            <w:noProof/>
            <w:webHidden/>
          </w:rPr>
          <w:fldChar w:fldCharType="begin"/>
        </w:r>
        <w:r w:rsidR="00FD526B">
          <w:rPr>
            <w:noProof/>
            <w:webHidden/>
          </w:rPr>
          <w:instrText xml:space="preserve"> PAGEREF _Toc63008212 \h </w:instrText>
        </w:r>
        <w:r w:rsidR="00FD526B">
          <w:rPr>
            <w:noProof/>
            <w:webHidden/>
          </w:rPr>
        </w:r>
        <w:r w:rsidR="00FD526B">
          <w:rPr>
            <w:noProof/>
            <w:webHidden/>
          </w:rPr>
          <w:fldChar w:fldCharType="separate"/>
        </w:r>
        <w:r w:rsidR="00D57F44">
          <w:rPr>
            <w:noProof/>
            <w:webHidden/>
          </w:rPr>
          <w:t>7</w:t>
        </w:r>
        <w:r w:rsidR="00FD526B">
          <w:rPr>
            <w:noProof/>
            <w:webHidden/>
          </w:rPr>
          <w:fldChar w:fldCharType="end"/>
        </w:r>
      </w:hyperlink>
    </w:p>
    <w:p w14:paraId="4DA9EA46" w14:textId="277AF95B"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13" w:history="1">
        <w:r w:rsidR="00FD526B" w:rsidRPr="00D71916">
          <w:rPr>
            <w:rStyle w:val="Hiperpovezava"/>
            <w:noProof/>
          </w:rPr>
          <w:t>2.3.4</w:t>
        </w:r>
        <w:r w:rsidR="00FD526B">
          <w:rPr>
            <w:rFonts w:eastAsiaTheme="minorEastAsia" w:cstheme="minorBidi"/>
            <w:i w:val="0"/>
            <w:iCs w:val="0"/>
            <w:noProof/>
            <w:sz w:val="22"/>
            <w:szCs w:val="22"/>
          </w:rPr>
          <w:tab/>
        </w:r>
        <w:r w:rsidR="00FD526B" w:rsidRPr="00D71916">
          <w:rPr>
            <w:rStyle w:val="Hiperpovezava"/>
            <w:noProof/>
          </w:rPr>
          <w:t>Organizacija vodenja projekta</w:t>
        </w:r>
        <w:r w:rsidR="00FD526B">
          <w:rPr>
            <w:noProof/>
            <w:webHidden/>
          </w:rPr>
          <w:tab/>
        </w:r>
        <w:r w:rsidR="00FD526B">
          <w:rPr>
            <w:noProof/>
            <w:webHidden/>
          </w:rPr>
          <w:fldChar w:fldCharType="begin"/>
        </w:r>
        <w:r w:rsidR="00FD526B">
          <w:rPr>
            <w:noProof/>
            <w:webHidden/>
          </w:rPr>
          <w:instrText xml:space="preserve"> PAGEREF _Toc63008213 \h </w:instrText>
        </w:r>
        <w:r w:rsidR="00FD526B">
          <w:rPr>
            <w:noProof/>
            <w:webHidden/>
          </w:rPr>
        </w:r>
        <w:r w:rsidR="00FD526B">
          <w:rPr>
            <w:noProof/>
            <w:webHidden/>
          </w:rPr>
          <w:fldChar w:fldCharType="separate"/>
        </w:r>
        <w:r w:rsidR="00D57F44">
          <w:rPr>
            <w:noProof/>
            <w:webHidden/>
          </w:rPr>
          <w:t>7</w:t>
        </w:r>
        <w:r w:rsidR="00FD526B">
          <w:rPr>
            <w:noProof/>
            <w:webHidden/>
          </w:rPr>
          <w:fldChar w:fldCharType="end"/>
        </w:r>
      </w:hyperlink>
    </w:p>
    <w:p w14:paraId="0A8D5EF8" w14:textId="6DD32D30"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14" w:history="1">
        <w:r w:rsidR="00FD526B" w:rsidRPr="00D71916">
          <w:rPr>
            <w:rStyle w:val="Hiperpovezava"/>
            <w:noProof/>
          </w:rPr>
          <w:t>2.3.5</w:t>
        </w:r>
        <w:r w:rsidR="00FD526B">
          <w:rPr>
            <w:rFonts w:eastAsiaTheme="minorEastAsia" w:cstheme="minorBidi"/>
            <w:i w:val="0"/>
            <w:iCs w:val="0"/>
            <w:noProof/>
            <w:sz w:val="22"/>
            <w:szCs w:val="22"/>
          </w:rPr>
          <w:tab/>
        </w:r>
        <w:r w:rsidR="00FD526B" w:rsidRPr="00D71916">
          <w:rPr>
            <w:rStyle w:val="Hiperpovezava"/>
            <w:noProof/>
          </w:rPr>
          <w:t>Investicija – vrednost in finančna konstrukcija</w:t>
        </w:r>
        <w:r w:rsidR="00FD526B">
          <w:rPr>
            <w:noProof/>
            <w:webHidden/>
          </w:rPr>
          <w:tab/>
        </w:r>
        <w:r w:rsidR="00FD526B">
          <w:rPr>
            <w:noProof/>
            <w:webHidden/>
          </w:rPr>
          <w:fldChar w:fldCharType="begin"/>
        </w:r>
        <w:r w:rsidR="00FD526B">
          <w:rPr>
            <w:noProof/>
            <w:webHidden/>
          </w:rPr>
          <w:instrText xml:space="preserve"> PAGEREF _Toc63008214 \h </w:instrText>
        </w:r>
        <w:r w:rsidR="00FD526B">
          <w:rPr>
            <w:noProof/>
            <w:webHidden/>
          </w:rPr>
        </w:r>
        <w:r w:rsidR="00FD526B">
          <w:rPr>
            <w:noProof/>
            <w:webHidden/>
          </w:rPr>
          <w:fldChar w:fldCharType="separate"/>
        </w:r>
        <w:r w:rsidR="00D57F44">
          <w:rPr>
            <w:noProof/>
            <w:webHidden/>
          </w:rPr>
          <w:t>8</w:t>
        </w:r>
        <w:r w:rsidR="00FD526B">
          <w:rPr>
            <w:noProof/>
            <w:webHidden/>
          </w:rPr>
          <w:fldChar w:fldCharType="end"/>
        </w:r>
      </w:hyperlink>
    </w:p>
    <w:p w14:paraId="6C80F3E8" w14:textId="24BA7EEB"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15" w:history="1">
        <w:r w:rsidR="00FD526B" w:rsidRPr="00D71916">
          <w:rPr>
            <w:rStyle w:val="Hiperpovezava"/>
            <w:noProof/>
          </w:rPr>
          <w:t>2.3.6</w:t>
        </w:r>
        <w:r w:rsidR="00FD526B">
          <w:rPr>
            <w:rFonts w:eastAsiaTheme="minorEastAsia" w:cstheme="minorBidi"/>
            <w:i w:val="0"/>
            <w:iCs w:val="0"/>
            <w:noProof/>
            <w:sz w:val="22"/>
            <w:szCs w:val="22"/>
          </w:rPr>
          <w:tab/>
        </w:r>
        <w:r w:rsidR="00FD526B" w:rsidRPr="00D71916">
          <w:rPr>
            <w:rStyle w:val="Hiperpovezava"/>
            <w:noProof/>
          </w:rPr>
          <w:t>Prikaz rezultatov izračuna</w:t>
        </w:r>
        <w:r w:rsidR="00FD526B">
          <w:rPr>
            <w:noProof/>
            <w:webHidden/>
          </w:rPr>
          <w:tab/>
        </w:r>
        <w:r w:rsidR="00FD526B">
          <w:rPr>
            <w:noProof/>
            <w:webHidden/>
          </w:rPr>
          <w:fldChar w:fldCharType="begin"/>
        </w:r>
        <w:r w:rsidR="00FD526B">
          <w:rPr>
            <w:noProof/>
            <w:webHidden/>
          </w:rPr>
          <w:instrText xml:space="preserve"> PAGEREF _Toc63008215 \h </w:instrText>
        </w:r>
        <w:r w:rsidR="00FD526B">
          <w:rPr>
            <w:noProof/>
            <w:webHidden/>
          </w:rPr>
        </w:r>
        <w:r w:rsidR="00FD526B">
          <w:rPr>
            <w:noProof/>
            <w:webHidden/>
          </w:rPr>
          <w:fldChar w:fldCharType="separate"/>
        </w:r>
        <w:r w:rsidR="00D57F44">
          <w:rPr>
            <w:noProof/>
            <w:webHidden/>
          </w:rPr>
          <w:t>9</w:t>
        </w:r>
        <w:r w:rsidR="00FD526B">
          <w:rPr>
            <w:noProof/>
            <w:webHidden/>
          </w:rPr>
          <w:fldChar w:fldCharType="end"/>
        </w:r>
      </w:hyperlink>
    </w:p>
    <w:p w14:paraId="2A1A04BE" w14:textId="237BBBB3"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16" w:history="1">
        <w:r w:rsidR="00FD526B" w:rsidRPr="00D71916">
          <w:rPr>
            <w:rStyle w:val="Hiperpovezava"/>
            <w:noProof/>
          </w:rPr>
          <w:t>3</w:t>
        </w:r>
        <w:r w:rsidR="00FD526B">
          <w:rPr>
            <w:rFonts w:eastAsiaTheme="minorEastAsia" w:cstheme="minorBidi"/>
            <w:b w:val="0"/>
            <w:bCs w:val="0"/>
            <w:caps w:val="0"/>
            <w:noProof/>
            <w:sz w:val="22"/>
            <w:szCs w:val="22"/>
          </w:rPr>
          <w:tab/>
        </w:r>
        <w:r w:rsidR="00FD526B" w:rsidRPr="00D71916">
          <w:rPr>
            <w:rStyle w:val="Hiperpovezava"/>
            <w:noProof/>
          </w:rPr>
          <w:t>ODGOVORNE OSEBE IN STROKOVNI SODELAVCI</w:t>
        </w:r>
        <w:r w:rsidR="00FD526B">
          <w:rPr>
            <w:noProof/>
            <w:webHidden/>
          </w:rPr>
          <w:tab/>
        </w:r>
        <w:r w:rsidR="00FD526B">
          <w:rPr>
            <w:noProof/>
            <w:webHidden/>
          </w:rPr>
          <w:fldChar w:fldCharType="begin"/>
        </w:r>
        <w:r w:rsidR="00FD526B">
          <w:rPr>
            <w:noProof/>
            <w:webHidden/>
          </w:rPr>
          <w:instrText xml:space="preserve"> PAGEREF _Toc63008216 \h </w:instrText>
        </w:r>
        <w:r w:rsidR="00FD526B">
          <w:rPr>
            <w:noProof/>
            <w:webHidden/>
          </w:rPr>
        </w:r>
        <w:r w:rsidR="00FD526B">
          <w:rPr>
            <w:noProof/>
            <w:webHidden/>
          </w:rPr>
          <w:fldChar w:fldCharType="separate"/>
        </w:r>
        <w:r w:rsidR="00D57F44">
          <w:rPr>
            <w:noProof/>
            <w:webHidden/>
          </w:rPr>
          <w:t>9</w:t>
        </w:r>
        <w:r w:rsidR="00FD526B">
          <w:rPr>
            <w:noProof/>
            <w:webHidden/>
          </w:rPr>
          <w:fldChar w:fldCharType="end"/>
        </w:r>
      </w:hyperlink>
    </w:p>
    <w:p w14:paraId="4334B16F" w14:textId="130FEAF5"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17" w:history="1">
        <w:r w:rsidR="00FD526B" w:rsidRPr="00D71916">
          <w:rPr>
            <w:rStyle w:val="Hiperpovezava"/>
            <w:noProof/>
          </w:rPr>
          <w:t>3.1</w:t>
        </w:r>
        <w:r w:rsidR="00FD526B">
          <w:rPr>
            <w:rFonts w:eastAsiaTheme="minorEastAsia" w:cstheme="minorBidi"/>
            <w:smallCaps w:val="0"/>
            <w:noProof/>
            <w:sz w:val="22"/>
            <w:szCs w:val="22"/>
          </w:rPr>
          <w:tab/>
        </w:r>
        <w:r w:rsidR="00FD526B" w:rsidRPr="00D71916">
          <w:rPr>
            <w:rStyle w:val="Hiperpovezava"/>
            <w:noProof/>
          </w:rPr>
          <w:t>Investitor</w:t>
        </w:r>
        <w:r w:rsidR="00FD526B">
          <w:rPr>
            <w:noProof/>
            <w:webHidden/>
          </w:rPr>
          <w:tab/>
        </w:r>
        <w:r w:rsidR="00FD526B">
          <w:rPr>
            <w:noProof/>
            <w:webHidden/>
          </w:rPr>
          <w:fldChar w:fldCharType="begin"/>
        </w:r>
        <w:r w:rsidR="00FD526B">
          <w:rPr>
            <w:noProof/>
            <w:webHidden/>
          </w:rPr>
          <w:instrText xml:space="preserve"> PAGEREF _Toc63008217 \h </w:instrText>
        </w:r>
        <w:r w:rsidR="00FD526B">
          <w:rPr>
            <w:noProof/>
            <w:webHidden/>
          </w:rPr>
        </w:r>
        <w:r w:rsidR="00FD526B">
          <w:rPr>
            <w:noProof/>
            <w:webHidden/>
          </w:rPr>
          <w:fldChar w:fldCharType="separate"/>
        </w:r>
        <w:r w:rsidR="00D57F44">
          <w:rPr>
            <w:noProof/>
            <w:webHidden/>
          </w:rPr>
          <w:t>9</w:t>
        </w:r>
        <w:r w:rsidR="00FD526B">
          <w:rPr>
            <w:noProof/>
            <w:webHidden/>
          </w:rPr>
          <w:fldChar w:fldCharType="end"/>
        </w:r>
      </w:hyperlink>
    </w:p>
    <w:p w14:paraId="5787C2F1" w14:textId="207C8BEF"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18" w:history="1">
        <w:r w:rsidR="00FD526B" w:rsidRPr="00D71916">
          <w:rPr>
            <w:rStyle w:val="Hiperpovezava"/>
            <w:noProof/>
          </w:rPr>
          <w:t>3.2</w:t>
        </w:r>
        <w:r w:rsidR="00FD526B">
          <w:rPr>
            <w:rFonts w:eastAsiaTheme="minorEastAsia" w:cstheme="minorBidi"/>
            <w:smallCaps w:val="0"/>
            <w:noProof/>
            <w:sz w:val="22"/>
            <w:szCs w:val="22"/>
          </w:rPr>
          <w:tab/>
        </w:r>
        <w:r w:rsidR="00FD526B" w:rsidRPr="00D71916">
          <w:rPr>
            <w:rStyle w:val="Hiperpovezava"/>
            <w:noProof/>
          </w:rPr>
          <w:t>Investicijska dokumentacija</w:t>
        </w:r>
        <w:r w:rsidR="00FD526B">
          <w:rPr>
            <w:noProof/>
            <w:webHidden/>
          </w:rPr>
          <w:tab/>
        </w:r>
        <w:r w:rsidR="00FD526B">
          <w:rPr>
            <w:noProof/>
            <w:webHidden/>
          </w:rPr>
          <w:fldChar w:fldCharType="begin"/>
        </w:r>
        <w:r w:rsidR="00FD526B">
          <w:rPr>
            <w:noProof/>
            <w:webHidden/>
          </w:rPr>
          <w:instrText xml:space="preserve"> PAGEREF _Toc63008218 \h </w:instrText>
        </w:r>
        <w:r w:rsidR="00FD526B">
          <w:rPr>
            <w:noProof/>
            <w:webHidden/>
          </w:rPr>
        </w:r>
        <w:r w:rsidR="00FD526B">
          <w:rPr>
            <w:noProof/>
            <w:webHidden/>
          </w:rPr>
          <w:fldChar w:fldCharType="separate"/>
        </w:r>
        <w:r w:rsidR="00D57F44">
          <w:rPr>
            <w:noProof/>
            <w:webHidden/>
          </w:rPr>
          <w:t>10</w:t>
        </w:r>
        <w:r w:rsidR="00FD526B">
          <w:rPr>
            <w:noProof/>
            <w:webHidden/>
          </w:rPr>
          <w:fldChar w:fldCharType="end"/>
        </w:r>
      </w:hyperlink>
    </w:p>
    <w:p w14:paraId="0E4E8CAB" w14:textId="5AB53BC1"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19" w:history="1">
        <w:r w:rsidR="00FD526B" w:rsidRPr="00D71916">
          <w:rPr>
            <w:rStyle w:val="Hiperpovezava"/>
            <w:noProof/>
          </w:rPr>
          <w:t>3.3</w:t>
        </w:r>
        <w:r w:rsidR="00FD526B">
          <w:rPr>
            <w:rFonts w:eastAsiaTheme="minorEastAsia" w:cstheme="minorBidi"/>
            <w:smallCaps w:val="0"/>
            <w:noProof/>
            <w:sz w:val="22"/>
            <w:szCs w:val="22"/>
          </w:rPr>
          <w:tab/>
        </w:r>
        <w:r w:rsidR="00FD526B" w:rsidRPr="00D71916">
          <w:rPr>
            <w:rStyle w:val="Hiperpovezava"/>
            <w:noProof/>
          </w:rPr>
          <w:t>Konservatorski načrt</w:t>
        </w:r>
        <w:r w:rsidR="00FD526B">
          <w:rPr>
            <w:noProof/>
            <w:webHidden/>
          </w:rPr>
          <w:tab/>
        </w:r>
        <w:r w:rsidR="00FD526B">
          <w:rPr>
            <w:noProof/>
            <w:webHidden/>
          </w:rPr>
          <w:fldChar w:fldCharType="begin"/>
        </w:r>
        <w:r w:rsidR="00FD526B">
          <w:rPr>
            <w:noProof/>
            <w:webHidden/>
          </w:rPr>
          <w:instrText xml:space="preserve"> PAGEREF _Toc63008219 \h </w:instrText>
        </w:r>
        <w:r w:rsidR="00FD526B">
          <w:rPr>
            <w:noProof/>
            <w:webHidden/>
          </w:rPr>
        </w:r>
        <w:r w:rsidR="00FD526B">
          <w:rPr>
            <w:noProof/>
            <w:webHidden/>
          </w:rPr>
          <w:fldChar w:fldCharType="separate"/>
        </w:r>
        <w:r w:rsidR="00D57F44">
          <w:rPr>
            <w:noProof/>
            <w:webHidden/>
          </w:rPr>
          <w:t>10</w:t>
        </w:r>
        <w:r w:rsidR="00FD526B">
          <w:rPr>
            <w:noProof/>
            <w:webHidden/>
          </w:rPr>
          <w:fldChar w:fldCharType="end"/>
        </w:r>
      </w:hyperlink>
    </w:p>
    <w:p w14:paraId="76772BEC" w14:textId="3650E7FF"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20" w:history="1">
        <w:r w:rsidR="00FD526B" w:rsidRPr="00D71916">
          <w:rPr>
            <w:rStyle w:val="Hiperpovezava"/>
            <w:noProof/>
          </w:rPr>
          <w:t>4</w:t>
        </w:r>
        <w:r w:rsidR="00FD526B">
          <w:rPr>
            <w:rFonts w:eastAsiaTheme="minorEastAsia" w:cstheme="minorBidi"/>
            <w:b w:val="0"/>
            <w:bCs w:val="0"/>
            <w:caps w:val="0"/>
            <w:noProof/>
            <w:sz w:val="22"/>
            <w:szCs w:val="22"/>
          </w:rPr>
          <w:tab/>
        </w:r>
        <w:r w:rsidR="00FD526B" w:rsidRPr="00D71916">
          <w:rPr>
            <w:rStyle w:val="Hiperpovezava"/>
            <w:noProof/>
          </w:rPr>
          <w:t>ANALIZA OBSTOJEČEGA STANJA S PRIKAZOM POTREB, SKLADNOST S STRATEGIJAMI</w:t>
        </w:r>
        <w:r w:rsidR="00FD526B">
          <w:rPr>
            <w:noProof/>
            <w:webHidden/>
          </w:rPr>
          <w:tab/>
        </w:r>
        <w:r w:rsidR="00FD526B">
          <w:rPr>
            <w:noProof/>
            <w:webHidden/>
          </w:rPr>
          <w:fldChar w:fldCharType="begin"/>
        </w:r>
        <w:r w:rsidR="00FD526B">
          <w:rPr>
            <w:noProof/>
            <w:webHidden/>
          </w:rPr>
          <w:instrText xml:space="preserve"> PAGEREF _Toc63008220 \h </w:instrText>
        </w:r>
        <w:r w:rsidR="00FD526B">
          <w:rPr>
            <w:noProof/>
            <w:webHidden/>
          </w:rPr>
        </w:r>
        <w:r w:rsidR="00FD526B">
          <w:rPr>
            <w:noProof/>
            <w:webHidden/>
          </w:rPr>
          <w:fldChar w:fldCharType="separate"/>
        </w:r>
        <w:r w:rsidR="00D57F44">
          <w:rPr>
            <w:noProof/>
            <w:webHidden/>
          </w:rPr>
          <w:t>10</w:t>
        </w:r>
        <w:r w:rsidR="00FD526B">
          <w:rPr>
            <w:noProof/>
            <w:webHidden/>
          </w:rPr>
          <w:fldChar w:fldCharType="end"/>
        </w:r>
      </w:hyperlink>
    </w:p>
    <w:p w14:paraId="54DCF897" w14:textId="4695B19A"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21" w:history="1">
        <w:r w:rsidR="00FD526B" w:rsidRPr="00D71916">
          <w:rPr>
            <w:rStyle w:val="Hiperpovezava"/>
            <w:noProof/>
          </w:rPr>
          <w:t>4.1</w:t>
        </w:r>
        <w:r w:rsidR="00FD526B">
          <w:rPr>
            <w:rFonts w:eastAsiaTheme="minorEastAsia" w:cstheme="minorBidi"/>
            <w:smallCaps w:val="0"/>
            <w:noProof/>
            <w:sz w:val="22"/>
            <w:szCs w:val="22"/>
          </w:rPr>
          <w:tab/>
        </w:r>
        <w:r w:rsidR="00FD526B" w:rsidRPr="00D71916">
          <w:rPr>
            <w:rStyle w:val="Hiperpovezava"/>
            <w:noProof/>
          </w:rPr>
          <w:t>Analiza obstoječega stanja s prikazom potreb</w:t>
        </w:r>
        <w:r w:rsidR="00FD526B">
          <w:rPr>
            <w:noProof/>
            <w:webHidden/>
          </w:rPr>
          <w:tab/>
        </w:r>
        <w:r w:rsidR="00FD526B">
          <w:rPr>
            <w:noProof/>
            <w:webHidden/>
          </w:rPr>
          <w:fldChar w:fldCharType="begin"/>
        </w:r>
        <w:r w:rsidR="00FD526B">
          <w:rPr>
            <w:noProof/>
            <w:webHidden/>
          </w:rPr>
          <w:instrText xml:space="preserve"> PAGEREF _Toc63008221 \h </w:instrText>
        </w:r>
        <w:r w:rsidR="00FD526B">
          <w:rPr>
            <w:noProof/>
            <w:webHidden/>
          </w:rPr>
        </w:r>
        <w:r w:rsidR="00FD526B">
          <w:rPr>
            <w:noProof/>
            <w:webHidden/>
          </w:rPr>
          <w:fldChar w:fldCharType="separate"/>
        </w:r>
        <w:r w:rsidR="00D57F44">
          <w:rPr>
            <w:noProof/>
            <w:webHidden/>
          </w:rPr>
          <w:t>10</w:t>
        </w:r>
        <w:r w:rsidR="00FD526B">
          <w:rPr>
            <w:noProof/>
            <w:webHidden/>
          </w:rPr>
          <w:fldChar w:fldCharType="end"/>
        </w:r>
      </w:hyperlink>
    </w:p>
    <w:p w14:paraId="3C399C70" w14:textId="48FD1550"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22" w:history="1">
        <w:r w:rsidR="00FD526B" w:rsidRPr="00D71916">
          <w:rPr>
            <w:rStyle w:val="Hiperpovezava"/>
            <w:noProof/>
          </w:rPr>
          <w:t>4.1.1</w:t>
        </w:r>
        <w:r w:rsidR="00FD526B">
          <w:rPr>
            <w:rFonts w:eastAsiaTheme="minorEastAsia" w:cstheme="minorBidi"/>
            <w:i w:val="0"/>
            <w:iCs w:val="0"/>
            <w:noProof/>
            <w:sz w:val="22"/>
            <w:szCs w:val="22"/>
          </w:rPr>
          <w:tab/>
        </w:r>
        <w:r w:rsidR="00FD526B" w:rsidRPr="00D71916">
          <w:rPr>
            <w:rStyle w:val="Hiperpovezava"/>
            <w:noProof/>
          </w:rPr>
          <w:t>Razvoj mesta Kostanjevica na Krki</w:t>
        </w:r>
        <w:r w:rsidR="00FD526B">
          <w:rPr>
            <w:noProof/>
            <w:webHidden/>
          </w:rPr>
          <w:tab/>
        </w:r>
        <w:r w:rsidR="00FD526B">
          <w:rPr>
            <w:noProof/>
            <w:webHidden/>
          </w:rPr>
          <w:fldChar w:fldCharType="begin"/>
        </w:r>
        <w:r w:rsidR="00FD526B">
          <w:rPr>
            <w:noProof/>
            <w:webHidden/>
          </w:rPr>
          <w:instrText xml:space="preserve"> PAGEREF _Toc63008222 \h </w:instrText>
        </w:r>
        <w:r w:rsidR="00FD526B">
          <w:rPr>
            <w:noProof/>
            <w:webHidden/>
          </w:rPr>
        </w:r>
        <w:r w:rsidR="00FD526B">
          <w:rPr>
            <w:noProof/>
            <w:webHidden/>
          </w:rPr>
          <w:fldChar w:fldCharType="separate"/>
        </w:r>
        <w:r w:rsidR="00D57F44">
          <w:rPr>
            <w:noProof/>
            <w:webHidden/>
          </w:rPr>
          <w:t>10</w:t>
        </w:r>
        <w:r w:rsidR="00FD526B">
          <w:rPr>
            <w:noProof/>
            <w:webHidden/>
          </w:rPr>
          <w:fldChar w:fldCharType="end"/>
        </w:r>
      </w:hyperlink>
    </w:p>
    <w:p w14:paraId="09333787" w14:textId="77D60C11"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23" w:history="1">
        <w:r w:rsidR="00FD526B" w:rsidRPr="00D71916">
          <w:rPr>
            <w:rStyle w:val="Hiperpovezava"/>
            <w:noProof/>
          </w:rPr>
          <w:t>4.1.2</w:t>
        </w:r>
        <w:r w:rsidR="00FD526B">
          <w:rPr>
            <w:rFonts w:eastAsiaTheme="minorEastAsia" w:cstheme="minorBidi"/>
            <w:i w:val="0"/>
            <w:iCs w:val="0"/>
            <w:noProof/>
            <w:sz w:val="22"/>
            <w:szCs w:val="22"/>
          </w:rPr>
          <w:tab/>
        </w:r>
        <w:r w:rsidR="00FD526B" w:rsidRPr="00D71916">
          <w:rPr>
            <w:rStyle w:val="Hiperpovezava"/>
            <w:noProof/>
          </w:rPr>
          <w:t>Mostovi v mestu Kostanjevica na Krki</w:t>
        </w:r>
        <w:r w:rsidR="00FD526B">
          <w:rPr>
            <w:noProof/>
            <w:webHidden/>
          </w:rPr>
          <w:tab/>
        </w:r>
        <w:r w:rsidR="00FD526B">
          <w:rPr>
            <w:noProof/>
            <w:webHidden/>
          </w:rPr>
          <w:fldChar w:fldCharType="begin"/>
        </w:r>
        <w:r w:rsidR="00FD526B">
          <w:rPr>
            <w:noProof/>
            <w:webHidden/>
          </w:rPr>
          <w:instrText xml:space="preserve"> PAGEREF _Toc63008223 \h </w:instrText>
        </w:r>
        <w:r w:rsidR="00FD526B">
          <w:rPr>
            <w:noProof/>
            <w:webHidden/>
          </w:rPr>
        </w:r>
        <w:r w:rsidR="00FD526B">
          <w:rPr>
            <w:noProof/>
            <w:webHidden/>
          </w:rPr>
          <w:fldChar w:fldCharType="separate"/>
        </w:r>
        <w:r w:rsidR="00D57F44">
          <w:rPr>
            <w:noProof/>
            <w:webHidden/>
          </w:rPr>
          <w:t>11</w:t>
        </w:r>
        <w:r w:rsidR="00FD526B">
          <w:rPr>
            <w:noProof/>
            <w:webHidden/>
          </w:rPr>
          <w:fldChar w:fldCharType="end"/>
        </w:r>
      </w:hyperlink>
    </w:p>
    <w:p w14:paraId="0CE5EA6C" w14:textId="4E5DFB0A"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24" w:history="1">
        <w:r w:rsidR="00FD526B" w:rsidRPr="00D71916">
          <w:rPr>
            <w:rStyle w:val="Hiperpovezava"/>
            <w:noProof/>
          </w:rPr>
          <w:t>4.1.3</w:t>
        </w:r>
        <w:r w:rsidR="00FD526B">
          <w:rPr>
            <w:rFonts w:eastAsiaTheme="minorEastAsia" w:cstheme="minorBidi"/>
            <w:i w:val="0"/>
            <w:iCs w:val="0"/>
            <w:noProof/>
            <w:sz w:val="22"/>
            <w:szCs w:val="22"/>
          </w:rPr>
          <w:tab/>
        </w:r>
        <w:r w:rsidR="00FD526B" w:rsidRPr="00D71916">
          <w:rPr>
            <w:rStyle w:val="Hiperpovezava"/>
            <w:noProof/>
          </w:rPr>
          <w:t>Obstoječe stanje</w:t>
        </w:r>
        <w:r w:rsidR="00FD526B">
          <w:rPr>
            <w:noProof/>
            <w:webHidden/>
          </w:rPr>
          <w:tab/>
        </w:r>
        <w:r w:rsidR="00FD526B">
          <w:rPr>
            <w:noProof/>
            <w:webHidden/>
          </w:rPr>
          <w:fldChar w:fldCharType="begin"/>
        </w:r>
        <w:r w:rsidR="00FD526B">
          <w:rPr>
            <w:noProof/>
            <w:webHidden/>
          </w:rPr>
          <w:instrText xml:space="preserve"> PAGEREF _Toc63008224 \h </w:instrText>
        </w:r>
        <w:r w:rsidR="00FD526B">
          <w:rPr>
            <w:noProof/>
            <w:webHidden/>
          </w:rPr>
        </w:r>
        <w:r w:rsidR="00FD526B">
          <w:rPr>
            <w:noProof/>
            <w:webHidden/>
          </w:rPr>
          <w:fldChar w:fldCharType="separate"/>
        </w:r>
        <w:r w:rsidR="00D57F44">
          <w:rPr>
            <w:noProof/>
            <w:webHidden/>
          </w:rPr>
          <w:t>12</w:t>
        </w:r>
        <w:r w:rsidR="00FD526B">
          <w:rPr>
            <w:noProof/>
            <w:webHidden/>
          </w:rPr>
          <w:fldChar w:fldCharType="end"/>
        </w:r>
      </w:hyperlink>
    </w:p>
    <w:p w14:paraId="6B5EE36F" w14:textId="4081B1AC"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25" w:history="1">
        <w:r w:rsidR="00FD526B" w:rsidRPr="00D71916">
          <w:rPr>
            <w:rStyle w:val="Hiperpovezava"/>
            <w:noProof/>
          </w:rPr>
          <w:t>4.1.4</w:t>
        </w:r>
        <w:r w:rsidR="00FD526B">
          <w:rPr>
            <w:rFonts w:eastAsiaTheme="minorEastAsia" w:cstheme="minorBidi"/>
            <w:i w:val="0"/>
            <w:iCs w:val="0"/>
            <w:noProof/>
            <w:sz w:val="22"/>
            <w:szCs w:val="22"/>
          </w:rPr>
          <w:tab/>
        </w:r>
        <w:r w:rsidR="00FD526B" w:rsidRPr="00D71916">
          <w:rPr>
            <w:rStyle w:val="Hiperpovezava"/>
            <w:noProof/>
          </w:rPr>
          <w:t>Ocena ogroženosti spomenika – južnega mostu</w:t>
        </w:r>
        <w:r w:rsidR="00FD526B">
          <w:rPr>
            <w:noProof/>
            <w:webHidden/>
          </w:rPr>
          <w:tab/>
        </w:r>
        <w:r w:rsidR="00FD526B">
          <w:rPr>
            <w:noProof/>
            <w:webHidden/>
          </w:rPr>
          <w:fldChar w:fldCharType="begin"/>
        </w:r>
        <w:r w:rsidR="00FD526B">
          <w:rPr>
            <w:noProof/>
            <w:webHidden/>
          </w:rPr>
          <w:instrText xml:space="preserve"> PAGEREF _Toc63008225 \h </w:instrText>
        </w:r>
        <w:r w:rsidR="00FD526B">
          <w:rPr>
            <w:noProof/>
            <w:webHidden/>
          </w:rPr>
        </w:r>
        <w:r w:rsidR="00FD526B">
          <w:rPr>
            <w:noProof/>
            <w:webHidden/>
          </w:rPr>
          <w:fldChar w:fldCharType="separate"/>
        </w:r>
        <w:r w:rsidR="00D57F44">
          <w:rPr>
            <w:noProof/>
            <w:webHidden/>
          </w:rPr>
          <w:t>16</w:t>
        </w:r>
        <w:r w:rsidR="00FD526B">
          <w:rPr>
            <w:noProof/>
            <w:webHidden/>
          </w:rPr>
          <w:fldChar w:fldCharType="end"/>
        </w:r>
      </w:hyperlink>
    </w:p>
    <w:p w14:paraId="32480DFD" w14:textId="26C18D94"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26" w:history="1">
        <w:r w:rsidR="00FD526B" w:rsidRPr="00D71916">
          <w:rPr>
            <w:rStyle w:val="Hiperpovezava"/>
            <w:noProof/>
          </w:rPr>
          <w:t>4.2</w:t>
        </w:r>
        <w:r w:rsidR="00FD526B">
          <w:rPr>
            <w:rFonts w:eastAsiaTheme="minorEastAsia" w:cstheme="minorBidi"/>
            <w:smallCaps w:val="0"/>
            <w:noProof/>
            <w:sz w:val="22"/>
            <w:szCs w:val="22"/>
          </w:rPr>
          <w:tab/>
        </w:r>
        <w:r w:rsidR="00FD526B" w:rsidRPr="00D71916">
          <w:rPr>
            <w:rStyle w:val="Hiperpovezava"/>
            <w:noProof/>
          </w:rPr>
          <w:t>Usklajenost investicijskega projekta z državnim strateškim dokumentom in drugimi razvojnimi dokumenti, usmeritvami skupnosti ter strategijami in izvedbenimi dokumenti posameznih področij in dejavnosti</w:t>
        </w:r>
        <w:r w:rsidR="00FD526B">
          <w:rPr>
            <w:noProof/>
            <w:webHidden/>
          </w:rPr>
          <w:tab/>
        </w:r>
        <w:r w:rsidR="00FD526B">
          <w:rPr>
            <w:noProof/>
            <w:webHidden/>
          </w:rPr>
          <w:fldChar w:fldCharType="begin"/>
        </w:r>
        <w:r w:rsidR="00FD526B">
          <w:rPr>
            <w:noProof/>
            <w:webHidden/>
          </w:rPr>
          <w:instrText xml:space="preserve"> PAGEREF _Toc63008226 \h </w:instrText>
        </w:r>
        <w:r w:rsidR="00FD526B">
          <w:rPr>
            <w:noProof/>
            <w:webHidden/>
          </w:rPr>
        </w:r>
        <w:r w:rsidR="00FD526B">
          <w:rPr>
            <w:noProof/>
            <w:webHidden/>
          </w:rPr>
          <w:fldChar w:fldCharType="separate"/>
        </w:r>
        <w:r w:rsidR="00D57F44">
          <w:rPr>
            <w:noProof/>
            <w:webHidden/>
          </w:rPr>
          <w:t>17</w:t>
        </w:r>
        <w:r w:rsidR="00FD526B">
          <w:rPr>
            <w:noProof/>
            <w:webHidden/>
          </w:rPr>
          <w:fldChar w:fldCharType="end"/>
        </w:r>
      </w:hyperlink>
    </w:p>
    <w:p w14:paraId="114D75B6" w14:textId="2D7748D2"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27" w:history="1">
        <w:r w:rsidR="00FD526B" w:rsidRPr="00D71916">
          <w:rPr>
            <w:rStyle w:val="Hiperpovezava"/>
            <w:noProof/>
          </w:rPr>
          <w:t>5</w:t>
        </w:r>
        <w:r w:rsidR="00FD526B">
          <w:rPr>
            <w:rFonts w:eastAsiaTheme="minorEastAsia" w:cstheme="minorBidi"/>
            <w:b w:val="0"/>
            <w:bCs w:val="0"/>
            <w:caps w:val="0"/>
            <w:noProof/>
            <w:sz w:val="22"/>
            <w:szCs w:val="22"/>
          </w:rPr>
          <w:tab/>
        </w:r>
        <w:r w:rsidR="00FD526B" w:rsidRPr="00D71916">
          <w:rPr>
            <w:rStyle w:val="Hiperpovezava"/>
            <w:noProof/>
          </w:rPr>
          <w:t>ANALIZA TRŽNIH MOŽNOSTI</w:t>
        </w:r>
        <w:r w:rsidR="00FD526B">
          <w:rPr>
            <w:noProof/>
            <w:webHidden/>
          </w:rPr>
          <w:tab/>
        </w:r>
        <w:r w:rsidR="00FD526B">
          <w:rPr>
            <w:noProof/>
            <w:webHidden/>
          </w:rPr>
          <w:fldChar w:fldCharType="begin"/>
        </w:r>
        <w:r w:rsidR="00FD526B">
          <w:rPr>
            <w:noProof/>
            <w:webHidden/>
          </w:rPr>
          <w:instrText xml:space="preserve"> PAGEREF _Toc63008227 \h </w:instrText>
        </w:r>
        <w:r w:rsidR="00FD526B">
          <w:rPr>
            <w:noProof/>
            <w:webHidden/>
          </w:rPr>
        </w:r>
        <w:r w:rsidR="00FD526B">
          <w:rPr>
            <w:noProof/>
            <w:webHidden/>
          </w:rPr>
          <w:fldChar w:fldCharType="separate"/>
        </w:r>
        <w:r w:rsidR="00D57F44">
          <w:rPr>
            <w:noProof/>
            <w:webHidden/>
          </w:rPr>
          <w:t>18</w:t>
        </w:r>
        <w:r w:rsidR="00FD526B">
          <w:rPr>
            <w:noProof/>
            <w:webHidden/>
          </w:rPr>
          <w:fldChar w:fldCharType="end"/>
        </w:r>
      </w:hyperlink>
    </w:p>
    <w:p w14:paraId="63A96F94" w14:textId="08D3B96A"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28" w:history="1">
        <w:r w:rsidR="00FD526B" w:rsidRPr="00D71916">
          <w:rPr>
            <w:rStyle w:val="Hiperpovezava"/>
            <w:noProof/>
          </w:rPr>
          <w:t>6</w:t>
        </w:r>
        <w:r w:rsidR="00FD526B">
          <w:rPr>
            <w:rFonts w:eastAsiaTheme="minorEastAsia" w:cstheme="minorBidi"/>
            <w:b w:val="0"/>
            <w:bCs w:val="0"/>
            <w:caps w:val="0"/>
            <w:noProof/>
            <w:sz w:val="22"/>
            <w:szCs w:val="22"/>
          </w:rPr>
          <w:tab/>
        </w:r>
        <w:r w:rsidR="00FD526B" w:rsidRPr="00D71916">
          <w:rPr>
            <w:rStyle w:val="Hiperpovezava"/>
            <w:noProof/>
          </w:rPr>
          <w:t>TEHNIČNO TEHNOLOŠKI DEL</w:t>
        </w:r>
        <w:r w:rsidR="00FD526B">
          <w:rPr>
            <w:noProof/>
            <w:webHidden/>
          </w:rPr>
          <w:tab/>
        </w:r>
        <w:r w:rsidR="00FD526B">
          <w:rPr>
            <w:noProof/>
            <w:webHidden/>
          </w:rPr>
          <w:fldChar w:fldCharType="begin"/>
        </w:r>
        <w:r w:rsidR="00FD526B">
          <w:rPr>
            <w:noProof/>
            <w:webHidden/>
          </w:rPr>
          <w:instrText xml:space="preserve"> PAGEREF _Toc63008228 \h </w:instrText>
        </w:r>
        <w:r w:rsidR="00FD526B">
          <w:rPr>
            <w:noProof/>
            <w:webHidden/>
          </w:rPr>
        </w:r>
        <w:r w:rsidR="00FD526B">
          <w:rPr>
            <w:noProof/>
            <w:webHidden/>
          </w:rPr>
          <w:fldChar w:fldCharType="separate"/>
        </w:r>
        <w:r w:rsidR="00D57F44">
          <w:rPr>
            <w:noProof/>
            <w:webHidden/>
          </w:rPr>
          <w:t>18</w:t>
        </w:r>
        <w:r w:rsidR="00FD526B">
          <w:rPr>
            <w:noProof/>
            <w:webHidden/>
          </w:rPr>
          <w:fldChar w:fldCharType="end"/>
        </w:r>
      </w:hyperlink>
    </w:p>
    <w:p w14:paraId="762A5DE6" w14:textId="781C505D"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29" w:history="1">
        <w:r w:rsidR="00FD526B" w:rsidRPr="00D71916">
          <w:rPr>
            <w:rStyle w:val="Hiperpovezava"/>
            <w:noProof/>
          </w:rPr>
          <w:t>6.1</w:t>
        </w:r>
        <w:r w:rsidR="00FD526B">
          <w:rPr>
            <w:rFonts w:eastAsiaTheme="minorEastAsia" w:cstheme="minorBidi"/>
            <w:smallCaps w:val="0"/>
            <w:noProof/>
            <w:sz w:val="22"/>
            <w:szCs w:val="22"/>
          </w:rPr>
          <w:tab/>
        </w:r>
        <w:r w:rsidR="00FD526B" w:rsidRPr="00D71916">
          <w:rPr>
            <w:rStyle w:val="Hiperpovezava"/>
            <w:noProof/>
          </w:rPr>
          <w:t>Splošno</w:t>
        </w:r>
        <w:r w:rsidR="00FD526B">
          <w:rPr>
            <w:noProof/>
            <w:webHidden/>
          </w:rPr>
          <w:tab/>
        </w:r>
        <w:r w:rsidR="00FD526B">
          <w:rPr>
            <w:noProof/>
            <w:webHidden/>
          </w:rPr>
          <w:fldChar w:fldCharType="begin"/>
        </w:r>
        <w:r w:rsidR="00FD526B">
          <w:rPr>
            <w:noProof/>
            <w:webHidden/>
          </w:rPr>
          <w:instrText xml:space="preserve"> PAGEREF _Toc63008229 \h </w:instrText>
        </w:r>
        <w:r w:rsidR="00FD526B">
          <w:rPr>
            <w:noProof/>
            <w:webHidden/>
          </w:rPr>
        </w:r>
        <w:r w:rsidR="00FD526B">
          <w:rPr>
            <w:noProof/>
            <w:webHidden/>
          </w:rPr>
          <w:fldChar w:fldCharType="separate"/>
        </w:r>
        <w:r w:rsidR="00D57F44">
          <w:rPr>
            <w:noProof/>
            <w:webHidden/>
          </w:rPr>
          <w:t>18</w:t>
        </w:r>
        <w:r w:rsidR="00FD526B">
          <w:rPr>
            <w:noProof/>
            <w:webHidden/>
          </w:rPr>
          <w:fldChar w:fldCharType="end"/>
        </w:r>
      </w:hyperlink>
    </w:p>
    <w:p w14:paraId="5261384A" w14:textId="54B2AD6B"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30" w:history="1">
        <w:r w:rsidR="00FD526B" w:rsidRPr="00D71916">
          <w:rPr>
            <w:rStyle w:val="Hiperpovezava"/>
            <w:noProof/>
          </w:rPr>
          <w:t>6.2</w:t>
        </w:r>
        <w:r w:rsidR="00FD526B">
          <w:rPr>
            <w:rFonts w:eastAsiaTheme="minorEastAsia" w:cstheme="minorBidi"/>
            <w:smallCaps w:val="0"/>
            <w:noProof/>
            <w:sz w:val="22"/>
            <w:szCs w:val="22"/>
          </w:rPr>
          <w:tab/>
        </w:r>
        <w:r w:rsidR="00FD526B" w:rsidRPr="00D71916">
          <w:rPr>
            <w:rStyle w:val="Hiperpovezava"/>
            <w:noProof/>
          </w:rPr>
          <w:t>Tehnično -  tehnološki del</w:t>
        </w:r>
        <w:r w:rsidR="00FD526B">
          <w:rPr>
            <w:noProof/>
            <w:webHidden/>
          </w:rPr>
          <w:tab/>
        </w:r>
        <w:r w:rsidR="00FD526B">
          <w:rPr>
            <w:noProof/>
            <w:webHidden/>
          </w:rPr>
          <w:fldChar w:fldCharType="begin"/>
        </w:r>
        <w:r w:rsidR="00FD526B">
          <w:rPr>
            <w:noProof/>
            <w:webHidden/>
          </w:rPr>
          <w:instrText xml:space="preserve"> PAGEREF _Toc63008230 \h </w:instrText>
        </w:r>
        <w:r w:rsidR="00FD526B">
          <w:rPr>
            <w:noProof/>
            <w:webHidden/>
          </w:rPr>
        </w:r>
        <w:r w:rsidR="00FD526B">
          <w:rPr>
            <w:noProof/>
            <w:webHidden/>
          </w:rPr>
          <w:fldChar w:fldCharType="separate"/>
        </w:r>
        <w:r w:rsidR="00D57F44">
          <w:rPr>
            <w:noProof/>
            <w:webHidden/>
          </w:rPr>
          <w:t>19</w:t>
        </w:r>
        <w:r w:rsidR="00FD526B">
          <w:rPr>
            <w:noProof/>
            <w:webHidden/>
          </w:rPr>
          <w:fldChar w:fldCharType="end"/>
        </w:r>
      </w:hyperlink>
    </w:p>
    <w:p w14:paraId="76B952E9" w14:textId="3BF87DFF"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31" w:history="1">
        <w:r w:rsidR="00FD526B" w:rsidRPr="00D71916">
          <w:rPr>
            <w:rStyle w:val="Hiperpovezava"/>
            <w:rFonts w:eastAsia="Times New Roman"/>
            <w:noProof/>
            <w:lang w:eastAsia="ar-SA"/>
          </w:rPr>
          <w:t>6.2.1</w:t>
        </w:r>
        <w:r w:rsidR="00FD526B">
          <w:rPr>
            <w:rFonts w:eastAsiaTheme="minorEastAsia" w:cstheme="minorBidi"/>
            <w:i w:val="0"/>
            <w:iCs w:val="0"/>
            <w:noProof/>
            <w:sz w:val="22"/>
            <w:szCs w:val="22"/>
          </w:rPr>
          <w:tab/>
        </w:r>
        <w:r w:rsidR="00FD526B" w:rsidRPr="00D71916">
          <w:rPr>
            <w:rStyle w:val="Hiperpovezava"/>
            <w:rFonts w:eastAsia="Times New Roman"/>
            <w:noProof/>
            <w:lang w:eastAsia="ar-SA"/>
          </w:rPr>
          <w:t>Načrtovanje in izvedba obnove</w:t>
        </w:r>
        <w:r w:rsidR="00FD526B">
          <w:rPr>
            <w:noProof/>
            <w:webHidden/>
          </w:rPr>
          <w:tab/>
        </w:r>
        <w:r w:rsidR="00FD526B">
          <w:rPr>
            <w:noProof/>
            <w:webHidden/>
          </w:rPr>
          <w:fldChar w:fldCharType="begin"/>
        </w:r>
        <w:r w:rsidR="00FD526B">
          <w:rPr>
            <w:noProof/>
            <w:webHidden/>
          </w:rPr>
          <w:instrText xml:space="preserve"> PAGEREF _Toc63008231 \h </w:instrText>
        </w:r>
        <w:r w:rsidR="00FD526B">
          <w:rPr>
            <w:noProof/>
            <w:webHidden/>
          </w:rPr>
        </w:r>
        <w:r w:rsidR="00FD526B">
          <w:rPr>
            <w:noProof/>
            <w:webHidden/>
          </w:rPr>
          <w:fldChar w:fldCharType="separate"/>
        </w:r>
        <w:r w:rsidR="00D57F44">
          <w:rPr>
            <w:noProof/>
            <w:webHidden/>
          </w:rPr>
          <w:t>19</w:t>
        </w:r>
        <w:r w:rsidR="00FD526B">
          <w:rPr>
            <w:noProof/>
            <w:webHidden/>
          </w:rPr>
          <w:fldChar w:fldCharType="end"/>
        </w:r>
      </w:hyperlink>
    </w:p>
    <w:p w14:paraId="3EAEA14A" w14:textId="5C9D63F1"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32" w:history="1">
        <w:r w:rsidR="00FD526B" w:rsidRPr="00D71916">
          <w:rPr>
            <w:rStyle w:val="Hiperpovezava"/>
            <w:noProof/>
            <w:lang w:eastAsia="ar-SA"/>
          </w:rPr>
          <w:t>6.2.2</w:t>
        </w:r>
        <w:r w:rsidR="00FD526B">
          <w:rPr>
            <w:rFonts w:eastAsiaTheme="minorEastAsia" w:cstheme="minorBidi"/>
            <w:i w:val="0"/>
            <w:iCs w:val="0"/>
            <w:noProof/>
            <w:sz w:val="22"/>
            <w:szCs w:val="22"/>
          </w:rPr>
          <w:tab/>
        </w:r>
        <w:r w:rsidR="00FD526B" w:rsidRPr="00D71916">
          <w:rPr>
            <w:rStyle w:val="Hiperpovezava"/>
            <w:noProof/>
            <w:lang w:eastAsia="ar-SA"/>
          </w:rPr>
          <w:t>Tehnologija izvedbe</w:t>
        </w:r>
        <w:r w:rsidR="00FD526B">
          <w:rPr>
            <w:noProof/>
            <w:webHidden/>
          </w:rPr>
          <w:tab/>
        </w:r>
        <w:r w:rsidR="00FD526B">
          <w:rPr>
            <w:noProof/>
            <w:webHidden/>
          </w:rPr>
          <w:fldChar w:fldCharType="begin"/>
        </w:r>
        <w:r w:rsidR="00FD526B">
          <w:rPr>
            <w:noProof/>
            <w:webHidden/>
          </w:rPr>
          <w:instrText xml:space="preserve"> PAGEREF _Toc63008232 \h </w:instrText>
        </w:r>
        <w:r w:rsidR="00FD526B">
          <w:rPr>
            <w:noProof/>
            <w:webHidden/>
          </w:rPr>
        </w:r>
        <w:r w:rsidR="00FD526B">
          <w:rPr>
            <w:noProof/>
            <w:webHidden/>
          </w:rPr>
          <w:fldChar w:fldCharType="separate"/>
        </w:r>
        <w:r w:rsidR="00D57F44">
          <w:rPr>
            <w:noProof/>
            <w:webHidden/>
          </w:rPr>
          <w:t>19</w:t>
        </w:r>
        <w:r w:rsidR="00FD526B">
          <w:rPr>
            <w:noProof/>
            <w:webHidden/>
          </w:rPr>
          <w:fldChar w:fldCharType="end"/>
        </w:r>
      </w:hyperlink>
    </w:p>
    <w:p w14:paraId="4C6E7C68" w14:textId="09782A23"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33" w:history="1">
        <w:r w:rsidR="00FD526B" w:rsidRPr="00D71916">
          <w:rPr>
            <w:rStyle w:val="Hiperpovezava"/>
            <w:rFonts w:eastAsia="Times New Roman"/>
            <w:noProof/>
            <w:lang w:eastAsia="ar-SA"/>
          </w:rPr>
          <w:t>6.2.3</w:t>
        </w:r>
        <w:r w:rsidR="00FD526B">
          <w:rPr>
            <w:rFonts w:eastAsiaTheme="minorEastAsia" w:cstheme="minorBidi"/>
            <w:i w:val="0"/>
            <w:iCs w:val="0"/>
            <w:noProof/>
            <w:sz w:val="22"/>
            <w:szCs w:val="22"/>
          </w:rPr>
          <w:tab/>
        </w:r>
        <w:r w:rsidR="00FD526B" w:rsidRPr="00D71916">
          <w:rPr>
            <w:rStyle w:val="Hiperpovezava"/>
            <w:rFonts w:eastAsia="Times New Roman"/>
            <w:noProof/>
            <w:lang w:eastAsia="ar-SA"/>
          </w:rPr>
          <w:t>Smernice za izbor lesa</w:t>
        </w:r>
        <w:r w:rsidR="00FD526B">
          <w:rPr>
            <w:noProof/>
            <w:webHidden/>
          </w:rPr>
          <w:tab/>
        </w:r>
        <w:r w:rsidR="00FD526B">
          <w:rPr>
            <w:noProof/>
            <w:webHidden/>
          </w:rPr>
          <w:fldChar w:fldCharType="begin"/>
        </w:r>
        <w:r w:rsidR="00FD526B">
          <w:rPr>
            <w:noProof/>
            <w:webHidden/>
          </w:rPr>
          <w:instrText xml:space="preserve"> PAGEREF _Toc63008233 \h </w:instrText>
        </w:r>
        <w:r w:rsidR="00FD526B">
          <w:rPr>
            <w:noProof/>
            <w:webHidden/>
          </w:rPr>
        </w:r>
        <w:r w:rsidR="00FD526B">
          <w:rPr>
            <w:noProof/>
            <w:webHidden/>
          </w:rPr>
          <w:fldChar w:fldCharType="separate"/>
        </w:r>
        <w:r w:rsidR="00D57F44">
          <w:rPr>
            <w:noProof/>
            <w:webHidden/>
          </w:rPr>
          <w:t>19</w:t>
        </w:r>
        <w:r w:rsidR="00FD526B">
          <w:rPr>
            <w:noProof/>
            <w:webHidden/>
          </w:rPr>
          <w:fldChar w:fldCharType="end"/>
        </w:r>
      </w:hyperlink>
    </w:p>
    <w:p w14:paraId="45A78A88" w14:textId="19C5AC1C"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34" w:history="1">
        <w:r w:rsidR="00FD526B" w:rsidRPr="00D71916">
          <w:rPr>
            <w:rStyle w:val="Hiperpovezava"/>
            <w:rFonts w:eastAsia="Times New Roman"/>
            <w:noProof/>
            <w:lang w:eastAsia="ar-SA"/>
          </w:rPr>
          <w:t>6.2.4</w:t>
        </w:r>
        <w:r w:rsidR="00FD526B">
          <w:rPr>
            <w:rFonts w:eastAsiaTheme="minorEastAsia" w:cstheme="minorBidi"/>
            <w:i w:val="0"/>
            <w:iCs w:val="0"/>
            <w:noProof/>
            <w:sz w:val="22"/>
            <w:szCs w:val="22"/>
          </w:rPr>
          <w:tab/>
        </w:r>
        <w:r w:rsidR="00FD526B" w:rsidRPr="00D71916">
          <w:rPr>
            <w:rStyle w:val="Hiperpovezava"/>
            <w:rFonts w:eastAsia="Times New Roman"/>
            <w:noProof/>
            <w:lang w:eastAsia="ar-SA"/>
          </w:rPr>
          <w:t>Kamniti deli</w:t>
        </w:r>
        <w:r w:rsidR="00FD526B">
          <w:rPr>
            <w:noProof/>
            <w:webHidden/>
          </w:rPr>
          <w:tab/>
        </w:r>
        <w:r w:rsidR="00FD526B">
          <w:rPr>
            <w:noProof/>
            <w:webHidden/>
          </w:rPr>
          <w:fldChar w:fldCharType="begin"/>
        </w:r>
        <w:r w:rsidR="00FD526B">
          <w:rPr>
            <w:noProof/>
            <w:webHidden/>
          </w:rPr>
          <w:instrText xml:space="preserve"> PAGEREF _Toc63008234 \h </w:instrText>
        </w:r>
        <w:r w:rsidR="00FD526B">
          <w:rPr>
            <w:noProof/>
            <w:webHidden/>
          </w:rPr>
        </w:r>
        <w:r w:rsidR="00FD526B">
          <w:rPr>
            <w:noProof/>
            <w:webHidden/>
          </w:rPr>
          <w:fldChar w:fldCharType="separate"/>
        </w:r>
        <w:r w:rsidR="00D57F44">
          <w:rPr>
            <w:noProof/>
            <w:webHidden/>
          </w:rPr>
          <w:t>20</w:t>
        </w:r>
        <w:r w:rsidR="00FD526B">
          <w:rPr>
            <w:noProof/>
            <w:webHidden/>
          </w:rPr>
          <w:fldChar w:fldCharType="end"/>
        </w:r>
      </w:hyperlink>
    </w:p>
    <w:p w14:paraId="477A5AB3" w14:textId="74095CDE"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35" w:history="1">
        <w:r w:rsidR="00FD526B" w:rsidRPr="00D71916">
          <w:rPr>
            <w:rStyle w:val="Hiperpovezava"/>
            <w:rFonts w:eastAsia="Times New Roman"/>
            <w:noProof/>
            <w:lang w:eastAsia="ar-SA"/>
          </w:rPr>
          <w:t>6.2.5</w:t>
        </w:r>
        <w:r w:rsidR="00FD526B">
          <w:rPr>
            <w:rFonts w:eastAsiaTheme="minorEastAsia" w:cstheme="minorBidi"/>
            <w:i w:val="0"/>
            <w:iCs w:val="0"/>
            <w:noProof/>
            <w:sz w:val="22"/>
            <w:szCs w:val="22"/>
          </w:rPr>
          <w:tab/>
        </w:r>
        <w:r w:rsidR="00FD526B" w:rsidRPr="00D71916">
          <w:rPr>
            <w:rStyle w:val="Hiperpovezava"/>
            <w:rFonts w:eastAsia="Times New Roman"/>
            <w:noProof/>
            <w:lang w:eastAsia="ar-SA"/>
          </w:rPr>
          <w:t>Prometni znaki, obvestilne table, ipd.</w:t>
        </w:r>
        <w:r w:rsidR="00FD526B">
          <w:rPr>
            <w:noProof/>
            <w:webHidden/>
          </w:rPr>
          <w:tab/>
        </w:r>
        <w:r w:rsidR="00FD526B">
          <w:rPr>
            <w:noProof/>
            <w:webHidden/>
          </w:rPr>
          <w:fldChar w:fldCharType="begin"/>
        </w:r>
        <w:r w:rsidR="00FD526B">
          <w:rPr>
            <w:noProof/>
            <w:webHidden/>
          </w:rPr>
          <w:instrText xml:space="preserve"> PAGEREF _Toc63008235 \h </w:instrText>
        </w:r>
        <w:r w:rsidR="00FD526B">
          <w:rPr>
            <w:noProof/>
            <w:webHidden/>
          </w:rPr>
        </w:r>
        <w:r w:rsidR="00FD526B">
          <w:rPr>
            <w:noProof/>
            <w:webHidden/>
          </w:rPr>
          <w:fldChar w:fldCharType="separate"/>
        </w:r>
        <w:r w:rsidR="00D57F44">
          <w:rPr>
            <w:noProof/>
            <w:webHidden/>
          </w:rPr>
          <w:t>21</w:t>
        </w:r>
        <w:r w:rsidR="00FD526B">
          <w:rPr>
            <w:noProof/>
            <w:webHidden/>
          </w:rPr>
          <w:fldChar w:fldCharType="end"/>
        </w:r>
      </w:hyperlink>
    </w:p>
    <w:p w14:paraId="3BF64FF5" w14:textId="010EB04F"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36" w:history="1">
        <w:r w:rsidR="00FD526B" w:rsidRPr="00D71916">
          <w:rPr>
            <w:rStyle w:val="Hiperpovezava"/>
            <w:noProof/>
          </w:rPr>
          <w:t>7</w:t>
        </w:r>
        <w:r w:rsidR="00FD526B">
          <w:rPr>
            <w:rFonts w:eastAsiaTheme="minorEastAsia" w:cstheme="minorBidi"/>
            <w:b w:val="0"/>
            <w:bCs w:val="0"/>
            <w:caps w:val="0"/>
            <w:noProof/>
            <w:sz w:val="22"/>
            <w:szCs w:val="22"/>
          </w:rPr>
          <w:tab/>
        </w:r>
        <w:r w:rsidR="00FD526B" w:rsidRPr="00D71916">
          <w:rPr>
            <w:rStyle w:val="Hiperpovezava"/>
            <w:noProof/>
          </w:rPr>
          <w:t>ANALIZA ZAPOSLENIH</w:t>
        </w:r>
        <w:r w:rsidR="00FD526B">
          <w:rPr>
            <w:noProof/>
            <w:webHidden/>
          </w:rPr>
          <w:tab/>
        </w:r>
        <w:r w:rsidR="00FD526B">
          <w:rPr>
            <w:noProof/>
            <w:webHidden/>
          </w:rPr>
          <w:fldChar w:fldCharType="begin"/>
        </w:r>
        <w:r w:rsidR="00FD526B">
          <w:rPr>
            <w:noProof/>
            <w:webHidden/>
          </w:rPr>
          <w:instrText xml:space="preserve"> PAGEREF _Toc63008236 \h </w:instrText>
        </w:r>
        <w:r w:rsidR="00FD526B">
          <w:rPr>
            <w:noProof/>
            <w:webHidden/>
          </w:rPr>
        </w:r>
        <w:r w:rsidR="00FD526B">
          <w:rPr>
            <w:noProof/>
            <w:webHidden/>
          </w:rPr>
          <w:fldChar w:fldCharType="separate"/>
        </w:r>
        <w:r w:rsidR="00D57F44">
          <w:rPr>
            <w:noProof/>
            <w:webHidden/>
          </w:rPr>
          <w:t>21</w:t>
        </w:r>
        <w:r w:rsidR="00FD526B">
          <w:rPr>
            <w:noProof/>
            <w:webHidden/>
          </w:rPr>
          <w:fldChar w:fldCharType="end"/>
        </w:r>
      </w:hyperlink>
    </w:p>
    <w:p w14:paraId="7366360E" w14:textId="13BB447B"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37" w:history="1">
        <w:r w:rsidR="00FD526B" w:rsidRPr="00D71916">
          <w:rPr>
            <w:rStyle w:val="Hiperpovezava"/>
            <w:noProof/>
          </w:rPr>
          <w:t>8</w:t>
        </w:r>
        <w:r w:rsidR="00FD526B">
          <w:rPr>
            <w:rFonts w:eastAsiaTheme="minorEastAsia" w:cstheme="minorBidi"/>
            <w:b w:val="0"/>
            <w:bCs w:val="0"/>
            <w:caps w:val="0"/>
            <w:noProof/>
            <w:sz w:val="22"/>
            <w:szCs w:val="22"/>
          </w:rPr>
          <w:tab/>
        </w:r>
        <w:r w:rsidR="00FD526B" w:rsidRPr="00D71916">
          <w:rPr>
            <w:rStyle w:val="Hiperpovezava"/>
            <w:noProof/>
          </w:rPr>
          <w:t>OCENA VREDNOSTI PROJEKTA</w:t>
        </w:r>
        <w:r w:rsidR="00FD526B">
          <w:rPr>
            <w:noProof/>
            <w:webHidden/>
          </w:rPr>
          <w:tab/>
        </w:r>
        <w:r w:rsidR="00FD526B">
          <w:rPr>
            <w:noProof/>
            <w:webHidden/>
          </w:rPr>
          <w:fldChar w:fldCharType="begin"/>
        </w:r>
        <w:r w:rsidR="00FD526B">
          <w:rPr>
            <w:noProof/>
            <w:webHidden/>
          </w:rPr>
          <w:instrText xml:space="preserve"> PAGEREF _Toc63008237 \h </w:instrText>
        </w:r>
        <w:r w:rsidR="00FD526B">
          <w:rPr>
            <w:noProof/>
            <w:webHidden/>
          </w:rPr>
        </w:r>
        <w:r w:rsidR="00FD526B">
          <w:rPr>
            <w:noProof/>
            <w:webHidden/>
          </w:rPr>
          <w:fldChar w:fldCharType="separate"/>
        </w:r>
        <w:r w:rsidR="00D57F44">
          <w:rPr>
            <w:noProof/>
            <w:webHidden/>
          </w:rPr>
          <w:t>22</w:t>
        </w:r>
        <w:r w:rsidR="00FD526B">
          <w:rPr>
            <w:noProof/>
            <w:webHidden/>
          </w:rPr>
          <w:fldChar w:fldCharType="end"/>
        </w:r>
      </w:hyperlink>
    </w:p>
    <w:p w14:paraId="33349EF0" w14:textId="118F0EC7"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38" w:history="1">
        <w:r w:rsidR="00FD526B" w:rsidRPr="00D71916">
          <w:rPr>
            <w:rStyle w:val="Hiperpovezava"/>
            <w:noProof/>
          </w:rPr>
          <w:t>8.1</w:t>
        </w:r>
        <w:r w:rsidR="00FD526B">
          <w:rPr>
            <w:rFonts w:eastAsiaTheme="minorEastAsia" w:cstheme="minorBidi"/>
            <w:smallCaps w:val="0"/>
            <w:noProof/>
            <w:sz w:val="22"/>
            <w:szCs w:val="22"/>
          </w:rPr>
          <w:tab/>
        </w:r>
        <w:r w:rsidR="00FD526B" w:rsidRPr="00D71916">
          <w:rPr>
            <w:rStyle w:val="Hiperpovezava"/>
            <w:noProof/>
          </w:rPr>
          <w:t>Opredelitev vrste investicije</w:t>
        </w:r>
        <w:r w:rsidR="00FD526B">
          <w:rPr>
            <w:noProof/>
            <w:webHidden/>
          </w:rPr>
          <w:tab/>
        </w:r>
        <w:r w:rsidR="00FD526B">
          <w:rPr>
            <w:noProof/>
            <w:webHidden/>
          </w:rPr>
          <w:fldChar w:fldCharType="begin"/>
        </w:r>
        <w:r w:rsidR="00FD526B">
          <w:rPr>
            <w:noProof/>
            <w:webHidden/>
          </w:rPr>
          <w:instrText xml:space="preserve"> PAGEREF _Toc63008238 \h </w:instrText>
        </w:r>
        <w:r w:rsidR="00FD526B">
          <w:rPr>
            <w:noProof/>
            <w:webHidden/>
          </w:rPr>
        </w:r>
        <w:r w:rsidR="00FD526B">
          <w:rPr>
            <w:noProof/>
            <w:webHidden/>
          </w:rPr>
          <w:fldChar w:fldCharType="separate"/>
        </w:r>
        <w:r w:rsidR="00D57F44">
          <w:rPr>
            <w:noProof/>
            <w:webHidden/>
          </w:rPr>
          <w:t>22</w:t>
        </w:r>
        <w:r w:rsidR="00FD526B">
          <w:rPr>
            <w:noProof/>
            <w:webHidden/>
          </w:rPr>
          <w:fldChar w:fldCharType="end"/>
        </w:r>
      </w:hyperlink>
    </w:p>
    <w:p w14:paraId="04C22DBD" w14:textId="243D3C92"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39" w:history="1">
        <w:r w:rsidR="00FD526B" w:rsidRPr="00D71916">
          <w:rPr>
            <w:rStyle w:val="Hiperpovezava"/>
            <w:noProof/>
          </w:rPr>
          <w:t>8.2</w:t>
        </w:r>
        <w:r w:rsidR="00FD526B">
          <w:rPr>
            <w:rFonts w:eastAsiaTheme="minorEastAsia" w:cstheme="minorBidi"/>
            <w:smallCaps w:val="0"/>
            <w:noProof/>
            <w:sz w:val="22"/>
            <w:szCs w:val="22"/>
          </w:rPr>
          <w:tab/>
        </w:r>
        <w:r w:rsidR="00FD526B" w:rsidRPr="00D71916">
          <w:rPr>
            <w:rStyle w:val="Hiperpovezava"/>
            <w:noProof/>
          </w:rPr>
          <w:t>Investicijski stroški</w:t>
        </w:r>
        <w:r w:rsidR="00FD526B">
          <w:rPr>
            <w:noProof/>
            <w:webHidden/>
          </w:rPr>
          <w:tab/>
        </w:r>
        <w:r w:rsidR="00FD526B">
          <w:rPr>
            <w:noProof/>
            <w:webHidden/>
          </w:rPr>
          <w:fldChar w:fldCharType="begin"/>
        </w:r>
        <w:r w:rsidR="00FD526B">
          <w:rPr>
            <w:noProof/>
            <w:webHidden/>
          </w:rPr>
          <w:instrText xml:space="preserve"> PAGEREF _Toc63008239 \h </w:instrText>
        </w:r>
        <w:r w:rsidR="00FD526B">
          <w:rPr>
            <w:noProof/>
            <w:webHidden/>
          </w:rPr>
        </w:r>
        <w:r w:rsidR="00FD526B">
          <w:rPr>
            <w:noProof/>
            <w:webHidden/>
          </w:rPr>
          <w:fldChar w:fldCharType="separate"/>
        </w:r>
        <w:r w:rsidR="00D57F44">
          <w:rPr>
            <w:noProof/>
            <w:webHidden/>
          </w:rPr>
          <w:t>22</w:t>
        </w:r>
        <w:r w:rsidR="00FD526B">
          <w:rPr>
            <w:noProof/>
            <w:webHidden/>
          </w:rPr>
          <w:fldChar w:fldCharType="end"/>
        </w:r>
      </w:hyperlink>
    </w:p>
    <w:p w14:paraId="28616941" w14:textId="06FCCEA3"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40" w:history="1">
        <w:r w:rsidR="00FD526B" w:rsidRPr="00D71916">
          <w:rPr>
            <w:rStyle w:val="Hiperpovezava"/>
            <w:noProof/>
          </w:rPr>
          <w:t>8.2.1</w:t>
        </w:r>
        <w:r w:rsidR="00FD526B">
          <w:rPr>
            <w:rFonts w:eastAsiaTheme="minorEastAsia" w:cstheme="minorBidi"/>
            <w:i w:val="0"/>
            <w:iCs w:val="0"/>
            <w:noProof/>
            <w:sz w:val="22"/>
            <w:szCs w:val="22"/>
          </w:rPr>
          <w:tab/>
        </w:r>
        <w:r w:rsidR="00FD526B" w:rsidRPr="00D71916">
          <w:rPr>
            <w:rStyle w:val="Hiperpovezava"/>
            <w:noProof/>
          </w:rPr>
          <w:t>Vsi stroški investicije</w:t>
        </w:r>
        <w:r w:rsidR="00FD526B">
          <w:rPr>
            <w:noProof/>
            <w:webHidden/>
          </w:rPr>
          <w:tab/>
        </w:r>
        <w:r w:rsidR="00FD526B">
          <w:rPr>
            <w:noProof/>
            <w:webHidden/>
          </w:rPr>
          <w:fldChar w:fldCharType="begin"/>
        </w:r>
        <w:r w:rsidR="00FD526B">
          <w:rPr>
            <w:noProof/>
            <w:webHidden/>
          </w:rPr>
          <w:instrText xml:space="preserve"> PAGEREF _Toc63008240 \h </w:instrText>
        </w:r>
        <w:r w:rsidR="00FD526B">
          <w:rPr>
            <w:noProof/>
            <w:webHidden/>
          </w:rPr>
        </w:r>
        <w:r w:rsidR="00FD526B">
          <w:rPr>
            <w:noProof/>
            <w:webHidden/>
          </w:rPr>
          <w:fldChar w:fldCharType="separate"/>
        </w:r>
        <w:r w:rsidR="00D57F44">
          <w:rPr>
            <w:noProof/>
            <w:webHidden/>
          </w:rPr>
          <w:t>22</w:t>
        </w:r>
        <w:r w:rsidR="00FD526B">
          <w:rPr>
            <w:noProof/>
            <w:webHidden/>
          </w:rPr>
          <w:fldChar w:fldCharType="end"/>
        </w:r>
      </w:hyperlink>
    </w:p>
    <w:p w14:paraId="3C0FA1EE" w14:textId="4C25DF6A" w:rsidR="00FD526B" w:rsidRDefault="00566DF9" w:rsidP="00FD526B">
      <w:pPr>
        <w:pStyle w:val="Kazalovsebine3"/>
        <w:tabs>
          <w:tab w:val="left" w:pos="1200"/>
          <w:tab w:val="right" w:leader="dot" w:pos="9062"/>
        </w:tabs>
        <w:rPr>
          <w:rFonts w:eastAsiaTheme="minorEastAsia" w:cstheme="minorBidi"/>
          <w:i w:val="0"/>
          <w:iCs w:val="0"/>
          <w:noProof/>
          <w:sz w:val="22"/>
          <w:szCs w:val="22"/>
        </w:rPr>
      </w:pPr>
      <w:hyperlink w:anchor="_Toc63008241" w:history="1">
        <w:r w:rsidR="00FD526B" w:rsidRPr="00D71916">
          <w:rPr>
            <w:rStyle w:val="Hiperpovezava"/>
            <w:noProof/>
          </w:rPr>
          <w:t>8.2.2</w:t>
        </w:r>
        <w:r w:rsidR="00FD526B">
          <w:rPr>
            <w:rFonts w:eastAsiaTheme="minorEastAsia" w:cstheme="minorBidi"/>
            <w:i w:val="0"/>
            <w:iCs w:val="0"/>
            <w:noProof/>
            <w:sz w:val="22"/>
            <w:szCs w:val="22"/>
          </w:rPr>
          <w:tab/>
        </w:r>
        <w:r w:rsidR="00FD526B" w:rsidRPr="00D71916">
          <w:rPr>
            <w:rStyle w:val="Hiperpovezava"/>
            <w:noProof/>
          </w:rPr>
          <w:t>Upravičeni stroški investicije</w:t>
        </w:r>
        <w:r w:rsidR="00FD526B">
          <w:rPr>
            <w:noProof/>
            <w:webHidden/>
          </w:rPr>
          <w:tab/>
        </w:r>
        <w:r w:rsidR="00FD526B">
          <w:rPr>
            <w:noProof/>
            <w:webHidden/>
          </w:rPr>
          <w:fldChar w:fldCharType="begin"/>
        </w:r>
        <w:r w:rsidR="00FD526B">
          <w:rPr>
            <w:noProof/>
            <w:webHidden/>
          </w:rPr>
          <w:instrText xml:space="preserve"> PAGEREF _Toc63008241 \h </w:instrText>
        </w:r>
        <w:r w:rsidR="00FD526B">
          <w:rPr>
            <w:noProof/>
            <w:webHidden/>
          </w:rPr>
        </w:r>
        <w:r w:rsidR="00FD526B">
          <w:rPr>
            <w:noProof/>
            <w:webHidden/>
          </w:rPr>
          <w:fldChar w:fldCharType="separate"/>
        </w:r>
        <w:r w:rsidR="00D57F44">
          <w:rPr>
            <w:noProof/>
            <w:webHidden/>
          </w:rPr>
          <w:t>23</w:t>
        </w:r>
        <w:r w:rsidR="00FD526B">
          <w:rPr>
            <w:noProof/>
            <w:webHidden/>
          </w:rPr>
          <w:fldChar w:fldCharType="end"/>
        </w:r>
      </w:hyperlink>
    </w:p>
    <w:p w14:paraId="3EC3ED98" w14:textId="57D77641"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42" w:history="1">
        <w:r w:rsidR="00FD526B" w:rsidRPr="00D71916">
          <w:rPr>
            <w:rStyle w:val="Hiperpovezava"/>
            <w:noProof/>
          </w:rPr>
          <w:t>9</w:t>
        </w:r>
        <w:r w:rsidR="00FD526B">
          <w:rPr>
            <w:rFonts w:eastAsiaTheme="minorEastAsia" w:cstheme="minorBidi"/>
            <w:b w:val="0"/>
            <w:bCs w:val="0"/>
            <w:caps w:val="0"/>
            <w:noProof/>
            <w:sz w:val="22"/>
            <w:szCs w:val="22"/>
          </w:rPr>
          <w:tab/>
        </w:r>
        <w:r w:rsidR="00FD526B" w:rsidRPr="00D71916">
          <w:rPr>
            <w:rStyle w:val="Hiperpovezava"/>
            <w:noProof/>
          </w:rPr>
          <w:t>ANALIZA LOKACIJE</w:t>
        </w:r>
        <w:r w:rsidR="00FD526B">
          <w:rPr>
            <w:noProof/>
            <w:webHidden/>
          </w:rPr>
          <w:tab/>
        </w:r>
        <w:r w:rsidR="00FD526B">
          <w:rPr>
            <w:noProof/>
            <w:webHidden/>
          </w:rPr>
          <w:fldChar w:fldCharType="begin"/>
        </w:r>
        <w:r w:rsidR="00FD526B">
          <w:rPr>
            <w:noProof/>
            <w:webHidden/>
          </w:rPr>
          <w:instrText xml:space="preserve"> PAGEREF _Toc63008242 \h </w:instrText>
        </w:r>
        <w:r w:rsidR="00FD526B">
          <w:rPr>
            <w:noProof/>
            <w:webHidden/>
          </w:rPr>
        </w:r>
        <w:r w:rsidR="00FD526B">
          <w:rPr>
            <w:noProof/>
            <w:webHidden/>
          </w:rPr>
          <w:fldChar w:fldCharType="separate"/>
        </w:r>
        <w:r w:rsidR="00D57F44">
          <w:rPr>
            <w:noProof/>
            <w:webHidden/>
          </w:rPr>
          <w:t>24</w:t>
        </w:r>
        <w:r w:rsidR="00FD526B">
          <w:rPr>
            <w:noProof/>
            <w:webHidden/>
          </w:rPr>
          <w:fldChar w:fldCharType="end"/>
        </w:r>
      </w:hyperlink>
    </w:p>
    <w:p w14:paraId="7D7EBAA7" w14:textId="62F23EB2"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43" w:history="1">
        <w:r w:rsidR="00FD526B" w:rsidRPr="00D71916">
          <w:rPr>
            <w:rStyle w:val="Hiperpovezava"/>
            <w:rFonts w:eastAsia="Times New Roman"/>
            <w:noProof/>
          </w:rPr>
          <w:t>9.1</w:t>
        </w:r>
        <w:r w:rsidR="00FD526B">
          <w:rPr>
            <w:rFonts w:eastAsiaTheme="minorEastAsia" w:cstheme="minorBidi"/>
            <w:smallCaps w:val="0"/>
            <w:noProof/>
            <w:sz w:val="22"/>
            <w:szCs w:val="22"/>
          </w:rPr>
          <w:tab/>
        </w:r>
        <w:r w:rsidR="00FD526B" w:rsidRPr="00D71916">
          <w:rPr>
            <w:rStyle w:val="Hiperpovezava"/>
            <w:rFonts w:eastAsia="Times New Roman"/>
            <w:noProof/>
          </w:rPr>
          <w:t>Makrolokacija</w:t>
        </w:r>
        <w:r w:rsidR="00FD526B">
          <w:rPr>
            <w:noProof/>
            <w:webHidden/>
          </w:rPr>
          <w:tab/>
        </w:r>
        <w:r w:rsidR="00FD526B">
          <w:rPr>
            <w:noProof/>
            <w:webHidden/>
          </w:rPr>
          <w:fldChar w:fldCharType="begin"/>
        </w:r>
        <w:r w:rsidR="00FD526B">
          <w:rPr>
            <w:noProof/>
            <w:webHidden/>
          </w:rPr>
          <w:instrText xml:space="preserve"> PAGEREF _Toc63008243 \h </w:instrText>
        </w:r>
        <w:r w:rsidR="00FD526B">
          <w:rPr>
            <w:noProof/>
            <w:webHidden/>
          </w:rPr>
        </w:r>
        <w:r w:rsidR="00FD526B">
          <w:rPr>
            <w:noProof/>
            <w:webHidden/>
          </w:rPr>
          <w:fldChar w:fldCharType="separate"/>
        </w:r>
        <w:r w:rsidR="00D57F44">
          <w:rPr>
            <w:noProof/>
            <w:webHidden/>
          </w:rPr>
          <w:t>24</w:t>
        </w:r>
        <w:r w:rsidR="00FD526B">
          <w:rPr>
            <w:noProof/>
            <w:webHidden/>
          </w:rPr>
          <w:fldChar w:fldCharType="end"/>
        </w:r>
      </w:hyperlink>
    </w:p>
    <w:p w14:paraId="01CBA217" w14:textId="23EA9969" w:rsidR="00FD526B" w:rsidRDefault="00566DF9" w:rsidP="00FD526B">
      <w:pPr>
        <w:pStyle w:val="Kazalovsebine2"/>
        <w:tabs>
          <w:tab w:val="left" w:pos="720"/>
          <w:tab w:val="right" w:leader="dot" w:pos="9062"/>
        </w:tabs>
        <w:rPr>
          <w:rFonts w:eastAsiaTheme="minorEastAsia" w:cstheme="minorBidi"/>
          <w:smallCaps w:val="0"/>
          <w:noProof/>
          <w:sz w:val="22"/>
          <w:szCs w:val="22"/>
        </w:rPr>
      </w:pPr>
      <w:hyperlink w:anchor="_Toc63008244" w:history="1">
        <w:r w:rsidR="00FD526B" w:rsidRPr="00D71916">
          <w:rPr>
            <w:rStyle w:val="Hiperpovezava"/>
            <w:noProof/>
          </w:rPr>
          <w:t>9.2</w:t>
        </w:r>
        <w:r w:rsidR="00FD526B">
          <w:rPr>
            <w:rFonts w:eastAsiaTheme="minorEastAsia" w:cstheme="minorBidi"/>
            <w:smallCaps w:val="0"/>
            <w:noProof/>
            <w:sz w:val="22"/>
            <w:szCs w:val="22"/>
          </w:rPr>
          <w:tab/>
        </w:r>
        <w:r w:rsidR="00FD526B" w:rsidRPr="00D71916">
          <w:rPr>
            <w:rStyle w:val="Hiperpovezava"/>
            <w:noProof/>
          </w:rPr>
          <w:t>Mikrolokacija</w:t>
        </w:r>
        <w:r w:rsidR="00FD526B">
          <w:rPr>
            <w:noProof/>
            <w:webHidden/>
          </w:rPr>
          <w:tab/>
        </w:r>
        <w:r w:rsidR="00FD526B">
          <w:rPr>
            <w:noProof/>
            <w:webHidden/>
          </w:rPr>
          <w:fldChar w:fldCharType="begin"/>
        </w:r>
        <w:r w:rsidR="00FD526B">
          <w:rPr>
            <w:noProof/>
            <w:webHidden/>
          </w:rPr>
          <w:instrText xml:space="preserve"> PAGEREF _Toc63008244 \h </w:instrText>
        </w:r>
        <w:r w:rsidR="00FD526B">
          <w:rPr>
            <w:noProof/>
            <w:webHidden/>
          </w:rPr>
        </w:r>
        <w:r w:rsidR="00FD526B">
          <w:rPr>
            <w:noProof/>
            <w:webHidden/>
          </w:rPr>
          <w:fldChar w:fldCharType="separate"/>
        </w:r>
        <w:r w:rsidR="00D57F44">
          <w:rPr>
            <w:noProof/>
            <w:webHidden/>
          </w:rPr>
          <w:t>25</w:t>
        </w:r>
        <w:r w:rsidR="00FD526B">
          <w:rPr>
            <w:noProof/>
            <w:webHidden/>
          </w:rPr>
          <w:fldChar w:fldCharType="end"/>
        </w:r>
      </w:hyperlink>
    </w:p>
    <w:p w14:paraId="7C1604EC" w14:textId="3EDCF99A"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45" w:history="1">
        <w:r w:rsidR="00FD526B" w:rsidRPr="00D71916">
          <w:rPr>
            <w:rStyle w:val="Hiperpovezava"/>
            <w:noProof/>
          </w:rPr>
          <w:t>10</w:t>
        </w:r>
        <w:r w:rsidR="00FD526B">
          <w:rPr>
            <w:rFonts w:eastAsiaTheme="minorEastAsia" w:cstheme="minorBidi"/>
            <w:b w:val="0"/>
            <w:bCs w:val="0"/>
            <w:caps w:val="0"/>
            <w:noProof/>
            <w:sz w:val="22"/>
            <w:szCs w:val="22"/>
          </w:rPr>
          <w:tab/>
        </w:r>
        <w:r w:rsidR="00FD526B" w:rsidRPr="00D71916">
          <w:rPr>
            <w:rStyle w:val="Hiperpovezava"/>
            <w:noProof/>
          </w:rPr>
          <w:t>ANALIZA VPLIVOV INVESTICIJE NA OKOLJE</w:t>
        </w:r>
        <w:r w:rsidR="00FD526B">
          <w:rPr>
            <w:noProof/>
            <w:webHidden/>
          </w:rPr>
          <w:tab/>
        </w:r>
        <w:r w:rsidR="00FD526B">
          <w:rPr>
            <w:noProof/>
            <w:webHidden/>
          </w:rPr>
          <w:fldChar w:fldCharType="begin"/>
        </w:r>
        <w:r w:rsidR="00FD526B">
          <w:rPr>
            <w:noProof/>
            <w:webHidden/>
          </w:rPr>
          <w:instrText xml:space="preserve"> PAGEREF _Toc63008245 \h </w:instrText>
        </w:r>
        <w:r w:rsidR="00FD526B">
          <w:rPr>
            <w:noProof/>
            <w:webHidden/>
          </w:rPr>
        </w:r>
        <w:r w:rsidR="00FD526B">
          <w:rPr>
            <w:noProof/>
            <w:webHidden/>
          </w:rPr>
          <w:fldChar w:fldCharType="separate"/>
        </w:r>
        <w:r w:rsidR="00D57F44">
          <w:rPr>
            <w:noProof/>
            <w:webHidden/>
          </w:rPr>
          <w:t>26</w:t>
        </w:r>
        <w:r w:rsidR="00FD526B">
          <w:rPr>
            <w:noProof/>
            <w:webHidden/>
          </w:rPr>
          <w:fldChar w:fldCharType="end"/>
        </w:r>
      </w:hyperlink>
    </w:p>
    <w:p w14:paraId="73C7D742" w14:textId="13EB3CFC"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46" w:history="1">
        <w:r w:rsidR="00FD526B" w:rsidRPr="00D71916">
          <w:rPr>
            <w:rStyle w:val="Hiperpovezava"/>
            <w:noProof/>
          </w:rPr>
          <w:t>11</w:t>
        </w:r>
        <w:r w:rsidR="00FD526B">
          <w:rPr>
            <w:rFonts w:eastAsiaTheme="minorEastAsia" w:cstheme="minorBidi"/>
            <w:b w:val="0"/>
            <w:bCs w:val="0"/>
            <w:caps w:val="0"/>
            <w:noProof/>
            <w:sz w:val="22"/>
            <w:szCs w:val="22"/>
          </w:rPr>
          <w:tab/>
        </w:r>
        <w:r w:rsidR="00FD526B" w:rsidRPr="00D71916">
          <w:rPr>
            <w:rStyle w:val="Hiperpovezava"/>
            <w:noProof/>
          </w:rPr>
          <w:t>ČASOVNI NAČRT IZVEDBE PO AKTIVNOSTIH</w:t>
        </w:r>
        <w:r w:rsidR="00FD526B">
          <w:rPr>
            <w:noProof/>
            <w:webHidden/>
          </w:rPr>
          <w:tab/>
        </w:r>
        <w:r w:rsidR="00FD526B">
          <w:rPr>
            <w:noProof/>
            <w:webHidden/>
          </w:rPr>
          <w:fldChar w:fldCharType="begin"/>
        </w:r>
        <w:r w:rsidR="00FD526B">
          <w:rPr>
            <w:noProof/>
            <w:webHidden/>
          </w:rPr>
          <w:instrText xml:space="preserve"> PAGEREF _Toc63008246 \h </w:instrText>
        </w:r>
        <w:r w:rsidR="00FD526B">
          <w:rPr>
            <w:noProof/>
            <w:webHidden/>
          </w:rPr>
        </w:r>
        <w:r w:rsidR="00FD526B">
          <w:rPr>
            <w:noProof/>
            <w:webHidden/>
          </w:rPr>
          <w:fldChar w:fldCharType="separate"/>
        </w:r>
        <w:r w:rsidR="00D57F44">
          <w:rPr>
            <w:noProof/>
            <w:webHidden/>
          </w:rPr>
          <w:t>27</w:t>
        </w:r>
        <w:r w:rsidR="00FD526B">
          <w:rPr>
            <w:noProof/>
            <w:webHidden/>
          </w:rPr>
          <w:fldChar w:fldCharType="end"/>
        </w:r>
      </w:hyperlink>
    </w:p>
    <w:p w14:paraId="5499E3C1" w14:textId="10806706" w:rsidR="00FD526B" w:rsidRDefault="00566DF9" w:rsidP="00FD526B">
      <w:pPr>
        <w:pStyle w:val="Kazalovsebine2"/>
        <w:tabs>
          <w:tab w:val="left" w:pos="960"/>
          <w:tab w:val="right" w:leader="dot" w:pos="9062"/>
        </w:tabs>
        <w:rPr>
          <w:rFonts w:eastAsiaTheme="minorEastAsia" w:cstheme="minorBidi"/>
          <w:smallCaps w:val="0"/>
          <w:noProof/>
          <w:sz w:val="22"/>
          <w:szCs w:val="22"/>
        </w:rPr>
      </w:pPr>
      <w:hyperlink w:anchor="_Toc63008247" w:history="1">
        <w:r w:rsidR="00FD526B" w:rsidRPr="00D71916">
          <w:rPr>
            <w:rStyle w:val="Hiperpovezava"/>
            <w:noProof/>
          </w:rPr>
          <w:t>11.1</w:t>
        </w:r>
        <w:r w:rsidR="00FD526B">
          <w:rPr>
            <w:rFonts w:eastAsiaTheme="minorEastAsia" w:cstheme="minorBidi"/>
            <w:smallCaps w:val="0"/>
            <w:noProof/>
            <w:sz w:val="22"/>
            <w:szCs w:val="22"/>
          </w:rPr>
          <w:tab/>
        </w:r>
        <w:r w:rsidR="00FD526B" w:rsidRPr="00D71916">
          <w:rPr>
            <w:rStyle w:val="Hiperpovezava"/>
            <w:noProof/>
          </w:rPr>
          <w:t>Terminski plan izdelave investicijske in projektne dokumentacije</w:t>
        </w:r>
        <w:r w:rsidR="00FD526B">
          <w:rPr>
            <w:noProof/>
            <w:webHidden/>
          </w:rPr>
          <w:tab/>
        </w:r>
        <w:r w:rsidR="00FD526B">
          <w:rPr>
            <w:noProof/>
            <w:webHidden/>
          </w:rPr>
          <w:fldChar w:fldCharType="begin"/>
        </w:r>
        <w:r w:rsidR="00FD526B">
          <w:rPr>
            <w:noProof/>
            <w:webHidden/>
          </w:rPr>
          <w:instrText xml:space="preserve"> PAGEREF _Toc63008247 \h </w:instrText>
        </w:r>
        <w:r w:rsidR="00FD526B">
          <w:rPr>
            <w:noProof/>
            <w:webHidden/>
          </w:rPr>
        </w:r>
        <w:r w:rsidR="00FD526B">
          <w:rPr>
            <w:noProof/>
            <w:webHidden/>
          </w:rPr>
          <w:fldChar w:fldCharType="separate"/>
        </w:r>
        <w:r w:rsidR="00D57F44">
          <w:rPr>
            <w:noProof/>
            <w:webHidden/>
          </w:rPr>
          <w:t>27</w:t>
        </w:r>
        <w:r w:rsidR="00FD526B">
          <w:rPr>
            <w:noProof/>
            <w:webHidden/>
          </w:rPr>
          <w:fldChar w:fldCharType="end"/>
        </w:r>
      </w:hyperlink>
    </w:p>
    <w:p w14:paraId="2EC348CB" w14:textId="0D18B92C" w:rsidR="00FD526B" w:rsidRDefault="00566DF9" w:rsidP="00FD526B">
      <w:pPr>
        <w:pStyle w:val="Kazalovsebine2"/>
        <w:tabs>
          <w:tab w:val="left" w:pos="960"/>
          <w:tab w:val="right" w:leader="dot" w:pos="9062"/>
        </w:tabs>
        <w:rPr>
          <w:rFonts w:eastAsiaTheme="minorEastAsia" w:cstheme="minorBidi"/>
          <w:smallCaps w:val="0"/>
          <w:noProof/>
          <w:sz w:val="22"/>
          <w:szCs w:val="22"/>
        </w:rPr>
      </w:pPr>
      <w:hyperlink w:anchor="_Toc63008248" w:history="1">
        <w:r w:rsidR="00FD526B" w:rsidRPr="00D71916">
          <w:rPr>
            <w:rStyle w:val="Hiperpovezava"/>
            <w:noProof/>
          </w:rPr>
          <w:t>11.2</w:t>
        </w:r>
        <w:r w:rsidR="00FD526B">
          <w:rPr>
            <w:rFonts w:eastAsiaTheme="minorEastAsia" w:cstheme="minorBidi"/>
            <w:smallCaps w:val="0"/>
            <w:noProof/>
            <w:sz w:val="22"/>
            <w:szCs w:val="22"/>
          </w:rPr>
          <w:tab/>
        </w:r>
        <w:r w:rsidR="00FD526B" w:rsidRPr="00D71916">
          <w:rPr>
            <w:rStyle w:val="Hiperpovezava"/>
            <w:noProof/>
          </w:rPr>
          <w:t>Terminski plan izvedbe investicije</w:t>
        </w:r>
        <w:r w:rsidR="00FD526B">
          <w:rPr>
            <w:noProof/>
            <w:webHidden/>
          </w:rPr>
          <w:tab/>
        </w:r>
        <w:r w:rsidR="00FD526B">
          <w:rPr>
            <w:noProof/>
            <w:webHidden/>
          </w:rPr>
          <w:fldChar w:fldCharType="begin"/>
        </w:r>
        <w:r w:rsidR="00FD526B">
          <w:rPr>
            <w:noProof/>
            <w:webHidden/>
          </w:rPr>
          <w:instrText xml:space="preserve"> PAGEREF _Toc63008248 \h </w:instrText>
        </w:r>
        <w:r w:rsidR="00FD526B">
          <w:rPr>
            <w:noProof/>
            <w:webHidden/>
          </w:rPr>
        </w:r>
        <w:r w:rsidR="00FD526B">
          <w:rPr>
            <w:noProof/>
            <w:webHidden/>
          </w:rPr>
          <w:fldChar w:fldCharType="separate"/>
        </w:r>
        <w:r w:rsidR="00D57F44">
          <w:rPr>
            <w:noProof/>
            <w:webHidden/>
          </w:rPr>
          <w:t>27</w:t>
        </w:r>
        <w:r w:rsidR="00FD526B">
          <w:rPr>
            <w:noProof/>
            <w:webHidden/>
          </w:rPr>
          <w:fldChar w:fldCharType="end"/>
        </w:r>
      </w:hyperlink>
    </w:p>
    <w:p w14:paraId="14CC59E2" w14:textId="6051E8BE"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49" w:history="1">
        <w:r w:rsidR="00FD526B" w:rsidRPr="00D71916">
          <w:rPr>
            <w:rStyle w:val="Hiperpovezava"/>
            <w:noProof/>
          </w:rPr>
          <w:t>12</w:t>
        </w:r>
        <w:r w:rsidR="00FD526B">
          <w:rPr>
            <w:rFonts w:eastAsiaTheme="minorEastAsia" w:cstheme="minorBidi"/>
            <w:b w:val="0"/>
            <w:bCs w:val="0"/>
            <w:caps w:val="0"/>
            <w:noProof/>
            <w:sz w:val="22"/>
            <w:szCs w:val="22"/>
          </w:rPr>
          <w:tab/>
        </w:r>
        <w:r w:rsidR="00FD526B" w:rsidRPr="00D71916">
          <w:rPr>
            <w:rStyle w:val="Hiperpovezava"/>
            <w:noProof/>
          </w:rPr>
          <w:t>FINANCIRANJE INVESTICIJE</w:t>
        </w:r>
        <w:r w:rsidR="00FD526B">
          <w:rPr>
            <w:noProof/>
            <w:webHidden/>
          </w:rPr>
          <w:tab/>
        </w:r>
        <w:r w:rsidR="00FD526B">
          <w:rPr>
            <w:noProof/>
            <w:webHidden/>
          </w:rPr>
          <w:fldChar w:fldCharType="begin"/>
        </w:r>
        <w:r w:rsidR="00FD526B">
          <w:rPr>
            <w:noProof/>
            <w:webHidden/>
          </w:rPr>
          <w:instrText xml:space="preserve"> PAGEREF _Toc63008249 \h </w:instrText>
        </w:r>
        <w:r w:rsidR="00FD526B">
          <w:rPr>
            <w:noProof/>
            <w:webHidden/>
          </w:rPr>
        </w:r>
        <w:r w:rsidR="00FD526B">
          <w:rPr>
            <w:noProof/>
            <w:webHidden/>
          </w:rPr>
          <w:fldChar w:fldCharType="separate"/>
        </w:r>
        <w:r w:rsidR="00D57F44">
          <w:rPr>
            <w:noProof/>
            <w:webHidden/>
          </w:rPr>
          <w:t>28</w:t>
        </w:r>
        <w:r w:rsidR="00FD526B">
          <w:rPr>
            <w:noProof/>
            <w:webHidden/>
          </w:rPr>
          <w:fldChar w:fldCharType="end"/>
        </w:r>
      </w:hyperlink>
    </w:p>
    <w:p w14:paraId="7EA0E72C" w14:textId="4D3B9337"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50" w:history="1">
        <w:r w:rsidR="00FD526B" w:rsidRPr="00D71916">
          <w:rPr>
            <w:rStyle w:val="Hiperpovezava"/>
            <w:noProof/>
          </w:rPr>
          <w:t>13</w:t>
        </w:r>
        <w:r w:rsidR="00FD526B">
          <w:rPr>
            <w:rFonts w:eastAsiaTheme="minorEastAsia" w:cstheme="minorBidi"/>
            <w:b w:val="0"/>
            <w:bCs w:val="0"/>
            <w:caps w:val="0"/>
            <w:noProof/>
            <w:sz w:val="22"/>
            <w:szCs w:val="22"/>
          </w:rPr>
          <w:tab/>
        </w:r>
        <w:r w:rsidR="00FD526B" w:rsidRPr="00D71916">
          <w:rPr>
            <w:rStyle w:val="Hiperpovezava"/>
            <w:noProof/>
          </w:rPr>
          <w:t>PRIHODKI IN STROŠKI OBRATOVANJA</w:t>
        </w:r>
        <w:r w:rsidR="00FD526B">
          <w:rPr>
            <w:noProof/>
            <w:webHidden/>
          </w:rPr>
          <w:tab/>
        </w:r>
        <w:r w:rsidR="00FD526B">
          <w:rPr>
            <w:noProof/>
            <w:webHidden/>
          </w:rPr>
          <w:fldChar w:fldCharType="begin"/>
        </w:r>
        <w:r w:rsidR="00FD526B">
          <w:rPr>
            <w:noProof/>
            <w:webHidden/>
          </w:rPr>
          <w:instrText xml:space="preserve"> PAGEREF _Toc63008250 \h </w:instrText>
        </w:r>
        <w:r w:rsidR="00FD526B">
          <w:rPr>
            <w:noProof/>
            <w:webHidden/>
          </w:rPr>
        </w:r>
        <w:r w:rsidR="00FD526B">
          <w:rPr>
            <w:noProof/>
            <w:webHidden/>
          </w:rPr>
          <w:fldChar w:fldCharType="separate"/>
        </w:r>
        <w:r w:rsidR="00D57F44">
          <w:rPr>
            <w:noProof/>
            <w:webHidden/>
          </w:rPr>
          <w:t>28</w:t>
        </w:r>
        <w:r w:rsidR="00FD526B">
          <w:rPr>
            <w:noProof/>
            <w:webHidden/>
          </w:rPr>
          <w:fldChar w:fldCharType="end"/>
        </w:r>
      </w:hyperlink>
    </w:p>
    <w:p w14:paraId="7DD18C66" w14:textId="5E11A108" w:rsidR="00FD526B" w:rsidRDefault="00566DF9" w:rsidP="00FD526B">
      <w:pPr>
        <w:pStyle w:val="Kazalovsebine2"/>
        <w:tabs>
          <w:tab w:val="left" w:pos="960"/>
          <w:tab w:val="right" w:leader="dot" w:pos="9062"/>
        </w:tabs>
        <w:rPr>
          <w:rFonts w:eastAsiaTheme="minorEastAsia" w:cstheme="minorBidi"/>
          <w:smallCaps w:val="0"/>
          <w:noProof/>
          <w:sz w:val="22"/>
          <w:szCs w:val="22"/>
        </w:rPr>
      </w:pPr>
      <w:hyperlink w:anchor="_Toc63008251" w:history="1">
        <w:r w:rsidR="00FD526B" w:rsidRPr="00D71916">
          <w:rPr>
            <w:rStyle w:val="Hiperpovezava"/>
            <w:rFonts w:eastAsia="Times New Roman"/>
            <w:noProof/>
          </w:rPr>
          <w:t>13.1</w:t>
        </w:r>
        <w:r w:rsidR="00FD526B">
          <w:rPr>
            <w:rFonts w:eastAsiaTheme="minorEastAsia" w:cstheme="minorBidi"/>
            <w:smallCaps w:val="0"/>
            <w:noProof/>
            <w:sz w:val="22"/>
            <w:szCs w:val="22"/>
          </w:rPr>
          <w:tab/>
        </w:r>
        <w:r w:rsidR="00FD526B" w:rsidRPr="00D71916">
          <w:rPr>
            <w:rStyle w:val="Hiperpovezava"/>
            <w:rFonts w:eastAsia="Times New Roman"/>
            <w:noProof/>
          </w:rPr>
          <w:t>Prihodki obratovanja</w:t>
        </w:r>
        <w:r w:rsidR="00FD526B">
          <w:rPr>
            <w:noProof/>
            <w:webHidden/>
          </w:rPr>
          <w:tab/>
        </w:r>
        <w:r w:rsidR="00FD526B">
          <w:rPr>
            <w:noProof/>
            <w:webHidden/>
          </w:rPr>
          <w:fldChar w:fldCharType="begin"/>
        </w:r>
        <w:r w:rsidR="00FD526B">
          <w:rPr>
            <w:noProof/>
            <w:webHidden/>
          </w:rPr>
          <w:instrText xml:space="preserve"> PAGEREF _Toc63008251 \h </w:instrText>
        </w:r>
        <w:r w:rsidR="00FD526B">
          <w:rPr>
            <w:noProof/>
            <w:webHidden/>
          </w:rPr>
        </w:r>
        <w:r w:rsidR="00FD526B">
          <w:rPr>
            <w:noProof/>
            <w:webHidden/>
          </w:rPr>
          <w:fldChar w:fldCharType="separate"/>
        </w:r>
        <w:r w:rsidR="00D57F44">
          <w:rPr>
            <w:noProof/>
            <w:webHidden/>
          </w:rPr>
          <w:t>28</w:t>
        </w:r>
        <w:r w:rsidR="00FD526B">
          <w:rPr>
            <w:noProof/>
            <w:webHidden/>
          </w:rPr>
          <w:fldChar w:fldCharType="end"/>
        </w:r>
      </w:hyperlink>
    </w:p>
    <w:p w14:paraId="6B042A5A" w14:textId="04B77668" w:rsidR="00FD526B" w:rsidRDefault="00566DF9" w:rsidP="00FD526B">
      <w:pPr>
        <w:pStyle w:val="Kazalovsebine2"/>
        <w:tabs>
          <w:tab w:val="left" w:pos="960"/>
          <w:tab w:val="right" w:leader="dot" w:pos="9062"/>
        </w:tabs>
        <w:rPr>
          <w:rFonts w:eastAsiaTheme="minorEastAsia" w:cstheme="minorBidi"/>
          <w:smallCaps w:val="0"/>
          <w:noProof/>
          <w:sz w:val="22"/>
          <w:szCs w:val="22"/>
        </w:rPr>
      </w:pPr>
      <w:hyperlink w:anchor="_Toc63008252" w:history="1">
        <w:r w:rsidR="00FD526B" w:rsidRPr="00D71916">
          <w:rPr>
            <w:rStyle w:val="Hiperpovezava"/>
            <w:rFonts w:eastAsia="Times New Roman"/>
            <w:noProof/>
          </w:rPr>
          <w:t>13.2</w:t>
        </w:r>
        <w:r w:rsidR="00FD526B">
          <w:rPr>
            <w:rFonts w:eastAsiaTheme="minorEastAsia" w:cstheme="minorBidi"/>
            <w:smallCaps w:val="0"/>
            <w:noProof/>
            <w:sz w:val="22"/>
            <w:szCs w:val="22"/>
          </w:rPr>
          <w:tab/>
        </w:r>
        <w:r w:rsidR="00FD526B" w:rsidRPr="00D71916">
          <w:rPr>
            <w:rStyle w:val="Hiperpovezava"/>
            <w:rFonts w:eastAsia="Times New Roman"/>
            <w:noProof/>
          </w:rPr>
          <w:t>Stroški obratovanja</w:t>
        </w:r>
        <w:r w:rsidR="00FD526B">
          <w:rPr>
            <w:noProof/>
            <w:webHidden/>
          </w:rPr>
          <w:tab/>
        </w:r>
        <w:r w:rsidR="00FD526B">
          <w:rPr>
            <w:noProof/>
            <w:webHidden/>
          </w:rPr>
          <w:fldChar w:fldCharType="begin"/>
        </w:r>
        <w:r w:rsidR="00FD526B">
          <w:rPr>
            <w:noProof/>
            <w:webHidden/>
          </w:rPr>
          <w:instrText xml:space="preserve"> PAGEREF _Toc63008252 \h </w:instrText>
        </w:r>
        <w:r w:rsidR="00FD526B">
          <w:rPr>
            <w:noProof/>
            <w:webHidden/>
          </w:rPr>
        </w:r>
        <w:r w:rsidR="00FD526B">
          <w:rPr>
            <w:noProof/>
            <w:webHidden/>
          </w:rPr>
          <w:fldChar w:fldCharType="separate"/>
        </w:r>
        <w:r w:rsidR="00D57F44">
          <w:rPr>
            <w:noProof/>
            <w:webHidden/>
          </w:rPr>
          <w:t>29</w:t>
        </w:r>
        <w:r w:rsidR="00FD526B">
          <w:rPr>
            <w:noProof/>
            <w:webHidden/>
          </w:rPr>
          <w:fldChar w:fldCharType="end"/>
        </w:r>
      </w:hyperlink>
    </w:p>
    <w:p w14:paraId="19D99DEF" w14:textId="54B95F0A"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53" w:history="1">
        <w:r w:rsidR="00FD526B" w:rsidRPr="00D71916">
          <w:rPr>
            <w:rStyle w:val="Hiperpovezava"/>
            <w:noProof/>
          </w:rPr>
          <w:t>14</w:t>
        </w:r>
        <w:r w:rsidR="00FD526B">
          <w:rPr>
            <w:rFonts w:eastAsiaTheme="minorEastAsia" w:cstheme="minorBidi"/>
            <w:b w:val="0"/>
            <w:bCs w:val="0"/>
            <w:caps w:val="0"/>
            <w:noProof/>
            <w:sz w:val="22"/>
            <w:szCs w:val="22"/>
          </w:rPr>
          <w:tab/>
        </w:r>
        <w:r w:rsidR="00FD526B" w:rsidRPr="00D71916">
          <w:rPr>
            <w:rStyle w:val="Hiperpovezava"/>
            <w:noProof/>
          </w:rPr>
          <w:t>FINANČNO TRŽNA OCENA PROJEKTA IN DRUŽBENO EKONOMSKA UPRAVIČENOST INVESTICIJE</w:t>
        </w:r>
        <w:r w:rsidR="00FD526B">
          <w:rPr>
            <w:noProof/>
            <w:webHidden/>
          </w:rPr>
          <w:tab/>
        </w:r>
        <w:r w:rsidR="00FD526B">
          <w:rPr>
            <w:noProof/>
            <w:webHidden/>
          </w:rPr>
          <w:fldChar w:fldCharType="begin"/>
        </w:r>
        <w:r w:rsidR="00FD526B">
          <w:rPr>
            <w:noProof/>
            <w:webHidden/>
          </w:rPr>
          <w:instrText xml:space="preserve"> PAGEREF _Toc63008253 \h </w:instrText>
        </w:r>
        <w:r w:rsidR="00FD526B">
          <w:rPr>
            <w:noProof/>
            <w:webHidden/>
          </w:rPr>
        </w:r>
        <w:r w:rsidR="00FD526B">
          <w:rPr>
            <w:noProof/>
            <w:webHidden/>
          </w:rPr>
          <w:fldChar w:fldCharType="separate"/>
        </w:r>
        <w:r w:rsidR="00D57F44">
          <w:rPr>
            <w:noProof/>
            <w:webHidden/>
          </w:rPr>
          <w:t>29</w:t>
        </w:r>
        <w:r w:rsidR="00FD526B">
          <w:rPr>
            <w:noProof/>
            <w:webHidden/>
          </w:rPr>
          <w:fldChar w:fldCharType="end"/>
        </w:r>
      </w:hyperlink>
    </w:p>
    <w:p w14:paraId="4C8C8834" w14:textId="538FF03D" w:rsidR="00FD526B" w:rsidRDefault="00566DF9" w:rsidP="00FD526B">
      <w:pPr>
        <w:pStyle w:val="Kazalovsebine2"/>
        <w:tabs>
          <w:tab w:val="left" w:pos="960"/>
          <w:tab w:val="right" w:leader="dot" w:pos="9062"/>
        </w:tabs>
        <w:rPr>
          <w:rFonts w:eastAsiaTheme="minorEastAsia" w:cstheme="minorBidi"/>
          <w:smallCaps w:val="0"/>
          <w:noProof/>
          <w:sz w:val="22"/>
          <w:szCs w:val="22"/>
        </w:rPr>
      </w:pPr>
      <w:hyperlink w:anchor="_Toc63008254" w:history="1">
        <w:r w:rsidR="00FD526B" w:rsidRPr="00D71916">
          <w:rPr>
            <w:rStyle w:val="Hiperpovezava"/>
            <w:noProof/>
          </w:rPr>
          <w:t>14.1</w:t>
        </w:r>
        <w:r w:rsidR="00FD526B">
          <w:rPr>
            <w:rFonts w:eastAsiaTheme="minorEastAsia" w:cstheme="minorBidi"/>
            <w:smallCaps w:val="0"/>
            <w:noProof/>
            <w:sz w:val="22"/>
            <w:szCs w:val="22"/>
          </w:rPr>
          <w:tab/>
        </w:r>
        <w:r w:rsidR="00FD526B" w:rsidRPr="00D71916">
          <w:rPr>
            <w:rStyle w:val="Hiperpovezava"/>
            <w:noProof/>
          </w:rPr>
          <w:t>Finančno tržna ocena projekta – statična ocena</w:t>
        </w:r>
        <w:r w:rsidR="00FD526B">
          <w:rPr>
            <w:noProof/>
            <w:webHidden/>
          </w:rPr>
          <w:tab/>
        </w:r>
        <w:r w:rsidR="00FD526B">
          <w:rPr>
            <w:noProof/>
            <w:webHidden/>
          </w:rPr>
          <w:fldChar w:fldCharType="begin"/>
        </w:r>
        <w:r w:rsidR="00FD526B">
          <w:rPr>
            <w:noProof/>
            <w:webHidden/>
          </w:rPr>
          <w:instrText xml:space="preserve"> PAGEREF _Toc63008254 \h </w:instrText>
        </w:r>
        <w:r w:rsidR="00FD526B">
          <w:rPr>
            <w:noProof/>
            <w:webHidden/>
          </w:rPr>
        </w:r>
        <w:r w:rsidR="00FD526B">
          <w:rPr>
            <w:noProof/>
            <w:webHidden/>
          </w:rPr>
          <w:fldChar w:fldCharType="separate"/>
        </w:r>
        <w:r w:rsidR="00D57F44">
          <w:rPr>
            <w:noProof/>
            <w:webHidden/>
          </w:rPr>
          <w:t>29</w:t>
        </w:r>
        <w:r w:rsidR="00FD526B">
          <w:rPr>
            <w:noProof/>
            <w:webHidden/>
          </w:rPr>
          <w:fldChar w:fldCharType="end"/>
        </w:r>
      </w:hyperlink>
    </w:p>
    <w:p w14:paraId="46521D70" w14:textId="271F5A18" w:rsidR="00FD526B" w:rsidRDefault="00566DF9" w:rsidP="00FD526B">
      <w:pPr>
        <w:pStyle w:val="Kazalovsebine2"/>
        <w:tabs>
          <w:tab w:val="left" w:pos="960"/>
          <w:tab w:val="right" w:leader="dot" w:pos="9062"/>
        </w:tabs>
        <w:rPr>
          <w:rFonts w:eastAsiaTheme="minorEastAsia" w:cstheme="minorBidi"/>
          <w:smallCaps w:val="0"/>
          <w:noProof/>
          <w:sz w:val="22"/>
          <w:szCs w:val="22"/>
        </w:rPr>
      </w:pPr>
      <w:hyperlink w:anchor="_Toc63008255" w:history="1">
        <w:r w:rsidR="00FD526B" w:rsidRPr="00D71916">
          <w:rPr>
            <w:rStyle w:val="Hiperpovezava"/>
            <w:noProof/>
          </w:rPr>
          <w:t>14.2</w:t>
        </w:r>
        <w:r w:rsidR="00FD526B">
          <w:rPr>
            <w:rFonts w:eastAsiaTheme="minorEastAsia" w:cstheme="minorBidi"/>
            <w:smallCaps w:val="0"/>
            <w:noProof/>
            <w:sz w:val="22"/>
            <w:szCs w:val="22"/>
          </w:rPr>
          <w:tab/>
        </w:r>
        <w:r w:rsidR="00FD526B" w:rsidRPr="00D71916">
          <w:rPr>
            <w:rStyle w:val="Hiperpovezava"/>
            <w:noProof/>
          </w:rPr>
          <w:t>Ekonomski tok investicije</w:t>
        </w:r>
        <w:r w:rsidR="00FD526B">
          <w:rPr>
            <w:noProof/>
            <w:webHidden/>
          </w:rPr>
          <w:tab/>
        </w:r>
        <w:r w:rsidR="00FD526B">
          <w:rPr>
            <w:noProof/>
            <w:webHidden/>
          </w:rPr>
          <w:fldChar w:fldCharType="begin"/>
        </w:r>
        <w:r w:rsidR="00FD526B">
          <w:rPr>
            <w:noProof/>
            <w:webHidden/>
          </w:rPr>
          <w:instrText xml:space="preserve"> PAGEREF _Toc63008255 \h </w:instrText>
        </w:r>
        <w:r w:rsidR="00FD526B">
          <w:rPr>
            <w:noProof/>
            <w:webHidden/>
          </w:rPr>
        </w:r>
        <w:r w:rsidR="00FD526B">
          <w:rPr>
            <w:noProof/>
            <w:webHidden/>
          </w:rPr>
          <w:fldChar w:fldCharType="separate"/>
        </w:r>
        <w:r w:rsidR="00D57F44">
          <w:rPr>
            <w:noProof/>
            <w:webHidden/>
          </w:rPr>
          <w:t>30</w:t>
        </w:r>
        <w:r w:rsidR="00FD526B">
          <w:rPr>
            <w:noProof/>
            <w:webHidden/>
          </w:rPr>
          <w:fldChar w:fldCharType="end"/>
        </w:r>
      </w:hyperlink>
    </w:p>
    <w:p w14:paraId="574036C4" w14:textId="626B06E4" w:rsidR="00FD526B" w:rsidRDefault="00566DF9" w:rsidP="00FD526B">
      <w:pPr>
        <w:pStyle w:val="Kazalovsebine3"/>
        <w:tabs>
          <w:tab w:val="left" w:pos="1440"/>
          <w:tab w:val="right" w:leader="dot" w:pos="9062"/>
        </w:tabs>
        <w:rPr>
          <w:rFonts w:eastAsiaTheme="minorEastAsia" w:cstheme="minorBidi"/>
          <w:i w:val="0"/>
          <w:iCs w:val="0"/>
          <w:noProof/>
          <w:sz w:val="22"/>
          <w:szCs w:val="22"/>
        </w:rPr>
      </w:pPr>
      <w:hyperlink w:anchor="_Toc63008256" w:history="1">
        <w:r w:rsidR="00FD526B" w:rsidRPr="00D71916">
          <w:rPr>
            <w:rStyle w:val="Hiperpovezava"/>
            <w:rFonts w:eastAsia="Times New Roman"/>
            <w:noProof/>
          </w:rPr>
          <w:t>14.2.1</w:t>
        </w:r>
        <w:r w:rsidR="00FD526B">
          <w:rPr>
            <w:rFonts w:eastAsiaTheme="minorEastAsia" w:cstheme="minorBidi"/>
            <w:i w:val="0"/>
            <w:iCs w:val="0"/>
            <w:noProof/>
            <w:sz w:val="22"/>
            <w:szCs w:val="22"/>
          </w:rPr>
          <w:tab/>
        </w:r>
        <w:r w:rsidR="00FD526B" w:rsidRPr="00D71916">
          <w:rPr>
            <w:rStyle w:val="Hiperpovezava"/>
            <w:rFonts w:eastAsia="Times New Roman"/>
            <w:noProof/>
          </w:rPr>
          <w:t>Predpostavke ekonomske analize</w:t>
        </w:r>
        <w:r w:rsidR="00FD526B">
          <w:rPr>
            <w:noProof/>
            <w:webHidden/>
          </w:rPr>
          <w:tab/>
        </w:r>
        <w:r w:rsidR="00FD526B">
          <w:rPr>
            <w:noProof/>
            <w:webHidden/>
          </w:rPr>
          <w:fldChar w:fldCharType="begin"/>
        </w:r>
        <w:r w:rsidR="00FD526B">
          <w:rPr>
            <w:noProof/>
            <w:webHidden/>
          </w:rPr>
          <w:instrText xml:space="preserve"> PAGEREF _Toc63008256 \h </w:instrText>
        </w:r>
        <w:r w:rsidR="00FD526B">
          <w:rPr>
            <w:noProof/>
            <w:webHidden/>
          </w:rPr>
        </w:r>
        <w:r w:rsidR="00FD526B">
          <w:rPr>
            <w:noProof/>
            <w:webHidden/>
          </w:rPr>
          <w:fldChar w:fldCharType="separate"/>
        </w:r>
        <w:r w:rsidR="00D57F44">
          <w:rPr>
            <w:noProof/>
            <w:webHidden/>
          </w:rPr>
          <w:t>31</w:t>
        </w:r>
        <w:r w:rsidR="00FD526B">
          <w:rPr>
            <w:noProof/>
            <w:webHidden/>
          </w:rPr>
          <w:fldChar w:fldCharType="end"/>
        </w:r>
      </w:hyperlink>
    </w:p>
    <w:p w14:paraId="5581D851" w14:textId="3942DC0D" w:rsidR="00FD526B" w:rsidRDefault="00566DF9" w:rsidP="00FD526B">
      <w:pPr>
        <w:pStyle w:val="Kazalovsebine3"/>
        <w:tabs>
          <w:tab w:val="left" w:pos="1440"/>
          <w:tab w:val="right" w:leader="dot" w:pos="9062"/>
        </w:tabs>
        <w:rPr>
          <w:rFonts w:eastAsiaTheme="minorEastAsia" w:cstheme="minorBidi"/>
          <w:i w:val="0"/>
          <w:iCs w:val="0"/>
          <w:noProof/>
          <w:sz w:val="22"/>
          <w:szCs w:val="22"/>
        </w:rPr>
      </w:pPr>
      <w:hyperlink w:anchor="_Toc63008257" w:history="1">
        <w:r w:rsidR="00FD526B" w:rsidRPr="00D71916">
          <w:rPr>
            <w:rStyle w:val="Hiperpovezava"/>
            <w:rFonts w:eastAsia="Times New Roman"/>
            <w:bCs/>
            <w:noProof/>
          </w:rPr>
          <w:t>14.2.2</w:t>
        </w:r>
        <w:r w:rsidR="00FD526B">
          <w:rPr>
            <w:rFonts w:eastAsiaTheme="minorEastAsia" w:cstheme="minorBidi"/>
            <w:i w:val="0"/>
            <w:iCs w:val="0"/>
            <w:noProof/>
            <w:sz w:val="22"/>
            <w:szCs w:val="22"/>
          </w:rPr>
          <w:tab/>
        </w:r>
        <w:r w:rsidR="00FD526B" w:rsidRPr="00D71916">
          <w:rPr>
            <w:rStyle w:val="Hiperpovezava"/>
            <w:rFonts w:eastAsia="Times New Roman"/>
            <w:noProof/>
          </w:rPr>
          <w:t>Direktni stroški v času gradnje in obratovanja</w:t>
        </w:r>
        <w:r w:rsidR="00FD526B">
          <w:rPr>
            <w:noProof/>
            <w:webHidden/>
          </w:rPr>
          <w:tab/>
        </w:r>
        <w:r w:rsidR="00FD526B">
          <w:rPr>
            <w:noProof/>
            <w:webHidden/>
          </w:rPr>
          <w:fldChar w:fldCharType="begin"/>
        </w:r>
        <w:r w:rsidR="00FD526B">
          <w:rPr>
            <w:noProof/>
            <w:webHidden/>
          </w:rPr>
          <w:instrText xml:space="preserve"> PAGEREF _Toc63008257 \h </w:instrText>
        </w:r>
        <w:r w:rsidR="00FD526B">
          <w:rPr>
            <w:noProof/>
            <w:webHidden/>
          </w:rPr>
        </w:r>
        <w:r w:rsidR="00FD526B">
          <w:rPr>
            <w:noProof/>
            <w:webHidden/>
          </w:rPr>
          <w:fldChar w:fldCharType="separate"/>
        </w:r>
        <w:r w:rsidR="00D57F44">
          <w:rPr>
            <w:noProof/>
            <w:webHidden/>
          </w:rPr>
          <w:t>31</w:t>
        </w:r>
        <w:r w:rsidR="00FD526B">
          <w:rPr>
            <w:noProof/>
            <w:webHidden/>
          </w:rPr>
          <w:fldChar w:fldCharType="end"/>
        </w:r>
      </w:hyperlink>
    </w:p>
    <w:p w14:paraId="71547077" w14:textId="18E0308A" w:rsidR="00FD526B" w:rsidRDefault="00566DF9" w:rsidP="00FD526B">
      <w:pPr>
        <w:pStyle w:val="Kazalovsebine3"/>
        <w:tabs>
          <w:tab w:val="left" w:pos="1440"/>
          <w:tab w:val="right" w:leader="dot" w:pos="9062"/>
        </w:tabs>
        <w:rPr>
          <w:rFonts w:eastAsiaTheme="minorEastAsia" w:cstheme="minorBidi"/>
          <w:i w:val="0"/>
          <w:iCs w:val="0"/>
          <w:noProof/>
          <w:sz w:val="22"/>
          <w:szCs w:val="22"/>
        </w:rPr>
      </w:pPr>
      <w:hyperlink w:anchor="_Toc63008258" w:history="1">
        <w:r w:rsidR="00FD526B" w:rsidRPr="00D71916">
          <w:rPr>
            <w:rStyle w:val="Hiperpovezava"/>
            <w:noProof/>
          </w:rPr>
          <w:t>14.2.3</w:t>
        </w:r>
        <w:r w:rsidR="00FD526B">
          <w:rPr>
            <w:rFonts w:eastAsiaTheme="minorEastAsia" w:cstheme="minorBidi"/>
            <w:i w:val="0"/>
            <w:iCs w:val="0"/>
            <w:noProof/>
            <w:sz w:val="22"/>
            <w:szCs w:val="22"/>
          </w:rPr>
          <w:tab/>
        </w:r>
        <w:r w:rsidR="00FD526B" w:rsidRPr="00D71916">
          <w:rPr>
            <w:rStyle w:val="Hiperpovezava"/>
            <w:noProof/>
          </w:rPr>
          <w:t>Direktne koristi v času obratovanja</w:t>
        </w:r>
        <w:r w:rsidR="00FD526B">
          <w:rPr>
            <w:noProof/>
            <w:webHidden/>
          </w:rPr>
          <w:tab/>
        </w:r>
        <w:r w:rsidR="00FD526B">
          <w:rPr>
            <w:noProof/>
            <w:webHidden/>
          </w:rPr>
          <w:fldChar w:fldCharType="begin"/>
        </w:r>
        <w:r w:rsidR="00FD526B">
          <w:rPr>
            <w:noProof/>
            <w:webHidden/>
          </w:rPr>
          <w:instrText xml:space="preserve"> PAGEREF _Toc63008258 \h </w:instrText>
        </w:r>
        <w:r w:rsidR="00FD526B">
          <w:rPr>
            <w:noProof/>
            <w:webHidden/>
          </w:rPr>
        </w:r>
        <w:r w:rsidR="00FD526B">
          <w:rPr>
            <w:noProof/>
            <w:webHidden/>
          </w:rPr>
          <w:fldChar w:fldCharType="separate"/>
        </w:r>
        <w:r w:rsidR="00D57F44">
          <w:rPr>
            <w:noProof/>
            <w:webHidden/>
          </w:rPr>
          <w:t>31</w:t>
        </w:r>
        <w:r w:rsidR="00FD526B">
          <w:rPr>
            <w:noProof/>
            <w:webHidden/>
          </w:rPr>
          <w:fldChar w:fldCharType="end"/>
        </w:r>
      </w:hyperlink>
    </w:p>
    <w:p w14:paraId="4F6B8BA7" w14:textId="4511EB80" w:rsidR="00FD526B" w:rsidRDefault="00566DF9" w:rsidP="00FD526B">
      <w:pPr>
        <w:pStyle w:val="Kazalovsebine3"/>
        <w:tabs>
          <w:tab w:val="left" w:pos="1440"/>
          <w:tab w:val="right" w:leader="dot" w:pos="9062"/>
        </w:tabs>
        <w:rPr>
          <w:rFonts w:eastAsiaTheme="minorEastAsia" w:cstheme="minorBidi"/>
          <w:i w:val="0"/>
          <w:iCs w:val="0"/>
          <w:noProof/>
          <w:sz w:val="22"/>
          <w:szCs w:val="22"/>
        </w:rPr>
      </w:pPr>
      <w:hyperlink w:anchor="_Toc63008259" w:history="1">
        <w:r w:rsidR="00FD526B" w:rsidRPr="00D71916">
          <w:rPr>
            <w:rStyle w:val="Hiperpovezava"/>
            <w:noProof/>
          </w:rPr>
          <w:t>14.2.4</w:t>
        </w:r>
        <w:r w:rsidR="00FD526B">
          <w:rPr>
            <w:rFonts w:eastAsiaTheme="minorEastAsia" w:cstheme="minorBidi"/>
            <w:i w:val="0"/>
            <w:iCs w:val="0"/>
            <w:noProof/>
            <w:sz w:val="22"/>
            <w:szCs w:val="22"/>
          </w:rPr>
          <w:tab/>
        </w:r>
        <w:r w:rsidR="00FD526B" w:rsidRPr="00D71916">
          <w:rPr>
            <w:rStyle w:val="Hiperpovezava"/>
            <w:noProof/>
          </w:rPr>
          <w:t>Posredne koristi v času obratovanja</w:t>
        </w:r>
        <w:r w:rsidR="00FD526B">
          <w:rPr>
            <w:noProof/>
            <w:webHidden/>
          </w:rPr>
          <w:tab/>
        </w:r>
        <w:r w:rsidR="00FD526B">
          <w:rPr>
            <w:noProof/>
            <w:webHidden/>
          </w:rPr>
          <w:fldChar w:fldCharType="begin"/>
        </w:r>
        <w:r w:rsidR="00FD526B">
          <w:rPr>
            <w:noProof/>
            <w:webHidden/>
          </w:rPr>
          <w:instrText xml:space="preserve"> PAGEREF _Toc63008259 \h </w:instrText>
        </w:r>
        <w:r w:rsidR="00FD526B">
          <w:rPr>
            <w:noProof/>
            <w:webHidden/>
          </w:rPr>
        </w:r>
        <w:r w:rsidR="00FD526B">
          <w:rPr>
            <w:noProof/>
            <w:webHidden/>
          </w:rPr>
          <w:fldChar w:fldCharType="separate"/>
        </w:r>
        <w:r w:rsidR="00D57F44">
          <w:rPr>
            <w:noProof/>
            <w:webHidden/>
          </w:rPr>
          <w:t>31</w:t>
        </w:r>
        <w:r w:rsidR="00FD526B">
          <w:rPr>
            <w:noProof/>
            <w:webHidden/>
          </w:rPr>
          <w:fldChar w:fldCharType="end"/>
        </w:r>
      </w:hyperlink>
    </w:p>
    <w:p w14:paraId="6BD95A69" w14:textId="01FBC097" w:rsidR="00FD526B" w:rsidRDefault="00566DF9" w:rsidP="00FD526B">
      <w:pPr>
        <w:pStyle w:val="Kazalovsebine3"/>
        <w:tabs>
          <w:tab w:val="left" w:pos="1440"/>
          <w:tab w:val="right" w:leader="dot" w:pos="9062"/>
        </w:tabs>
        <w:rPr>
          <w:rFonts w:eastAsiaTheme="minorEastAsia" w:cstheme="minorBidi"/>
          <w:i w:val="0"/>
          <w:iCs w:val="0"/>
          <w:noProof/>
          <w:sz w:val="22"/>
          <w:szCs w:val="22"/>
        </w:rPr>
      </w:pPr>
      <w:hyperlink w:anchor="_Toc63008260" w:history="1">
        <w:r w:rsidR="00FD526B" w:rsidRPr="00D71916">
          <w:rPr>
            <w:rStyle w:val="Hiperpovezava"/>
            <w:noProof/>
          </w:rPr>
          <w:t>14.2.5</w:t>
        </w:r>
        <w:r w:rsidR="00FD526B">
          <w:rPr>
            <w:rFonts w:eastAsiaTheme="minorEastAsia" w:cstheme="minorBidi"/>
            <w:i w:val="0"/>
            <w:iCs w:val="0"/>
            <w:noProof/>
            <w:sz w:val="22"/>
            <w:szCs w:val="22"/>
          </w:rPr>
          <w:tab/>
        </w:r>
        <w:r w:rsidR="00FD526B" w:rsidRPr="00D71916">
          <w:rPr>
            <w:rStyle w:val="Hiperpovezava"/>
            <w:noProof/>
          </w:rPr>
          <w:t>Ekonomska ocena upravičenosti</w:t>
        </w:r>
        <w:r w:rsidR="00FD526B">
          <w:rPr>
            <w:noProof/>
            <w:webHidden/>
          </w:rPr>
          <w:tab/>
        </w:r>
        <w:r w:rsidR="00FD526B">
          <w:rPr>
            <w:noProof/>
            <w:webHidden/>
          </w:rPr>
          <w:fldChar w:fldCharType="begin"/>
        </w:r>
        <w:r w:rsidR="00FD526B">
          <w:rPr>
            <w:noProof/>
            <w:webHidden/>
          </w:rPr>
          <w:instrText xml:space="preserve"> PAGEREF _Toc63008260 \h </w:instrText>
        </w:r>
        <w:r w:rsidR="00FD526B">
          <w:rPr>
            <w:noProof/>
            <w:webHidden/>
          </w:rPr>
        </w:r>
        <w:r w:rsidR="00FD526B">
          <w:rPr>
            <w:noProof/>
            <w:webHidden/>
          </w:rPr>
          <w:fldChar w:fldCharType="separate"/>
        </w:r>
        <w:r w:rsidR="00D57F44">
          <w:rPr>
            <w:noProof/>
            <w:webHidden/>
          </w:rPr>
          <w:t>32</w:t>
        </w:r>
        <w:r w:rsidR="00FD526B">
          <w:rPr>
            <w:noProof/>
            <w:webHidden/>
          </w:rPr>
          <w:fldChar w:fldCharType="end"/>
        </w:r>
      </w:hyperlink>
    </w:p>
    <w:p w14:paraId="0C6E58B2" w14:textId="62520139" w:rsidR="00FD526B" w:rsidRDefault="00566DF9" w:rsidP="00FD526B">
      <w:pPr>
        <w:pStyle w:val="Kazalovsebine2"/>
        <w:tabs>
          <w:tab w:val="left" w:pos="960"/>
          <w:tab w:val="right" w:leader="dot" w:pos="9062"/>
        </w:tabs>
        <w:rPr>
          <w:rFonts w:eastAsiaTheme="minorEastAsia" w:cstheme="minorBidi"/>
          <w:smallCaps w:val="0"/>
          <w:noProof/>
          <w:sz w:val="22"/>
          <w:szCs w:val="22"/>
        </w:rPr>
      </w:pPr>
      <w:hyperlink w:anchor="_Toc63008261" w:history="1">
        <w:r w:rsidR="00FD526B" w:rsidRPr="00D71916">
          <w:rPr>
            <w:rStyle w:val="Hiperpovezava"/>
            <w:noProof/>
          </w:rPr>
          <w:t>14.3</w:t>
        </w:r>
        <w:r w:rsidR="00FD526B">
          <w:rPr>
            <w:rFonts w:eastAsiaTheme="minorEastAsia" w:cstheme="minorBidi"/>
            <w:smallCaps w:val="0"/>
            <w:noProof/>
            <w:sz w:val="22"/>
            <w:szCs w:val="22"/>
          </w:rPr>
          <w:tab/>
        </w:r>
        <w:r w:rsidR="00FD526B" w:rsidRPr="00D71916">
          <w:rPr>
            <w:rStyle w:val="Hiperpovezava"/>
            <w:noProof/>
          </w:rPr>
          <w:t>Finančni in ekonomski kazalniki</w:t>
        </w:r>
        <w:r w:rsidR="00FD526B">
          <w:rPr>
            <w:noProof/>
            <w:webHidden/>
          </w:rPr>
          <w:tab/>
        </w:r>
        <w:r w:rsidR="00FD526B">
          <w:rPr>
            <w:noProof/>
            <w:webHidden/>
          </w:rPr>
          <w:fldChar w:fldCharType="begin"/>
        </w:r>
        <w:r w:rsidR="00FD526B">
          <w:rPr>
            <w:noProof/>
            <w:webHidden/>
          </w:rPr>
          <w:instrText xml:space="preserve"> PAGEREF _Toc63008261 \h </w:instrText>
        </w:r>
        <w:r w:rsidR="00FD526B">
          <w:rPr>
            <w:noProof/>
            <w:webHidden/>
          </w:rPr>
        </w:r>
        <w:r w:rsidR="00FD526B">
          <w:rPr>
            <w:noProof/>
            <w:webHidden/>
          </w:rPr>
          <w:fldChar w:fldCharType="separate"/>
        </w:r>
        <w:r w:rsidR="00D57F44">
          <w:rPr>
            <w:noProof/>
            <w:webHidden/>
          </w:rPr>
          <w:t>34</w:t>
        </w:r>
        <w:r w:rsidR="00FD526B">
          <w:rPr>
            <w:noProof/>
            <w:webHidden/>
          </w:rPr>
          <w:fldChar w:fldCharType="end"/>
        </w:r>
      </w:hyperlink>
    </w:p>
    <w:p w14:paraId="004D6388" w14:textId="1BFB7CBB" w:rsidR="00FD526B" w:rsidRDefault="00566DF9" w:rsidP="00FD526B">
      <w:pPr>
        <w:pStyle w:val="Kazalovsebine3"/>
        <w:tabs>
          <w:tab w:val="left" w:pos="1440"/>
          <w:tab w:val="right" w:leader="dot" w:pos="9062"/>
        </w:tabs>
        <w:rPr>
          <w:rFonts w:eastAsiaTheme="minorEastAsia" w:cstheme="minorBidi"/>
          <w:i w:val="0"/>
          <w:iCs w:val="0"/>
          <w:noProof/>
          <w:sz w:val="22"/>
          <w:szCs w:val="22"/>
        </w:rPr>
      </w:pPr>
      <w:hyperlink w:anchor="_Toc63008262" w:history="1">
        <w:r w:rsidR="00FD526B" w:rsidRPr="00D71916">
          <w:rPr>
            <w:rStyle w:val="Hiperpovezava"/>
            <w:noProof/>
          </w:rPr>
          <w:t>14.3.1</w:t>
        </w:r>
        <w:r w:rsidR="00FD526B">
          <w:rPr>
            <w:rFonts w:eastAsiaTheme="minorEastAsia" w:cstheme="minorBidi"/>
            <w:i w:val="0"/>
            <w:iCs w:val="0"/>
            <w:noProof/>
            <w:sz w:val="22"/>
            <w:szCs w:val="22"/>
          </w:rPr>
          <w:tab/>
        </w:r>
        <w:r w:rsidR="00FD526B" w:rsidRPr="00D71916">
          <w:rPr>
            <w:rStyle w:val="Hiperpovezava"/>
            <w:noProof/>
          </w:rPr>
          <w:t>Presoja upravičenosti  z vidika finančne ocene</w:t>
        </w:r>
        <w:r w:rsidR="00FD526B">
          <w:rPr>
            <w:noProof/>
            <w:webHidden/>
          </w:rPr>
          <w:tab/>
        </w:r>
        <w:r w:rsidR="00FD526B">
          <w:rPr>
            <w:noProof/>
            <w:webHidden/>
          </w:rPr>
          <w:fldChar w:fldCharType="begin"/>
        </w:r>
        <w:r w:rsidR="00FD526B">
          <w:rPr>
            <w:noProof/>
            <w:webHidden/>
          </w:rPr>
          <w:instrText xml:space="preserve"> PAGEREF _Toc63008262 \h </w:instrText>
        </w:r>
        <w:r w:rsidR="00FD526B">
          <w:rPr>
            <w:noProof/>
            <w:webHidden/>
          </w:rPr>
        </w:r>
        <w:r w:rsidR="00FD526B">
          <w:rPr>
            <w:noProof/>
            <w:webHidden/>
          </w:rPr>
          <w:fldChar w:fldCharType="separate"/>
        </w:r>
        <w:r w:rsidR="00D57F44">
          <w:rPr>
            <w:noProof/>
            <w:webHidden/>
          </w:rPr>
          <w:t>34</w:t>
        </w:r>
        <w:r w:rsidR="00FD526B">
          <w:rPr>
            <w:noProof/>
            <w:webHidden/>
          </w:rPr>
          <w:fldChar w:fldCharType="end"/>
        </w:r>
      </w:hyperlink>
    </w:p>
    <w:p w14:paraId="33F01B18" w14:textId="2D694748" w:rsidR="00FD526B" w:rsidRDefault="00566DF9" w:rsidP="00FD526B">
      <w:pPr>
        <w:pStyle w:val="Kazalovsebine3"/>
        <w:tabs>
          <w:tab w:val="left" w:pos="1440"/>
          <w:tab w:val="right" w:leader="dot" w:pos="9062"/>
        </w:tabs>
        <w:rPr>
          <w:rFonts w:eastAsiaTheme="minorEastAsia" w:cstheme="minorBidi"/>
          <w:i w:val="0"/>
          <w:iCs w:val="0"/>
          <w:noProof/>
          <w:sz w:val="22"/>
          <w:szCs w:val="22"/>
        </w:rPr>
      </w:pPr>
      <w:hyperlink w:anchor="_Toc63008263" w:history="1">
        <w:r w:rsidR="00FD526B" w:rsidRPr="00D71916">
          <w:rPr>
            <w:rStyle w:val="Hiperpovezava"/>
            <w:noProof/>
          </w:rPr>
          <w:t>14.3.2</w:t>
        </w:r>
        <w:r w:rsidR="00FD526B">
          <w:rPr>
            <w:rFonts w:eastAsiaTheme="minorEastAsia" w:cstheme="minorBidi"/>
            <w:i w:val="0"/>
            <w:iCs w:val="0"/>
            <w:noProof/>
            <w:sz w:val="22"/>
            <w:szCs w:val="22"/>
          </w:rPr>
          <w:tab/>
        </w:r>
        <w:r w:rsidR="00FD526B" w:rsidRPr="00D71916">
          <w:rPr>
            <w:rStyle w:val="Hiperpovezava"/>
            <w:noProof/>
          </w:rPr>
          <w:t>Presoja upravičenosti  z vidika ekonomske ocene</w:t>
        </w:r>
        <w:r w:rsidR="00FD526B">
          <w:rPr>
            <w:noProof/>
            <w:webHidden/>
          </w:rPr>
          <w:tab/>
        </w:r>
        <w:r w:rsidR="00FD526B">
          <w:rPr>
            <w:noProof/>
            <w:webHidden/>
          </w:rPr>
          <w:fldChar w:fldCharType="begin"/>
        </w:r>
        <w:r w:rsidR="00FD526B">
          <w:rPr>
            <w:noProof/>
            <w:webHidden/>
          </w:rPr>
          <w:instrText xml:space="preserve"> PAGEREF _Toc63008263 \h </w:instrText>
        </w:r>
        <w:r w:rsidR="00FD526B">
          <w:rPr>
            <w:noProof/>
            <w:webHidden/>
          </w:rPr>
        </w:r>
        <w:r w:rsidR="00FD526B">
          <w:rPr>
            <w:noProof/>
            <w:webHidden/>
          </w:rPr>
          <w:fldChar w:fldCharType="separate"/>
        </w:r>
        <w:r w:rsidR="00D57F44">
          <w:rPr>
            <w:noProof/>
            <w:webHidden/>
          </w:rPr>
          <w:t>34</w:t>
        </w:r>
        <w:r w:rsidR="00FD526B">
          <w:rPr>
            <w:noProof/>
            <w:webHidden/>
          </w:rPr>
          <w:fldChar w:fldCharType="end"/>
        </w:r>
      </w:hyperlink>
    </w:p>
    <w:p w14:paraId="1D4C3486" w14:textId="4BD3238E" w:rsidR="00FD526B" w:rsidRDefault="00566DF9" w:rsidP="00FD526B">
      <w:pPr>
        <w:pStyle w:val="Kazalovsebine2"/>
        <w:tabs>
          <w:tab w:val="left" w:pos="960"/>
          <w:tab w:val="right" w:leader="dot" w:pos="9062"/>
        </w:tabs>
        <w:rPr>
          <w:rFonts w:eastAsiaTheme="minorEastAsia" w:cstheme="minorBidi"/>
          <w:smallCaps w:val="0"/>
          <w:noProof/>
          <w:sz w:val="22"/>
          <w:szCs w:val="22"/>
        </w:rPr>
      </w:pPr>
      <w:hyperlink w:anchor="_Toc63008264" w:history="1">
        <w:r w:rsidR="00FD526B" w:rsidRPr="00D71916">
          <w:rPr>
            <w:rStyle w:val="Hiperpovezava"/>
            <w:noProof/>
          </w:rPr>
          <w:t>14.4</w:t>
        </w:r>
        <w:r w:rsidR="00FD526B">
          <w:rPr>
            <w:rFonts w:eastAsiaTheme="minorEastAsia" w:cstheme="minorBidi"/>
            <w:smallCaps w:val="0"/>
            <w:noProof/>
            <w:sz w:val="22"/>
            <w:szCs w:val="22"/>
          </w:rPr>
          <w:tab/>
        </w:r>
        <w:r w:rsidR="00FD526B" w:rsidRPr="00D71916">
          <w:rPr>
            <w:rStyle w:val="Hiperpovezava"/>
            <w:noProof/>
          </w:rPr>
          <w:t>Ostale koristi in učinki investicije</w:t>
        </w:r>
        <w:r w:rsidR="00FD526B">
          <w:rPr>
            <w:noProof/>
            <w:webHidden/>
          </w:rPr>
          <w:tab/>
        </w:r>
        <w:r w:rsidR="00FD526B">
          <w:rPr>
            <w:noProof/>
            <w:webHidden/>
          </w:rPr>
          <w:fldChar w:fldCharType="begin"/>
        </w:r>
        <w:r w:rsidR="00FD526B">
          <w:rPr>
            <w:noProof/>
            <w:webHidden/>
          </w:rPr>
          <w:instrText xml:space="preserve"> PAGEREF _Toc63008264 \h </w:instrText>
        </w:r>
        <w:r w:rsidR="00FD526B">
          <w:rPr>
            <w:noProof/>
            <w:webHidden/>
          </w:rPr>
        </w:r>
        <w:r w:rsidR="00FD526B">
          <w:rPr>
            <w:noProof/>
            <w:webHidden/>
          </w:rPr>
          <w:fldChar w:fldCharType="separate"/>
        </w:r>
        <w:r w:rsidR="00D57F44">
          <w:rPr>
            <w:noProof/>
            <w:webHidden/>
          </w:rPr>
          <w:t>34</w:t>
        </w:r>
        <w:r w:rsidR="00FD526B">
          <w:rPr>
            <w:noProof/>
            <w:webHidden/>
          </w:rPr>
          <w:fldChar w:fldCharType="end"/>
        </w:r>
      </w:hyperlink>
    </w:p>
    <w:p w14:paraId="0F87C183" w14:textId="0D996430" w:rsidR="00FD526B" w:rsidRDefault="00566DF9" w:rsidP="00FD526B">
      <w:pPr>
        <w:pStyle w:val="Kazalovsebine2"/>
        <w:tabs>
          <w:tab w:val="left" w:pos="960"/>
          <w:tab w:val="right" w:leader="dot" w:pos="9062"/>
        </w:tabs>
        <w:rPr>
          <w:rFonts w:eastAsiaTheme="minorEastAsia" w:cstheme="minorBidi"/>
          <w:smallCaps w:val="0"/>
          <w:noProof/>
          <w:sz w:val="22"/>
          <w:szCs w:val="22"/>
        </w:rPr>
      </w:pPr>
      <w:hyperlink w:anchor="_Toc63008265" w:history="1">
        <w:r w:rsidR="00FD526B" w:rsidRPr="00D71916">
          <w:rPr>
            <w:rStyle w:val="Hiperpovezava"/>
            <w:noProof/>
          </w:rPr>
          <w:t>14.5</w:t>
        </w:r>
        <w:r w:rsidR="00FD526B">
          <w:rPr>
            <w:rFonts w:eastAsiaTheme="minorEastAsia" w:cstheme="minorBidi"/>
            <w:smallCaps w:val="0"/>
            <w:noProof/>
            <w:sz w:val="22"/>
            <w:szCs w:val="22"/>
          </w:rPr>
          <w:tab/>
        </w:r>
        <w:r w:rsidR="00FD526B" w:rsidRPr="00D71916">
          <w:rPr>
            <w:rStyle w:val="Hiperpovezava"/>
            <w:noProof/>
          </w:rPr>
          <w:t>Analiza tveganj in analiza občutljivosti</w:t>
        </w:r>
        <w:r w:rsidR="00FD526B">
          <w:rPr>
            <w:noProof/>
            <w:webHidden/>
          </w:rPr>
          <w:tab/>
        </w:r>
        <w:r w:rsidR="00FD526B">
          <w:rPr>
            <w:noProof/>
            <w:webHidden/>
          </w:rPr>
          <w:fldChar w:fldCharType="begin"/>
        </w:r>
        <w:r w:rsidR="00FD526B">
          <w:rPr>
            <w:noProof/>
            <w:webHidden/>
          </w:rPr>
          <w:instrText xml:space="preserve"> PAGEREF _Toc63008265 \h </w:instrText>
        </w:r>
        <w:r w:rsidR="00FD526B">
          <w:rPr>
            <w:noProof/>
            <w:webHidden/>
          </w:rPr>
        </w:r>
        <w:r w:rsidR="00FD526B">
          <w:rPr>
            <w:noProof/>
            <w:webHidden/>
          </w:rPr>
          <w:fldChar w:fldCharType="separate"/>
        </w:r>
        <w:r w:rsidR="00D57F44">
          <w:rPr>
            <w:noProof/>
            <w:webHidden/>
          </w:rPr>
          <w:t>35</w:t>
        </w:r>
        <w:r w:rsidR="00FD526B">
          <w:rPr>
            <w:noProof/>
            <w:webHidden/>
          </w:rPr>
          <w:fldChar w:fldCharType="end"/>
        </w:r>
      </w:hyperlink>
    </w:p>
    <w:p w14:paraId="66178758" w14:textId="6DECB605" w:rsidR="00FD526B" w:rsidRDefault="00566DF9" w:rsidP="00FD526B">
      <w:pPr>
        <w:pStyle w:val="Kazalovsebine3"/>
        <w:tabs>
          <w:tab w:val="left" w:pos="1440"/>
          <w:tab w:val="right" w:leader="dot" w:pos="9062"/>
        </w:tabs>
        <w:rPr>
          <w:rFonts w:eastAsiaTheme="minorEastAsia" w:cstheme="minorBidi"/>
          <w:i w:val="0"/>
          <w:iCs w:val="0"/>
          <w:noProof/>
          <w:sz w:val="22"/>
          <w:szCs w:val="22"/>
        </w:rPr>
      </w:pPr>
      <w:hyperlink w:anchor="_Toc63008266" w:history="1">
        <w:r w:rsidR="00FD526B" w:rsidRPr="00D71916">
          <w:rPr>
            <w:rStyle w:val="Hiperpovezava"/>
            <w:noProof/>
          </w:rPr>
          <w:t>14.5.1</w:t>
        </w:r>
        <w:r w:rsidR="00FD526B">
          <w:rPr>
            <w:rFonts w:eastAsiaTheme="minorEastAsia" w:cstheme="minorBidi"/>
            <w:i w:val="0"/>
            <w:iCs w:val="0"/>
            <w:noProof/>
            <w:sz w:val="22"/>
            <w:szCs w:val="22"/>
          </w:rPr>
          <w:tab/>
        </w:r>
        <w:r w:rsidR="00FD526B" w:rsidRPr="00D71916">
          <w:rPr>
            <w:rStyle w:val="Hiperpovezava"/>
            <w:noProof/>
          </w:rPr>
          <w:t>Analiza tveganj</w:t>
        </w:r>
        <w:r w:rsidR="00FD526B">
          <w:rPr>
            <w:noProof/>
            <w:webHidden/>
          </w:rPr>
          <w:tab/>
        </w:r>
        <w:r w:rsidR="00FD526B">
          <w:rPr>
            <w:noProof/>
            <w:webHidden/>
          </w:rPr>
          <w:fldChar w:fldCharType="begin"/>
        </w:r>
        <w:r w:rsidR="00FD526B">
          <w:rPr>
            <w:noProof/>
            <w:webHidden/>
          </w:rPr>
          <w:instrText xml:space="preserve"> PAGEREF _Toc63008266 \h </w:instrText>
        </w:r>
        <w:r w:rsidR="00FD526B">
          <w:rPr>
            <w:noProof/>
            <w:webHidden/>
          </w:rPr>
        </w:r>
        <w:r w:rsidR="00FD526B">
          <w:rPr>
            <w:noProof/>
            <w:webHidden/>
          </w:rPr>
          <w:fldChar w:fldCharType="separate"/>
        </w:r>
        <w:r w:rsidR="00D57F44">
          <w:rPr>
            <w:noProof/>
            <w:webHidden/>
          </w:rPr>
          <w:t>35</w:t>
        </w:r>
        <w:r w:rsidR="00FD526B">
          <w:rPr>
            <w:noProof/>
            <w:webHidden/>
          </w:rPr>
          <w:fldChar w:fldCharType="end"/>
        </w:r>
      </w:hyperlink>
    </w:p>
    <w:p w14:paraId="2FB0231F" w14:textId="55776F8B" w:rsidR="00FD526B" w:rsidRDefault="00566DF9" w:rsidP="00FD526B">
      <w:pPr>
        <w:pStyle w:val="Kazalovsebine3"/>
        <w:tabs>
          <w:tab w:val="left" w:pos="1440"/>
          <w:tab w:val="right" w:leader="dot" w:pos="9062"/>
        </w:tabs>
        <w:rPr>
          <w:rFonts w:eastAsiaTheme="minorEastAsia" w:cstheme="minorBidi"/>
          <w:i w:val="0"/>
          <w:iCs w:val="0"/>
          <w:noProof/>
          <w:sz w:val="22"/>
          <w:szCs w:val="22"/>
        </w:rPr>
      </w:pPr>
      <w:hyperlink w:anchor="_Toc63008267" w:history="1">
        <w:r w:rsidR="00FD526B" w:rsidRPr="00D71916">
          <w:rPr>
            <w:rStyle w:val="Hiperpovezava"/>
            <w:noProof/>
          </w:rPr>
          <w:t>14.5.2</w:t>
        </w:r>
        <w:r w:rsidR="00FD526B">
          <w:rPr>
            <w:rFonts w:eastAsiaTheme="minorEastAsia" w:cstheme="minorBidi"/>
            <w:i w:val="0"/>
            <w:iCs w:val="0"/>
            <w:noProof/>
            <w:sz w:val="22"/>
            <w:szCs w:val="22"/>
          </w:rPr>
          <w:tab/>
        </w:r>
        <w:r w:rsidR="00FD526B" w:rsidRPr="00D71916">
          <w:rPr>
            <w:rStyle w:val="Hiperpovezava"/>
            <w:noProof/>
          </w:rPr>
          <w:t>Analiza občutljivosti</w:t>
        </w:r>
        <w:r w:rsidR="00FD526B">
          <w:rPr>
            <w:noProof/>
            <w:webHidden/>
          </w:rPr>
          <w:tab/>
        </w:r>
        <w:r w:rsidR="00FD526B">
          <w:rPr>
            <w:noProof/>
            <w:webHidden/>
          </w:rPr>
          <w:fldChar w:fldCharType="begin"/>
        </w:r>
        <w:r w:rsidR="00FD526B">
          <w:rPr>
            <w:noProof/>
            <w:webHidden/>
          </w:rPr>
          <w:instrText xml:space="preserve"> PAGEREF _Toc63008267 \h </w:instrText>
        </w:r>
        <w:r w:rsidR="00FD526B">
          <w:rPr>
            <w:noProof/>
            <w:webHidden/>
          </w:rPr>
        </w:r>
        <w:r w:rsidR="00FD526B">
          <w:rPr>
            <w:noProof/>
            <w:webHidden/>
          </w:rPr>
          <w:fldChar w:fldCharType="separate"/>
        </w:r>
        <w:r w:rsidR="00D57F44">
          <w:rPr>
            <w:noProof/>
            <w:webHidden/>
          </w:rPr>
          <w:t>35</w:t>
        </w:r>
        <w:r w:rsidR="00FD526B">
          <w:rPr>
            <w:noProof/>
            <w:webHidden/>
          </w:rPr>
          <w:fldChar w:fldCharType="end"/>
        </w:r>
      </w:hyperlink>
    </w:p>
    <w:p w14:paraId="1340222C" w14:textId="11D1502A" w:rsidR="00FD526B" w:rsidRDefault="00566DF9" w:rsidP="00FD526B">
      <w:pPr>
        <w:pStyle w:val="Kazalovsebine1"/>
        <w:tabs>
          <w:tab w:val="left" w:pos="480"/>
          <w:tab w:val="right" w:leader="dot" w:pos="9062"/>
        </w:tabs>
        <w:spacing w:after="0"/>
        <w:rPr>
          <w:rFonts w:eastAsiaTheme="minorEastAsia" w:cstheme="minorBidi"/>
          <w:b w:val="0"/>
          <w:bCs w:val="0"/>
          <w:caps w:val="0"/>
          <w:noProof/>
          <w:sz w:val="22"/>
          <w:szCs w:val="22"/>
        </w:rPr>
      </w:pPr>
      <w:hyperlink w:anchor="_Toc63008268" w:history="1">
        <w:r w:rsidR="00FD526B" w:rsidRPr="00D71916">
          <w:rPr>
            <w:rStyle w:val="Hiperpovezava"/>
            <w:noProof/>
          </w:rPr>
          <w:t>15</w:t>
        </w:r>
        <w:r w:rsidR="00FD526B">
          <w:rPr>
            <w:rFonts w:eastAsiaTheme="minorEastAsia" w:cstheme="minorBidi"/>
            <w:b w:val="0"/>
            <w:bCs w:val="0"/>
            <w:caps w:val="0"/>
            <w:noProof/>
            <w:sz w:val="22"/>
            <w:szCs w:val="22"/>
          </w:rPr>
          <w:tab/>
        </w:r>
        <w:r w:rsidR="00FD526B" w:rsidRPr="00D71916">
          <w:rPr>
            <w:rStyle w:val="Hiperpovezava"/>
            <w:noProof/>
          </w:rPr>
          <w:t>PREDSTAVITEV IN RAZLAGA REZULTATOV</w:t>
        </w:r>
        <w:r w:rsidR="00FD526B">
          <w:rPr>
            <w:noProof/>
            <w:webHidden/>
          </w:rPr>
          <w:tab/>
        </w:r>
        <w:r w:rsidR="00FD526B">
          <w:rPr>
            <w:noProof/>
            <w:webHidden/>
          </w:rPr>
          <w:fldChar w:fldCharType="begin"/>
        </w:r>
        <w:r w:rsidR="00FD526B">
          <w:rPr>
            <w:noProof/>
            <w:webHidden/>
          </w:rPr>
          <w:instrText xml:space="preserve"> PAGEREF _Toc63008268 \h </w:instrText>
        </w:r>
        <w:r w:rsidR="00FD526B">
          <w:rPr>
            <w:noProof/>
            <w:webHidden/>
          </w:rPr>
        </w:r>
        <w:r w:rsidR="00FD526B">
          <w:rPr>
            <w:noProof/>
            <w:webHidden/>
          </w:rPr>
          <w:fldChar w:fldCharType="separate"/>
        </w:r>
        <w:r w:rsidR="00D57F44">
          <w:rPr>
            <w:noProof/>
            <w:webHidden/>
          </w:rPr>
          <w:t>37</w:t>
        </w:r>
        <w:r w:rsidR="00FD526B">
          <w:rPr>
            <w:noProof/>
            <w:webHidden/>
          </w:rPr>
          <w:fldChar w:fldCharType="end"/>
        </w:r>
      </w:hyperlink>
    </w:p>
    <w:p w14:paraId="29F8314E" w14:textId="1E6BB785" w:rsidR="00F527B3" w:rsidRPr="00F527B3" w:rsidRDefault="0087388F" w:rsidP="00FD526B">
      <w:pPr>
        <w:pStyle w:val="NaslovTOC"/>
        <w:spacing w:after="0"/>
      </w:pPr>
      <w:r>
        <w:rPr>
          <w:rFonts w:asciiTheme="minorHAnsi" w:eastAsia="Calibri" w:hAnsiTheme="minorHAnsi" w:cstheme="minorHAnsi"/>
          <w:b/>
          <w:bCs/>
          <w:caps/>
          <w:color w:val="auto"/>
          <w:sz w:val="20"/>
          <w:szCs w:val="20"/>
        </w:rPr>
        <w:fldChar w:fldCharType="end"/>
      </w:r>
      <w:r w:rsidR="00A77790" w:rsidRPr="0051445F">
        <w:t>Kazalo tabel</w:t>
      </w:r>
    </w:p>
    <w:p w14:paraId="4785CDDA" w14:textId="0D402065" w:rsidR="00FD526B" w:rsidRDefault="00EA4AA0" w:rsidP="00FD526B">
      <w:pPr>
        <w:pStyle w:val="Kazaloslik"/>
        <w:tabs>
          <w:tab w:val="right" w:leader="dot" w:pos="9062"/>
        </w:tabs>
        <w:rPr>
          <w:rFonts w:eastAsiaTheme="minorEastAsia" w:cstheme="minorBidi"/>
          <w:smallCaps w:val="0"/>
          <w:noProof/>
          <w:sz w:val="22"/>
          <w:szCs w:val="22"/>
        </w:rPr>
      </w:pPr>
      <w:r>
        <w:fldChar w:fldCharType="begin"/>
      </w:r>
      <w:r>
        <w:instrText xml:space="preserve"> TOC \h \z \c "Tabela" </w:instrText>
      </w:r>
      <w:r>
        <w:fldChar w:fldCharType="separate"/>
      </w:r>
      <w:hyperlink w:anchor="_Toc63008269" w:history="1">
        <w:r w:rsidR="00FD526B" w:rsidRPr="00291E87">
          <w:rPr>
            <w:rStyle w:val="Hiperpovezava"/>
            <w:noProof/>
          </w:rPr>
          <w:t>Tabela 1: Povzetek DIIP - Vrednost izbrane variante investicije v EUR – po vrsti del</w:t>
        </w:r>
        <w:r w:rsidR="00FD526B">
          <w:rPr>
            <w:noProof/>
            <w:webHidden/>
          </w:rPr>
          <w:tab/>
        </w:r>
        <w:r w:rsidR="00FD526B">
          <w:rPr>
            <w:noProof/>
            <w:webHidden/>
          </w:rPr>
          <w:fldChar w:fldCharType="begin"/>
        </w:r>
        <w:r w:rsidR="00FD526B">
          <w:rPr>
            <w:noProof/>
            <w:webHidden/>
          </w:rPr>
          <w:instrText xml:space="preserve"> PAGEREF _Toc63008269 \h </w:instrText>
        </w:r>
        <w:r w:rsidR="00FD526B">
          <w:rPr>
            <w:noProof/>
            <w:webHidden/>
          </w:rPr>
        </w:r>
        <w:r w:rsidR="00FD526B">
          <w:rPr>
            <w:noProof/>
            <w:webHidden/>
          </w:rPr>
          <w:fldChar w:fldCharType="separate"/>
        </w:r>
        <w:r w:rsidR="00D57F44">
          <w:rPr>
            <w:noProof/>
            <w:webHidden/>
          </w:rPr>
          <w:t>4</w:t>
        </w:r>
        <w:r w:rsidR="00FD526B">
          <w:rPr>
            <w:noProof/>
            <w:webHidden/>
          </w:rPr>
          <w:fldChar w:fldCharType="end"/>
        </w:r>
      </w:hyperlink>
    </w:p>
    <w:p w14:paraId="7336F81D" w14:textId="34B683C0" w:rsidR="00FD526B" w:rsidRDefault="00566DF9" w:rsidP="00FD526B">
      <w:pPr>
        <w:pStyle w:val="Kazaloslik"/>
        <w:tabs>
          <w:tab w:val="right" w:leader="dot" w:pos="9062"/>
        </w:tabs>
        <w:rPr>
          <w:rFonts w:eastAsiaTheme="minorEastAsia" w:cstheme="minorBidi"/>
          <w:smallCaps w:val="0"/>
          <w:noProof/>
          <w:sz w:val="22"/>
          <w:szCs w:val="22"/>
        </w:rPr>
      </w:pPr>
      <w:hyperlink w:anchor="_Toc63008270" w:history="1">
        <w:r w:rsidR="00FD526B" w:rsidRPr="00291E87">
          <w:rPr>
            <w:rStyle w:val="Hiperpovezava"/>
            <w:noProof/>
          </w:rPr>
          <w:t>Tabela 2: Vrednost projekta v stalnih cenah po letih izvedbe</w:t>
        </w:r>
        <w:r w:rsidR="00FD526B">
          <w:rPr>
            <w:noProof/>
            <w:webHidden/>
          </w:rPr>
          <w:tab/>
        </w:r>
        <w:r w:rsidR="00FD526B">
          <w:rPr>
            <w:noProof/>
            <w:webHidden/>
          </w:rPr>
          <w:fldChar w:fldCharType="begin"/>
        </w:r>
        <w:r w:rsidR="00FD526B">
          <w:rPr>
            <w:noProof/>
            <w:webHidden/>
          </w:rPr>
          <w:instrText xml:space="preserve"> PAGEREF _Toc63008270 \h </w:instrText>
        </w:r>
        <w:r w:rsidR="00FD526B">
          <w:rPr>
            <w:noProof/>
            <w:webHidden/>
          </w:rPr>
        </w:r>
        <w:r w:rsidR="00FD526B">
          <w:rPr>
            <w:noProof/>
            <w:webHidden/>
          </w:rPr>
          <w:fldChar w:fldCharType="separate"/>
        </w:r>
        <w:r w:rsidR="00D57F44">
          <w:rPr>
            <w:noProof/>
            <w:webHidden/>
          </w:rPr>
          <w:t>23</w:t>
        </w:r>
        <w:r w:rsidR="00FD526B">
          <w:rPr>
            <w:noProof/>
            <w:webHidden/>
          </w:rPr>
          <w:fldChar w:fldCharType="end"/>
        </w:r>
      </w:hyperlink>
    </w:p>
    <w:p w14:paraId="1ED95B29" w14:textId="060E0E76" w:rsidR="00FD526B" w:rsidRDefault="00566DF9" w:rsidP="00FD526B">
      <w:pPr>
        <w:pStyle w:val="Kazaloslik"/>
        <w:tabs>
          <w:tab w:val="right" w:leader="dot" w:pos="9062"/>
        </w:tabs>
        <w:rPr>
          <w:rFonts w:eastAsiaTheme="minorEastAsia" w:cstheme="minorBidi"/>
          <w:smallCaps w:val="0"/>
          <w:noProof/>
          <w:sz w:val="22"/>
          <w:szCs w:val="22"/>
        </w:rPr>
      </w:pPr>
      <w:hyperlink w:anchor="_Toc63008271" w:history="1">
        <w:r w:rsidR="00FD526B" w:rsidRPr="00291E87">
          <w:rPr>
            <w:rStyle w:val="Hiperpovezava"/>
            <w:noProof/>
          </w:rPr>
          <w:t>Tabela 3: Vrednost projekta v tekočih cenah po letih izvedbe</w:t>
        </w:r>
        <w:r w:rsidR="00FD526B">
          <w:rPr>
            <w:noProof/>
            <w:webHidden/>
          </w:rPr>
          <w:tab/>
        </w:r>
        <w:r w:rsidR="00FD526B">
          <w:rPr>
            <w:noProof/>
            <w:webHidden/>
          </w:rPr>
          <w:fldChar w:fldCharType="begin"/>
        </w:r>
        <w:r w:rsidR="00FD526B">
          <w:rPr>
            <w:noProof/>
            <w:webHidden/>
          </w:rPr>
          <w:instrText xml:space="preserve"> PAGEREF _Toc63008271 \h </w:instrText>
        </w:r>
        <w:r w:rsidR="00FD526B">
          <w:rPr>
            <w:noProof/>
            <w:webHidden/>
          </w:rPr>
        </w:r>
        <w:r w:rsidR="00FD526B">
          <w:rPr>
            <w:noProof/>
            <w:webHidden/>
          </w:rPr>
          <w:fldChar w:fldCharType="separate"/>
        </w:r>
        <w:r w:rsidR="00D57F44">
          <w:rPr>
            <w:noProof/>
            <w:webHidden/>
          </w:rPr>
          <w:t>23</w:t>
        </w:r>
        <w:r w:rsidR="00FD526B">
          <w:rPr>
            <w:noProof/>
            <w:webHidden/>
          </w:rPr>
          <w:fldChar w:fldCharType="end"/>
        </w:r>
      </w:hyperlink>
    </w:p>
    <w:p w14:paraId="138AF9A8" w14:textId="0C9B47CC" w:rsidR="00FD526B" w:rsidRDefault="00566DF9" w:rsidP="00FD526B">
      <w:pPr>
        <w:pStyle w:val="Kazaloslik"/>
        <w:tabs>
          <w:tab w:val="right" w:leader="dot" w:pos="9062"/>
        </w:tabs>
        <w:rPr>
          <w:rFonts w:eastAsiaTheme="minorEastAsia" w:cstheme="minorBidi"/>
          <w:smallCaps w:val="0"/>
          <w:noProof/>
          <w:sz w:val="22"/>
          <w:szCs w:val="22"/>
        </w:rPr>
      </w:pPr>
      <w:hyperlink w:anchor="_Toc63008272" w:history="1">
        <w:r w:rsidR="00FD526B" w:rsidRPr="00291E87">
          <w:rPr>
            <w:rStyle w:val="Hiperpovezava"/>
            <w:noProof/>
          </w:rPr>
          <w:t>Tabela 4: Vrednost projekta v stalnih cenah po letih izvedbe</w:t>
        </w:r>
        <w:r w:rsidR="00FD526B">
          <w:rPr>
            <w:noProof/>
            <w:webHidden/>
          </w:rPr>
          <w:tab/>
        </w:r>
        <w:r w:rsidR="00FD526B">
          <w:rPr>
            <w:noProof/>
            <w:webHidden/>
          </w:rPr>
          <w:fldChar w:fldCharType="begin"/>
        </w:r>
        <w:r w:rsidR="00FD526B">
          <w:rPr>
            <w:noProof/>
            <w:webHidden/>
          </w:rPr>
          <w:instrText xml:space="preserve"> PAGEREF _Toc63008272 \h </w:instrText>
        </w:r>
        <w:r w:rsidR="00FD526B">
          <w:rPr>
            <w:noProof/>
            <w:webHidden/>
          </w:rPr>
        </w:r>
        <w:r w:rsidR="00FD526B">
          <w:rPr>
            <w:noProof/>
            <w:webHidden/>
          </w:rPr>
          <w:fldChar w:fldCharType="separate"/>
        </w:r>
        <w:r w:rsidR="00D57F44">
          <w:rPr>
            <w:noProof/>
            <w:webHidden/>
          </w:rPr>
          <w:t>24</w:t>
        </w:r>
        <w:r w:rsidR="00FD526B">
          <w:rPr>
            <w:noProof/>
            <w:webHidden/>
          </w:rPr>
          <w:fldChar w:fldCharType="end"/>
        </w:r>
      </w:hyperlink>
    </w:p>
    <w:p w14:paraId="559859A1" w14:textId="6960914C" w:rsidR="00FD526B" w:rsidRDefault="00566DF9" w:rsidP="00FD526B">
      <w:pPr>
        <w:pStyle w:val="Kazaloslik"/>
        <w:tabs>
          <w:tab w:val="right" w:leader="dot" w:pos="9062"/>
        </w:tabs>
        <w:rPr>
          <w:rFonts w:eastAsiaTheme="minorEastAsia" w:cstheme="minorBidi"/>
          <w:smallCaps w:val="0"/>
          <w:noProof/>
          <w:sz w:val="22"/>
          <w:szCs w:val="22"/>
        </w:rPr>
      </w:pPr>
      <w:hyperlink w:anchor="_Toc63008273" w:history="1">
        <w:r w:rsidR="00FD526B" w:rsidRPr="00291E87">
          <w:rPr>
            <w:rStyle w:val="Hiperpovezava"/>
            <w:noProof/>
          </w:rPr>
          <w:t>Tabela 5: Vrednost projekta v tekočih cenah po letih izvedbe</w:t>
        </w:r>
        <w:r w:rsidR="00FD526B">
          <w:rPr>
            <w:noProof/>
            <w:webHidden/>
          </w:rPr>
          <w:tab/>
        </w:r>
        <w:r w:rsidR="00FD526B">
          <w:rPr>
            <w:noProof/>
            <w:webHidden/>
          </w:rPr>
          <w:fldChar w:fldCharType="begin"/>
        </w:r>
        <w:r w:rsidR="00FD526B">
          <w:rPr>
            <w:noProof/>
            <w:webHidden/>
          </w:rPr>
          <w:instrText xml:space="preserve"> PAGEREF _Toc63008273 \h </w:instrText>
        </w:r>
        <w:r w:rsidR="00FD526B">
          <w:rPr>
            <w:noProof/>
            <w:webHidden/>
          </w:rPr>
        </w:r>
        <w:r w:rsidR="00FD526B">
          <w:rPr>
            <w:noProof/>
            <w:webHidden/>
          </w:rPr>
          <w:fldChar w:fldCharType="separate"/>
        </w:r>
        <w:r w:rsidR="00D57F44">
          <w:rPr>
            <w:noProof/>
            <w:webHidden/>
          </w:rPr>
          <w:t>24</w:t>
        </w:r>
        <w:r w:rsidR="00FD526B">
          <w:rPr>
            <w:noProof/>
            <w:webHidden/>
          </w:rPr>
          <w:fldChar w:fldCharType="end"/>
        </w:r>
      </w:hyperlink>
    </w:p>
    <w:p w14:paraId="50B346C9" w14:textId="48650F90" w:rsidR="00FD526B" w:rsidRDefault="00566DF9" w:rsidP="00FD526B">
      <w:pPr>
        <w:pStyle w:val="Kazaloslik"/>
        <w:tabs>
          <w:tab w:val="right" w:leader="dot" w:pos="9062"/>
        </w:tabs>
        <w:rPr>
          <w:rFonts w:eastAsiaTheme="minorEastAsia" w:cstheme="minorBidi"/>
          <w:smallCaps w:val="0"/>
          <w:noProof/>
          <w:sz w:val="22"/>
          <w:szCs w:val="22"/>
        </w:rPr>
      </w:pPr>
      <w:hyperlink w:anchor="_Toc63008274" w:history="1">
        <w:r w:rsidR="00FD526B" w:rsidRPr="00291E87">
          <w:rPr>
            <w:rStyle w:val="Hiperpovezava"/>
            <w:noProof/>
          </w:rPr>
          <w:t>Tabela 6: Terminski plan izdelave investicijske in projektne dokumentacije</w:t>
        </w:r>
        <w:r w:rsidR="00FD526B">
          <w:rPr>
            <w:noProof/>
            <w:webHidden/>
          </w:rPr>
          <w:tab/>
        </w:r>
        <w:r w:rsidR="00FD526B">
          <w:rPr>
            <w:noProof/>
            <w:webHidden/>
          </w:rPr>
          <w:fldChar w:fldCharType="begin"/>
        </w:r>
        <w:r w:rsidR="00FD526B">
          <w:rPr>
            <w:noProof/>
            <w:webHidden/>
          </w:rPr>
          <w:instrText xml:space="preserve"> PAGEREF _Toc63008274 \h </w:instrText>
        </w:r>
        <w:r w:rsidR="00FD526B">
          <w:rPr>
            <w:noProof/>
            <w:webHidden/>
          </w:rPr>
        </w:r>
        <w:r w:rsidR="00FD526B">
          <w:rPr>
            <w:noProof/>
            <w:webHidden/>
          </w:rPr>
          <w:fldChar w:fldCharType="separate"/>
        </w:r>
        <w:r w:rsidR="00D57F44">
          <w:rPr>
            <w:noProof/>
            <w:webHidden/>
          </w:rPr>
          <w:t>27</w:t>
        </w:r>
        <w:r w:rsidR="00FD526B">
          <w:rPr>
            <w:noProof/>
            <w:webHidden/>
          </w:rPr>
          <w:fldChar w:fldCharType="end"/>
        </w:r>
      </w:hyperlink>
    </w:p>
    <w:p w14:paraId="08AF69EF" w14:textId="36E16C04" w:rsidR="00FD526B" w:rsidRDefault="00566DF9" w:rsidP="00FD526B">
      <w:pPr>
        <w:pStyle w:val="Kazaloslik"/>
        <w:tabs>
          <w:tab w:val="right" w:leader="dot" w:pos="9062"/>
        </w:tabs>
        <w:rPr>
          <w:rFonts w:eastAsiaTheme="minorEastAsia" w:cstheme="minorBidi"/>
          <w:smallCaps w:val="0"/>
          <w:noProof/>
          <w:sz w:val="22"/>
          <w:szCs w:val="22"/>
        </w:rPr>
      </w:pPr>
      <w:hyperlink w:anchor="_Toc63008275" w:history="1">
        <w:r w:rsidR="00FD526B" w:rsidRPr="00291E87">
          <w:rPr>
            <w:rStyle w:val="Hiperpovezava"/>
            <w:noProof/>
          </w:rPr>
          <w:t>Tabela 7: Terminski plan izvedbe investicije</w:t>
        </w:r>
        <w:r w:rsidR="00FD526B">
          <w:rPr>
            <w:noProof/>
            <w:webHidden/>
          </w:rPr>
          <w:tab/>
        </w:r>
        <w:r w:rsidR="00FD526B">
          <w:rPr>
            <w:noProof/>
            <w:webHidden/>
          </w:rPr>
          <w:fldChar w:fldCharType="begin"/>
        </w:r>
        <w:r w:rsidR="00FD526B">
          <w:rPr>
            <w:noProof/>
            <w:webHidden/>
          </w:rPr>
          <w:instrText xml:space="preserve"> PAGEREF _Toc63008275 \h </w:instrText>
        </w:r>
        <w:r w:rsidR="00FD526B">
          <w:rPr>
            <w:noProof/>
            <w:webHidden/>
          </w:rPr>
        </w:r>
        <w:r w:rsidR="00FD526B">
          <w:rPr>
            <w:noProof/>
            <w:webHidden/>
          </w:rPr>
          <w:fldChar w:fldCharType="separate"/>
        </w:r>
        <w:r w:rsidR="00D57F44">
          <w:rPr>
            <w:noProof/>
            <w:webHidden/>
          </w:rPr>
          <w:t>27</w:t>
        </w:r>
        <w:r w:rsidR="00FD526B">
          <w:rPr>
            <w:noProof/>
            <w:webHidden/>
          </w:rPr>
          <w:fldChar w:fldCharType="end"/>
        </w:r>
      </w:hyperlink>
    </w:p>
    <w:p w14:paraId="4C7FB24A" w14:textId="01AA9141" w:rsidR="00FD526B" w:rsidRDefault="00566DF9" w:rsidP="00FD526B">
      <w:pPr>
        <w:pStyle w:val="Kazaloslik"/>
        <w:tabs>
          <w:tab w:val="right" w:leader="dot" w:pos="9062"/>
        </w:tabs>
        <w:rPr>
          <w:rFonts w:eastAsiaTheme="minorEastAsia" w:cstheme="minorBidi"/>
          <w:smallCaps w:val="0"/>
          <w:noProof/>
          <w:sz w:val="22"/>
          <w:szCs w:val="22"/>
        </w:rPr>
      </w:pPr>
      <w:hyperlink w:anchor="_Toc63008276" w:history="1">
        <w:r w:rsidR="00FD526B" w:rsidRPr="00291E87">
          <w:rPr>
            <w:rStyle w:val="Hiperpovezava"/>
            <w:noProof/>
          </w:rPr>
          <w:t>Tabela 8: Viri financiranja po letih po tekočih cenah – vsi stroški</w:t>
        </w:r>
        <w:r w:rsidR="00FD526B">
          <w:rPr>
            <w:noProof/>
            <w:webHidden/>
          </w:rPr>
          <w:tab/>
        </w:r>
        <w:r w:rsidR="00FD526B">
          <w:rPr>
            <w:noProof/>
            <w:webHidden/>
          </w:rPr>
          <w:fldChar w:fldCharType="begin"/>
        </w:r>
        <w:r w:rsidR="00FD526B">
          <w:rPr>
            <w:noProof/>
            <w:webHidden/>
          </w:rPr>
          <w:instrText xml:space="preserve"> PAGEREF _Toc63008276 \h </w:instrText>
        </w:r>
        <w:r w:rsidR="00FD526B">
          <w:rPr>
            <w:noProof/>
            <w:webHidden/>
          </w:rPr>
        </w:r>
        <w:r w:rsidR="00FD526B">
          <w:rPr>
            <w:noProof/>
            <w:webHidden/>
          </w:rPr>
          <w:fldChar w:fldCharType="separate"/>
        </w:r>
        <w:r w:rsidR="00D57F44">
          <w:rPr>
            <w:noProof/>
            <w:webHidden/>
          </w:rPr>
          <w:t>28</w:t>
        </w:r>
        <w:r w:rsidR="00FD526B">
          <w:rPr>
            <w:noProof/>
            <w:webHidden/>
          </w:rPr>
          <w:fldChar w:fldCharType="end"/>
        </w:r>
      </w:hyperlink>
    </w:p>
    <w:p w14:paraId="59E7B120" w14:textId="33B6A15A" w:rsidR="00FD526B" w:rsidRDefault="00566DF9" w:rsidP="00FD526B">
      <w:pPr>
        <w:pStyle w:val="Kazaloslik"/>
        <w:tabs>
          <w:tab w:val="right" w:leader="dot" w:pos="9062"/>
        </w:tabs>
        <w:rPr>
          <w:rFonts w:eastAsiaTheme="minorEastAsia" w:cstheme="minorBidi"/>
          <w:smallCaps w:val="0"/>
          <w:noProof/>
          <w:sz w:val="22"/>
          <w:szCs w:val="22"/>
        </w:rPr>
      </w:pPr>
      <w:hyperlink w:anchor="_Toc63008277" w:history="1">
        <w:r w:rsidR="00FD526B" w:rsidRPr="00291E87">
          <w:rPr>
            <w:rStyle w:val="Hiperpovezava"/>
            <w:noProof/>
          </w:rPr>
          <w:t>Tabela 9: Viri financiranja po letih po tekočih cenah – upravičeni stroški</w:t>
        </w:r>
        <w:r w:rsidR="00FD526B">
          <w:rPr>
            <w:noProof/>
            <w:webHidden/>
          </w:rPr>
          <w:tab/>
        </w:r>
        <w:r w:rsidR="00FD526B">
          <w:rPr>
            <w:noProof/>
            <w:webHidden/>
          </w:rPr>
          <w:fldChar w:fldCharType="begin"/>
        </w:r>
        <w:r w:rsidR="00FD526B">
          <w:rPr>
            <w:noProof/>
            <w:webHidden/>
          </w:rPr>
          <w:instrText xml:space="preserve"> PAGEREF _Toc63008277 \h </w:instrText>
        </w:r>
        <w:r w:rsidR="00FD526B">
          <w:rPr>
            <w:noProof/>
            <w:webHidden/>
          </w:rPr>
        </w:r>
        <w:r w:rsidR="00FD526B">
          <w:rPr>
            <w:noProof/>
            <w:webHidden/>
          </w:rPr>
          <w:fldChar w:fldCharType="separate"/>
        </w:r>
        <w:r w:rsidR="00D57F44">
          <w:rPr>
            <w:noProof/>
            <w:webHidden/>
          </w:rPr>
          <w:t>28</w:t>
        </w:r>
        <w:r w:rsidR="00FD526B">
          <w:rPr>
            <w:noProof/>
            <w:webHidden/>
          </w:rPr>
          <w:fldChar w:fldCharType="end"/>
        </w:r>
      </w:hyperlink>
    </w:p>
    <w:p w14:paraId="2882F636" w14:textId="6ACB0B93" w:rsidR="00FD526B" w:rsidRDefault="00566DF9" w:rsidP="00FD526B">
      <w:pPr>
        <w:pStyle w:val="Kazaloslik"/>
        <w:tabs>
          <w:tab w:val="right" w:leader="dot" w:pos="9062"/>
        </w:tabs>
        <w:rPr>
          <w:rFonts w:eastAsiaTheme="minorEastAsia" w:cstheme="minorBidi"/>
          <w:smallCaps w:val="0"/>
          <w:noProof/>
          <w:sz w:val="22"/>
          <w:szCs w:val="22"/>
        </w:rPr>
      </w:pPr>
      <w:hyperlink w:anchor="_Toc63008278" w:history="1">
        <w:r w:rsidR="00FD526B" w:rsidRPr="00291E87">
          <w:rPr>
            <w:rStyle w:val="Hiperpovezava"/>
            <w:noProof/>
          </w:rPr>
          <w:t>Tabela 10: Izračun amortizacije z amortizacijskimi stopnjami</w:t>
        </w:r>
        <w:r w:rsidR="00FD526B">
          <w:rPr>
            <w:noProof/>
            <w:webHidden/>
          </w:rPr>
          <w:tab/>
        </w:r>
        <w:r w:rsidR="00FD526B">
          <w:rPr>
            <w:noProof/>
            <w:webHidden/>
          </w:rPr>
          <w:fldChar w:fldCharType="begin"/>
        </w:r>
        <w:r w:rsidR="00FD526B">
          <w:rPr>
            <w:noProof/>
            <w:webHidden/>
          </w:rPr>
          <w:instrText xml:space="preserve"> PAGEREF _Toc63008278 \h </w:instrText>
        </w:r>
        <w:r w:rsidR="00FD526B">
          <w:rPr>
            <w:noProof/>
            <w:webHidden/>
          </w:rPr>
        </w:r>
        <w:r w:rsidR="00FD526B">
          <w:rPr>
            <w:noProof/>
            <w:webHidden/>
          </w:rPr>
          <w:fldChar w:fldCharType="separate"/>
        </w:r>
        <w:r w:rsidR="00D57F44">
          <w:rPr>
            <w:noProof/>
            <w:webHidden/>
          </w:rPr>
          <w:t>29</w:t>
        </w:r>
        <w:r w:rsidR="00FD526B">
          <w:rPr>
            <w:noProof/>
            <w:webHidden/>
          </w:rPr>
          <w:fldChar w:fldCharType="end"/>
        </w:r>
      </w:hyperlink>
    </w:p>
    <w:p w14:paraId="432C4A70" w14:textId="1B2839D9" w:rsidR="00FD526B" w:rsidRDefault="00566DF9" w:rsidP="00FD526B">
      <w:pPr>
        <w:pStyle w:val="Kazaloslik"/>
        <w:tabs>
          <w:tab w:val="right" w:leader="dot" w:pos="9062"/>
        </w:tabs>
        <w:rPr>
          <w:rFonts w:eastAsiaTheme="minorEastAsia" w:cstheme="minorBidi"/>
          <w:smallCaps w:val="0"/>
          <w:noProof/>
          <w:sz w:val="22"/>
          <w:szCs w:val="22"/>
        </w:rPr>
      </w:pPr>
      <w:hyperlink w:anchor="_Toc63008279" w:history="1">
        <w:r w:rsidR="00FD526B" w:rsidRPr="00291E87">
          <w:rPr>
            <w:rStyle w:val="Hiperpovezava"/>
            <w:noProof/>
          </w:rPr>
          <w:t>Tabela 11: Finančni kazalniki</w:t>
        </w:r>
        <w:r w:rsidR="00FD526B">
          <w:rPr>
            <w:noProof/>
            <w:webHidden/>
          </w:rPr>
          <w:tab/>
        </w:r>
        <w:r w:rsidR="00FD526B">
          <w:rPr>
            <w:noProof/>
            <w:webHidden/>
          </w:rPr>
          <w:fldChar w:fldCharType="begin"/>
        </w:r>
        <w:r w:rsidR="00FD526B">
          <w:rPr>
            <w:noProof/>
            <w:webHidden/>
          </w:rPr>
          <w:instrText xml:space="preserve"> PAGEREF _Toc63008279 \h </w:instrText>
        </w:r>
        <w:r w:rsidR="00FD526B">
          <w:rPr>
            <w:noProof/>
            <w:webHidden/>
          </w:rPr>
        </w:r>
        <w:r w:rsidR="00FD526B">
          <w:rPr>
            <w:noProof/>
            <w:webHidden/>
          </w:rPr>
          <w:fldChar w:fldCharType="separate"/>
        </w:r>
        <w:r w:rsidR="00D57F44">
          <w:rPr>
            <w:noProof/>
            <w:webHidden/>
          </w:rPr>
          <w:t>29</w:t>
        </w:r>
        <w:r w:rsidR="00FD526B">
          <w:rPr>
            <w:noProof/>
            <w:webHidden/>
          </w:rPr>
          <w:fldChar w:fldCharType="end"/>
        </w:r>
      </w:hyperlink>
    </w:p>
    <w:p w14:paraId="153075D8" w14:textId="3CF59C12" w:rsidR="00FD526B" w:rsidRDefault="00566DF9" w:rsidP="00FD526B">
      <w:pPr>
        <w:pStyle w:val="Kazaloslik"/>
        <w:tabs>
          <w:tab w:val="right" w:leader="dot" w:pos="9062"/>
        </w:tabs>
        <w:rPr>
          <w:rFonts w:eastAsiaTheme="minorEastAsia" w:cstheme="minorBidi"/>
          <w:smallCaps w:val="0"/>
          <w:noProof/>
          <w:sz w:val="22"/>
          <w:szCs w:val="22"/>
        </w:rPr>
      </w:pPr>
      <w:hyperlink w:anchor="_Toc63008280" w:history="1">
        <w:r w:rsidR="00FD526B" w:rsidRPr="00291E87">
          <w:rPr>
            <w:rStyle w:val="Hiperpovezava"/>
            <w:noProof/>
          </w:rPr>
          <w:t>Tabela 12: Finančna analiza</w:t>
        </w:r>
        <w:r w:rsidR="00FD526B">
          <w:rPr>
            <w:noProof/>
            <w:webHidden/>
          </w:rPr>
          <w:tab/>
        </w:r>
        <w:r w:rsidR="00FD526B">
          <w:rPr>
            <w:noProof/>
            <w:webHidden/>
          </w:rPr>
          <w:fldChar w:fldCharType="begin"/>
        </w:r>
        <w:r w:rsidR="00FD526B">
          <w:rPr>
            <w:noProof/>
            <w:webHidden/>
          </w:rPr>
          <w:instrText xml:space="preserve"> PAGEREF _Toc63008280 \h </w:instrText>
        </w:r>
        <w:r w:rsidR="00FD526B">
          <w:rPr>
            <w:noProof/>
            <w:webHidden/>
          </w:rPr>
        </w:r>
        <w:r w:rsidR="00FD526B">
          <w:rPr>
            <w:noProof/>
            <w:webHidden/>
          </w:rPr>
          <w:fldChar w:fldCharType="separate"/>
        </w:r>
        <w:r w:rsidR="00D57F44">
          <w:rPr>
            <w:noProof/>
            <w:webHidden/>
          </w:rPr>
          <w:t>30</w:t>
        </w:r>
        <w:r w:rsidR="00FD526B">
          <w:rPr>
            <w:noProof/>
            <w:webHidden/>
          </w:rPr>
          <w:fldChar w:fldCharType="end"/>
        </w:r>
      </w:hyperlink>
    </w:p>
    <w:p w14:paraId="7F259A0F" w14:textId="512B4E54" w:rsidR="00FD526B" w:rsidRDefault="00566DF9" w:rsidP="00FD526B">
      <w:pPr>
        <w:pStyle w:val="Kazaloslik"/>
        <w:tabs>
          <w:tab w:val="right" w:leader="dot" w:pos="9062"/>
        </w:tabs>
        <w:rPr>
          <w:rFonts w:eastAsiaTheme="minorEastAsia" w:cstheme="minorBidi"/>
          <w:smallCaps w:val="0"/>
          <w:noProof/>
          <w:sz w:val="22"/>
          <w:szCs w:val="22"/>
        </w:rPr>
      </w:pPr>
      <w:hyperlink w:anchor="_Toc63008281" w:history="1">
        <w:r w:rsidR="00FD526B" w:rsidRPr="00291E87">
          <w:rPr>
            <w:rStyle w:val="Hiperpovezava"/>
            <w:noProof/>
          </w:rPr>
          <w:t>Tabela 13: Podatki za izračun ekonomskih kazalnikov</w:t>
        </w:r>
        <w:r w:rsidR="00FD526B">
          <w:rPr>
            <w:noProof/>
            <w:webHidden/>
          </w:rPr>
          <w:tab/>
        </w:r>
        <w:r w:rsidR="00FD526B">
          <w:rPr>
            <w:noProof/>
            <w:webHidden/>
          </w:rPr>
          <w:fldChar w:fldCharType="begin"/>
        </w:r>
        <w:r w:rsidR="00FD526B">
          <w:rPr>
            <w:noProof/>
            <w:webHidden/>
          </w:rPr>
          <w:instrText xml:space="preserve"> PAGEREF _Toc63008281 \h </w:instrText>
        </w:r>
        <w:r w:rsidR="00FD526B">
          <w:rPr>
            <w:noProof/>
            <w:webHidden/>
          </w:rPr>
        </w:r>
        <w:r w:rsidR="00FD526B">
          <w:rPr>
            <w:noProof/>
            <w:webHidden/>
          </w:rPr>
          <w:fldChar w:fldCharType="separate"/>
        </w:r>
        <w:r w:rsidR="00D57F44">
          <w:rPr>
            <w:noProof/>
            <w:webHidden/>
          </w:rPr>
          <w:t>31</w:t>
        </w:r>
        <w:r w:rsidR="00FD526B">
          <w:rPr>
            <w:noProof/>
            <w:webHidden/>
          </w:rPr>
          <w:fldChar w:fldCharType="end"/>
        </w:r>
      </w:hyperlink>
    </w:p>
    <w:p w14:paraId="6094334C" w14:textId="1E2FB283" w:rsidR="00FD526B" w:rsidRDefault="00566DF9" w:rsidP="00FD526B">
      <w:pPr>
        <w:pStyle w:val="Kazaloslik"/>
        <w:tabs>
          <w:tab w:val="right" w:leader="dot" w:pos="9062"/>
        </w:tabs>
        <w:rPr>
          <w:rFonts w:eastAsiaTheme="minorEastAsia" w:cstheme="minorBidi"/>
          <w:smallCaps w:val="0"/>
          <w:noProof/>
          <w:sz w:val="22"/>
          <w:szCs w:val="22"/>
        </w:rPr>
      </w:pPr>
      <w:hyperlink w:anchor="_Toc63008282" w:history="1">
        <w:r w:rsidR="00FD526B" w:rsidRPr="00291E87">
          <w:rPr>
            <w:rStyle w:val="Hiperpovezava"/>
            <w:noProof/>
          </w:rPr>
          <w:t>Tabela 14: Ekonomska analiza</w:t>
        </w:r>
        <w:r w:rsidR="00FD526B">
          <w:rPr>
            <w:noProof/>
            <w:webHidden/>
          </w:rPr>
          <w:tab/>
        </w:r>
        <w:r w:rsidR="00FD526B">
          <w:rPr>
            <w:noProof/>
            <w:webHidden/>
          </w:rPr>
          <w:fldChar w:fldCharType="begin"/>
        </w:r>
        <w:r w:rsidR="00FD526B">
          <w:rPr>
            <w:noProof/>
            <w:webHidden/>
          </w:rPr>
          <w:instrText xml:space="preserve"> PAGEREF _Toc63008282 \h </w:instrText>
        </w:r>
        <w:r w:rsidR="00FD526B">
          <w:rPr>
            <w:noProof/>
            <w:webHidden/>
          </w:rPr>
        </w:r>
        <w:r w:rsidR="00FD526B">
          <w:rPr>
            <w:noProof/>
            <w:webHidden/>
          </w:rPr>
          <w:fldChar w:fldCharType="separate"/>
        </w:r>
        <w:r w:rsidR="00D57F44">
          <w:rPr>
            <w:noProof/>
            <w:webHidden/>
          </w:rPr>
          <w:t>32</w:t>
        </w:r>
        <w:r w:rsidR="00FD526B">
          <w:rPr>
            <w:noProof/>
            <w:webHidden/>
          </w:rPr>
          <w:fldChar w:fldCharType="end"/>
        </w:r>
      </w:hyperlink>
    </w:p>
    <w:p w14:paraId="3080E292" w14:textId="7AD2FAA3" w:rsidR="00FD526B" w:rsidRDefault="00566DF9" w:rsidP="00FD526B">
      <w:pPr>
        <w:pStyle w:val="Kazaloslik"/>
        <w:tabs>
          <w:tab w:val="right" w:leader="dot" w:pos="9062"/>
        </w:tabs>
        <w:rPr>
          <w:rFonts w:eastAsiaTheme="minorEastAsia" w:cstheme="minorBidi"/>
          <w:smallCaps w:val="0"/>
          <w:noProof/>
          <w:sz w:val="22"/>
          <w:szCs w:val="22"/>
        </w:rPr>
      </w:pPr>
      <w:hyperlink w:anchor="_Toc63008283" w:history="1">
        <w:r w:rsidR="00FD526B" w:rsidRPr="00291E87">
          <w:rPr>
            <w:rStyle w:val="Hiperpovezava"/>
            <w:noProof/>
          </w:rPr>
          <w:t>Tabela 15: Ekonomski kazalniki</w:t>
        </w:r>
        <w:r w:rsidR="00FD526B">
          <w:rPr>
            <w:noProof/>
            <w:webHidden/>
          </w:rPr>
          <w:tab/>
        </w:r>
        <w:r w:rsidR="00FD526B">
          <w:rPr>
            <w:noProof/>
            <w:webHidden/>
          </w:rPr>
          <w:fldChar w:fldCharType="begin"/>
        </w:r>
        <w:r w:rsidR="00FD526B">
          <w:rPr>
            <w:noProof/>
            <w:webHidden/>
          </w:rPr>
          <w:instrText xml:space="preserve"> PAGEREF _Toc63008283 \h </w:instrText>
        </w:r>
        <w:r w:rsidR="00FD526B">
          <w:rPr>
            <w:noProof/>
            <w:webHidden/>
          </w:rPr>
        </w:r>
        <w:r w:rsidR="00FD526B">
          <w:rPr>
            <w:noProof/>
            <w:webHidden/>
          </w:rPr>
          <w:fldChar w:fldCharType="separate"/>
        </w:r>
        <w:r w:rsidR="00D57F44">
          <w:rPr>
            <w:noProof/>
            <w:webHidden/>
          </w:rPr>
          <w:t>33</w:t>
        </w:r>
        <w:r w:rsidR="00FD526B">
          <w:rPr>
            <w:noProof/>
            <w:webHidden/>
          </w:rPr>
          <w:fldChar w:fldCharType="end"/>
        </w:r>
      </w:hyperlink>
    </w:p>
    <w:p w14:paraId="5B80CD75" w14:textId="3D2488BE" w:rsidR="00FD526B" w:rsidRDefault="00566DF9" w:rsidP="00FD526B">
      <w:pPr>
        <w:pStyle w:val="Kazaloslik"/>
        <w:tabs>
          <w:tab w:val="right" w:leader="dot" w:pos="9062"/>
        </w:tabs>
        <w:rPr>
          <w:rFonts w:eastAsiaTheme="minorEastAsia" w:cstheme="minorBidi"/>
          <w:smallCaps w:val="0"/>
          <w:noProof/>
          <w:sz w:val="22"/>
          <w:szCs w:val="22"/>
        </w:rPr>
      </w:pPr>
      <w:hyperlink w:anchor="_Toc63008284" w:history="1">
        <w:r w:rsidR="00FD526B" w:rsidRPr="00291E87">
          <w:rPr>
            <w:rStyle w:val="Hiperpovezava"/>
            <w:noProof/>
          </w:rPr>
          <w:t>Tabela 16: Finančni in ekonomski kazalniki</w:t>
        </w:r>
        <w:r w:rsidR="00FD526B">
          <w:rPr>
            <w:noProof/>
            <w:webHidden/>
          </w:rPr>
          <w:tab/>
        </w:r>
        <w:r w:rsidR="00FD526B">
          <w:rPr>
            <w:noProof/>
            <w:webHidden/>
          </w:rPr>
          <w:fldChar w:fldCharType="begin"/>
        </w:r>
        <w:r w:rsidR="00FD526B">
          <w:rPr>
            <w:noProof/>
            <w:webHidden/>
          </w:rPr>
          <w:instrText xml:space="preserve"> PAGEREF _Toc63008284 \h </w:instrText>
        </w:r>
        <w:r w:rsidR="00FD526B">
          <w:rPr>
            <w:noProof/>
            <w:webHidden/>
          </w:rPr>
        </w:r>
        <w:r w:rsidR="00FD526B">
          <w:rPr>
            <w:noProof/>
            <w:webHidden/>
          </w:rPr>
          <w:fldChar w:fldCharType="separate"/>
        </w:r>
        <w:r w:rsidR="00D57F44">
          <w:rPr>
            <w:noProof/>
            <w:webHidden/>
          </w:rPr>
          <w:t>34</w:t>
        </w:r>
        <w:r w:rsidR="00FD526B">
          <w:rPr>
            <w:noProof/>
            <w:webHidden/>
          </w:rPr>
          <w:fldChar w:fldCharType="end"/>
        </w:r>
      </w:hyperlink>
    </w:p>
    <w:p w14:paraId="7756FA36" w14:textId="0A0C8925" w:rsidR="00FD526B" w:rsidRDefault="00566DF9" w:rsidP="00FD526B">
      <w:pPr>
        <w:pStyle w:val="Kazaloslik"/>
        <w:tabs>
          <w:tab w:val="right" w:leader="dot" w:pos="9062"/>
        </w:tabs>
        <w:rPr>
          <w:rFonts w:eastAsiaTheme="minorEastAsia" w:cstheme="minorBidi"/>
          <w:smallCaps w:val="0"/>
          <w:noProof/>
          <w:sz w:val="22"/>
          <w:szCs w:val="22"/>
        </w:rPr>
      </w:pPr>
      <w:hyperlink w:anchor="_Toc63008285" w:history="1">
        <w:r w:rsidR="00FD526B" w:rsidRPr="00291E87">
          <w:rPr>
            <w:rStyle w:val="Hiperpovezava"/>
            <w:noProof/>
          </w:rPr>
          <w:t>Tabela 17: Analiza tveganj</w:t>
        </w:r>
        <w:r w:rsidR="00FD526B">
          <w:rPr>
            <w:noProof/>
            <w:webHidden/>
          </w:rPr>
          <w:tab/>
        </w:r>
        <w:r w:rsidR="00FD526B">
          <w:rPr>
            <w:noProof/>
            <w:webHidden/>
          </w:rPr>
          <w:fldChar w:fldCharType="begin"/>
        </w:r>
        <w:r w:rsidR="00FD526B">
          <w:rPr>
            <w:noProof/>
            <w:webHidden/>
          </w:rPr>
          <w:instrText xml:space="preserve"> PAGEREF _Toc63008285 \h </w:instrText>
        </w:r>
        <w:r w:rsidR="00FD526B">
          <w:rPr>
            <w:noProof/>
            <w:webHidden/>
          </w:rPr>
        </w:r>
        <w:r w:rsidR="00FD526B">
          <w:rPr>
            <w:noProof/>
            <w:webHidden/>
          </w:rPr>
          <w:fldChar w:fldCharType="separate"/>
        </w:r>
        <w:r w:rsidR="00D57F44">
          <w:rPr>
            <w:noProof/>
            <w:webHidden/>
          </w:rPr>
          <w:t>35</w:t>
        </w:r>
        <w:r w:rsidR="00FD526B">
          <w:rPr>
            <w:noProof/>
            <w:webHidden/>
          </w:rPr>
          <w:fldChar w:fldCharType="end"/>
        </w:r>
      </w:hyperlink>
    </w:p>
    <w:p w14:paraId="5EC9DB5B" w14:textId="05179C7B" w:rsidR="00FD526B" w:rsidRDefault="00566DF9" w:rsidP="00FD526B">
      <w:pPr>
        <w:pStyle w:val="Kazaloslik"/>
        <w:tabs>
          <w:tab w:val="right" w:leader="dot" w:pos="9062"/>
        </w:tabs>
        <w:rPr>
          <w:rFonts w:eastAsiaTheme="minorEastAsia" w:cstheme="minorBidi"/>
          <w:smallCaps w:val="0"/>
          <w:noProof/>
          <w:sz w:val="22"/>
          <w:szCs w:val="22"/>
        </w:rPr>
      </w:pPr>
      <w:hyperlink w:anchor="_Toc63008286" w:history="1">
        <w:r w:rsidR="00FD526B" w:rsidRPr="00291E87">
          <w:rPr>
            <w:rStyle w:val="Hiperpovezava"/>
            <w:noProof/>
          </w:rPr>
          <w:t>Tabela 18: Tveganje, posledice in ukrepi</w:t>
        </w:r>
        <w:r w:rsidR="00FD526B">
          <w:rPr>
            <w:noProof/>
            <w:webHidden/>
          </w:rPr>
          <w:tab/>
        </w:r>
        <w:r w:rsidR="00FD526B">
          <w:rPr>
            <w:noProof/>
            <w:webHidden/>
          </w:rPr>
          <w:fldChar w:fldCharType="begin"/>
        </w:r>
        <w:r w:rsidR="00FD526B">
          <w:rPr>
            <w:noProof/>
            <w:webHidden/>
          </w:rPr>
          <w:instrText xml:space="preserve"> PAGEREF _Toc63008286 \h </w:instrText>
        </w:r>
        <w:r w:rsidR="00FD526B">
          <w:rPr>
            <w:noProof/>
            <w:webHidden/>
          </w:rPr>
        </w:r>
        <w:r w:rsidR="00FD526B">
          <w:rPr>
            <w:noProof/>
            <w:webHidden/>
          </w:rPr>
          <w:fldChar w:fldCharType="separate"/>
        </w:r>
        <w:r w:rsidR="00D57F44">
          <w:rPr>
            <w:noProof/>
            <w:webHidden/>
          </w:rPr>
          <w:t>35</w:t>
        </w:r>
        <w:r w:rsidR="00FD526B">
          <w:rPr>
            <w:noProof/>
            <w:webHidden/>
          </w:rPr>
          <w:fldChar w:fldCharType="end"/>
        </w:r>
      </w:hyperlink>
    </w:p>
    <w:p w14:paraId="43BBC0A2" w14:textId="77777777" w:rsidR="00FD526B" w:rsidRPr="00CB081B" w:rsidRDefault="00EA4AA0" w:rsidP="00FD526B">
      <w:pPr>
        <w:pStyle w:val="NaslovTOC"/>
        <w:spacing w:after="0"/>
        <w:rPr>
          <w:rFonts w:asciiTheme="minorHAnsi" w:hAnsiTheme="minorHAnsi"/>
          <w:noProof/>
          <w:sz w:val="20"/>
          <w:szCs w:val="20"/>
        </w:rPr>
      </w:pPr>
      <w:r>
        <w:rPr>
          <w:rFonts w:asciiTheme="minorHAnsi" w:eastAsia="Calibri" w:hAnsiTheme="minorHAnsi" w:cstheme="minorHAnsi"/>
          <w:color w:val="auto"/>
          <w:sz w:val="20"/>
          <w:szCs w:val="20"/>
        </w:rPr>
        <w:fldChar w:fldCharType="end"/>
      </w:r>
      <w:r w:rsidR="00A77790" w:rsidRPr="0051445F">
        <w:t>Kazalo slik</w:t>
      </w:r>
      <w:r w:rsidR="002A2AFF" w:rsidRPr="00CB081B">
        <w:rPr>
          <w:rFonts w:asciiTheme="minorHAnsi" w:eastAsiaTheme="majorEastAsia" w:hAnsiTheme="minorHAnsi"/>
          <w:sz w:val="20"/>
          <w:szCs w:val="20"/>
        </w:rPr>
        <w:fldChar w:fldCharType="begin"/>
      </w:r>
      <w:r w:rsidR="002A2AFF" w:rsidRPr="00CB081B">
        <w:rPr>
          <w:rFonts w:asciiTheme="minorHAnsi" w:hAnsiTheme="minorHAnsi"/>
          <w:sz w:val="20"/>
          <w:szCs w:val="20"/>
        </w:rPr>
        <w:instrText xml:space="preserve"> TOC \h \z \c "Slika" </w:instrText>
      </w:r>
      <w:r w:rsidR="002A2AFF" w:rsidRPr="00CB081B">
        <w:rPr>
          <w:rFonts w:asciiTheme="minorHAnsi" w:eastAsiaTheme="majorEastAsia" w:hAnsiTheme="minorHAnsi"/>
          <w:sz w:val="20"/>
          <w:szCs w:val="20"/>
        </w:rPr>
        <w:fldChar w:fldCharType="separate"/>
      </w:r>
    </w:p>
    <w:p w14:paraId="14D9EBDC" w14:textId="68B60EF3" w:rsidR="00FD526B" w:rsidRPr="00CB081B" w:rsidRDefault="00566DF9" w:rsidP="00FD526B">
      <w:pPr>
        <w:pStyle w:val="Kazaloslik"/>
        <w:tabs>
          <w:tab w:val="right" w:leader="dot" w:pos="9062"/>
        </w:tabs>
        <w:rPr>
          <w:rFonts w:eastAsiaTheme="minorEastAsia" w:cstheme="minorBidi"/>
          <w:smallCaps w:val="0"/>
          <w:noProof/>
        </w:rPr>
      </w:pPr>
      <w:hyperlink w:anchor="_Toc63008287" w:history="1">
        <w:r w:rsidR="00FD526B" w:rsidRPr="00CB081B">
          <w:rPr>
            <w:rStyle w:val="Hiperpovezava"/>
            <w:noProof/>
          </w:rPr>
          <w:t>Slika 1: Valvasorjeva upodobitev Kostanjevice na Krki. Vir: https://commons.wikimedia.org/wiki/File:Valvasor_-_Kostanjevica_na_Krki.jpg</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_Toc63008287 \h </w:instrText>
        </w:r>
        <w:r w:rsidR="00FD526B" w:rsidRPr="00CB081B">
          <w:rPr>
            <w:noProof/>
            <w:webHidden/>
          </w:rPr>
        </w:r>
        <w:r w:rsidR="00FD526B" w:rsidRPr="00CB081B">
          <w:rPr>
            <w:noProof/>
            <w:webHidden/>
          </w:rPr>
          <w:fldChar w:fldCharType="separate"/>
        </w:r>
        <w:r w:rsidR="00D57F44">
          <w:rPr>
            <w:noProof/>
            <w:webHidden/>
          </w:rPr>
          <w:t>11</w:t>
        </w:r>
        <w:r w:rsidR="00FD526B" w:rsidRPr="00CB081B">
          <w:rPr>
            <w:noProof/>
            <w:webHidden/>
          </w:rPr>
          <w:fldChar w:fldCharType="end"/>
        </w:r>
      </w:hyperlink>
    </w:p>
    <w:p w14:paraId="073A04B5" w14:textId="5F94E8B4" w:rsidR="00FD526B" w:rsidRPr="00CB081B" w:rsidRDefault="00566DF9" w:rsidP="00FD526B">
      <w:pPr>
        <w:pStyle w:val="Kazaloslik"/>
        <w:tabs>
          <w:tab w:val="right" w:leader="dot" w:pos="9062"/>
        </w:tabs>
        <w:rPr>
          <w:rFonts w:eastAsiaTheme="minorEastAsia" w:cstheme="minorBidi"/>
          <w:smallCaps w:val="0"/>
          <w:noProof/>
        </w:rPr>
      </w:pPr>
      <w:hyperlink w:anchor="_Toc63008288" w:history="1">
        <w:r w:rsidR="00FD526B" w:rsidRPr="00CB081B">
          <w:rPr>
            <w:rStyle w:val="Hiperpovezava"/>
            <w:noProof/>
          </w:rPr>
          <w:t>Slika 2: Kostanjevica na Krki z delom Krškega polja, leta 1930. Vir: Ilustrirani Slovenec, leto VI, št. 8, 23. februar 1930, DLIB.</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_Toc63008288 \h </w:instrText>
        </w:r>
        <w:r w:rsidR="00FD526B" w:rsidRPr="00CB081B">
          <w:rPr>
            <w:noProof/>
            <w:webHidden/>
          </w:rPr>
        </w:r>
        <w:r w:rsidR="00FD526B" w:rsidRPr="00CB081B">
          <w:rPr>
            <w:noProof/>
            <w:webHidden/>
          </w:rPr>
          <w:fldChar w:fldCharType="separate"/>
        </w:r>
        <w:r w:rsidR="00D57F44">
          <w:rPr>
            <w:noProof/>
            <w:webHidden/>
          </w:rPr>
          <w:t>12</w:t>
        </w:r>
        <w:r w:rsidR="00FD526B" w:rsidRPr="00CB081B">
          <w:rPr>
            <w:noProof/>
            <w:webHidden/>
          </w:rPr>
          <w:fldChar w:fldCharType="end"/>
        </w:r>
      </w:hyperlink>
    </w:p>
    <w:p w14:paraId="57D3468E" w14:textId="77F716BC" w:rsidR="00FD526B" w:rsidRPr="00CB081B" w:rsidRDefault="00566DF9" w:rsidP="00FD526B">
      <w:pPr>
        <w:pStyle w:val="Kazaloslik"/>
        <w:tabs>
          <w:tab w:val="right" w:leader="dot" w:pos="9062"/>
        </w:tabs>
        <w:rPr>
          <w:rFonts w:eastAsiaTheme="minorEastAsia" w:cstheme="minorBidi"/>
          <w:smallCaps w:val="0"/>
          <w:noProof/>
        </w:rPr>
      </w:pPr>
      <w:hyperlink w:anchor="_Toc63008289" w:history="1">
        <w:r w:rsidR="00FD526B" w:rsidRPr="00CB081B">
          <w:rPr>
            <w:rStyle w:val="Hiperpovezava"/>
            <w:noProof/>
          </w:rPr>
          <w:t>Slika 3: Pogled na Kostanjevico na Krki iz zraka.</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_Toc63008289 \h </w:instrText>
        </w:r>
        <w:r w:rsidR="00FD526B" w:rsidRPr="00CB081B">
          <w:rPr>
            <w:noProof/>
            <w:webHidden/>
          </w:rPr>
        </w:r>
        <w:r w:rsidR="00FD526B" w:rsidRPr="00CB081B">
          <w:rPr>
            <w:noProof/>
            <w:webHidden/>
          </w:rPr>
          <w:fldChar w:fldCharType="separate"/>
        </w:r>
        <w:r w:rsidR="00D57F44">
          <w:rPr>
            <w:noProof/>
            <w:webHidden/>
          </w:rPr>
          <w:t>13</w:t>
        </w:r>
        <w:r w:rsidR="00FD526B" w:rsidRPr="00CB081B">
          <w:rPr>
            <w:noProof/>
            <w:webHidden/>
          </w:rPr>
          <w:fldChar w:fldCharType="end"/>
        </w:r>
      </w:hyperlink>
    </w:p>
    <w:p w14:paraId="5F469545" w14:textId="1D6DB025" w:rsidR="00FD526B" w:rsidRPr="00CB081B" w:rsidRDefault="00566DF9" w:rsidP="00FD526B">
      <w:pPr>
        <w:pStyle w:val="Kazaloslik"/>
        <w:tabs>
          <w:tab w:val="right" w:leader="dot" w:pos="9062"/>
        </w:tabs>
        <w:rPr>
          <w:rFonts w:eastAsiaTheme="minorEastAsia" w:cstheme="minorBidi"/>
          <w:smallCaps w:val="0"/>
          <w:noProof/>
        </w:rPr>
      </w:pPr>
      <w:hyperlink w:anchor="_Toc63008290" w:history="1">
        <w:r w:rsidR="00FD526B" w:rsidRPr="00CB081B">
          <w:rPr>
            <w:rStyle w:val="Hiperpovezava"/>
            <w:noProof/>
          </w:rPr>
          <w:t>Slika 4: Pogled iz južnega mostu na cerkev sv. Nikolaja</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_Toc63008290 \h </w:instrText>
        </w:r>
        <w:r w:rsidR="00FD526B" w:rsidRPr="00CB081B">
          <w:rPr>
            <w:noProof/>
            <w:webHidden/>
          </w:rPr>
        </w:r>
        <w:r w:rsidR="00FD526B" w:rsidRPr="00CB081B">
          <w:rPr>
            <w:noProof/>
            <w:webHidden/>
          </w:rPr>
          <w:fldChar w:fldCharType="separate"/>
        </w:r>
        <w:r w:rsidR="00D57F44">
          <w:rPr>
            <w:noProof/>
            <w:webHidden/>
          </w:rPr>
          <w:t>13</w:t>
        </w:r>
        <w:r w:rsidR="00FD526B" w:rsidRPr="00CB081B">
          <w:rPr>
            <w:noProof/>
            <w:webHidden/>
          </w:rPr>
          <w:fldChar w:fldCharType="end"/>
        </w:r>
      </w:hyperlink>
    </w:p>
    <w:p w14:paraId="31D9502F" w14:textId="0CD45662" w:rsidR="00FD526B" w:rsidRPr="00CB081B" w:rsidRDefault="00566DF9" w:rsidP="00FD526B">
      <w:pPr>
        <w:pStyle w:val="Kazaloslik"/>
        <w:tabs>
          <w:tab w:val="right" w:leader="dot" w:pos="9062"/>
        </w:tabs>
        <w:rPr>
          <w:rFonts w:eastAsiaTheme="minorEastAsia" w:cstheme="minorBidi"/>
          <w:smallCaps w:val="0"/>
          <w:noProof/>
        </w:rPr>
      </w:pPr>
      <w:hyperlink w:anchor="_Toc63008291" w:history="1">
        <w:r w:rsidR="00FD526B" w:rsidRPr="00CB081B">
          <w:rPr>
            <w:rStyle w:val="Hiperpovezava"/>
            <w:noProof/>
          </w:rPr>
          <w:t>Slika 5: Pogled na reko Krko iz južnega mostu z obrežji dolvodno</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_Toc63008291 \h </w:instrText>
        </w:r>
        <w:r w:rsidR="00FD526B" w:rsidRPr="00CB081B">
          <w:rPr>
            <w:noProof/>
            <w:webHidden/>
          </w:rPr>
        </w:r>
        <w:r w:rsidR="00FD526B" w:rsidRPr="00CB081B">
          <w:rPr>
            <w:noProof/>
            <w:webHidden/>
          </w:rPr>
          <w:fldChar w:fldCharType="separate"/>
        </w:r>
        <w:r w:rsidR="00D57F44">
          <w:rPr>
            <w:noProof/>
            <w:webHidden/>
          </w:rPr>
          <w:t>14</w:t>
        </w:r>
        <w:r w:rsidR="00FD526B" w:rsidRPr="00CB081B">
          <w:rPr>
            <w:noProof/>
            <w:webHidden/>
          </w:rPr>
          <w:fldChar w:fldCharType="end"/>
        </w:r>
      </w:hyperlink>
    </w:p>
    <w:p w14:paraId="78E5E5ED" w14:textId="03B6BBC8" w:rsidR="00FD526B" w:rsidRPr="00CB081B" w:rsidRDefault="00566DF9" w:rsidP="00FD526B">
      <w:pPr>
        <w:pStyle w:val="Kazaloslik"/>
        <w:tabs>
          <w:tab w:val="right" w:leader="dot" w:pos="9062"/>
        </w:tabs>
        <w:rPr>
          <w:rFonts w:eastAsiaTheme="minorEastAsia" w:cstheme="minorBidi"/>
          <w:smallCaps w:val="0"/>
          <w:noProof/>
        </w:rPr>
      </w:pPr>
      <w:hyperlink w:anchor="_Toc63008292" w:history="1">
        <w:r w:rsidR="00FD526B" w:rsidRPr="00CB081B">
          <w:rPr>
            <w:rStyle w:val="Hiperpovezava"/>
            <w:noProof/>
          </w:rPr>
          <w:t>Slika 6: Pogled na reko Krko iz južnega mostu z obrežji dolvodno</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_Toc63008292 \h </w:instrText>
        </w:r>
        <w:r w:rsidR="00FD526B" w:rsidRPr="00CB081B">
          <w:rPr>
            <w:noProof/>
            <w:webHidden/>
          </w:rPr>
        </w:r>
        <w:r w:rsidR="00FD526B" w:rsidRPr="00CB081B">
          <w:rPr>
            <w:noProof/>
            <w:webHidden/>
          </w:rPr>
          <w:fldChar w:fldCharType="separate"/>
        </w:r>
        <w:r w:rsidR="00D57F44">
          <w:rPr>
            <w:noProof/>
            <w:webHidden/>
          </w:rPr>
          <w:t>14</w:t>
        </w:r>
        <w:r w:rsidR="00FD526B" w:rsidRPr="00CB081B">
          <w:rPr>
            <w:noProof/>
            <w:webHidden/>
          </w:rPr>
          <w:fldChar w:fldCharType="end"/>
        </w:r>
      </w:hyperlink>
    </w:p>
    <w:p w14:paraId="26B2A08C" w14:textId="23A87B4C" w:rsidR="00FD526B" w:rsidRPr="00CB081B" w:rsidRDefault="00566DF9" w:rsidP="00FD526B">
      <w:pPr>
        <w:pStyle w:val="Kazaloslik"/>
        <w:tabs>
          <w:tab w:val="right" w:leader="dot" w:pos="9062"/>
        </w:tabs>
        <w:rPr>
          <w:rFonts w:eastAsiaTheme="minorEastAsia" w:cstheme="minorBidi"/>
          <w:smallCaps w:val="0"/>
          <w:noProof/>
        </w:rPr>
      </w:pPr>
      <w:hyperlink w:anchor="_Toc63008293" w:history="1">
        <w:r w:rsidR="00FD526B" w:rsidRPr="00CB081B">
          <w:rPr>
            <w:rStyle w:val="Hiperpovezava"/>
            <w:noProof/>
          </w:rPr>
          <w:t xml:space="preserve">Slika 7: </w:t>
        </w:r>
        <w:r w:rsidR="00FD526B" w:rsidRPr="00CB081B">
          <w:rPr>
            <w:rStyle w:val="Hiperpovezava"/>
            <w:rFonts w:eastAsia="Arial" w:cs="Arial"/>
            <w:noProof/>
          </w:rPr>
          <w:t>Pogled na neustrezno postavljen kiosk – slaščičarno</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_Toc63008293 \h </w:instrText>
        </w:r>
        <w:r w:rsidR="00FD526B" w:rsidRPr="00CB081B">
          <w:rPr>
            <w:noProof/>
            <w:webHidden/>
          </w:rPr>
        </w:r>
        <w:r w:rsidR="00FD526B" w:rsidRPr="00CB081B">
          <w:rPr>
            <w:noProof/>
            <w:webHidden/>
          </w:rPr>
          <w:fldChar w:fldCharType="separate"/>
        </w:r>
        <w:r w:rsidR="00D57F44">
          <w:rPr>
            <w:noProof/>
            <w:webHidden/>
          </w:rPr>
          <w:t>15</w:t>
        </w:r>
        <w:r w:rsidR="00FD526B" w:rsidRPr="00CB081B">
          <w:rPr>
            <w:noProof/>
            <w:webHidden/>
          </w:rPr>
          <w:fldChar w:fldCharType="end"/>
        </w:r>
      </w:hyperlink>
    </w:p>
    <w:p w14:paraId="2DC5E09E" w14:textId="2FEFCD88" w:rsidR="00FD526B" w:rsidRPr="00CB081B" w:rsidRDefault="00566DF9" w:rsidP="00FD526B">
      <w:pPr>
        <w:pStyle w:val="Kazaloslik"/>
        <w:tabs>
          <w:tab w:val="right" w:leader="dot" w:pos="9062"/>
        </w:tabs>
        <w:rPr>
          <w:rFonts w:eastAsiaTheme="minorEastAsia" w:cstheme="minorBidi"/>
          <w:smallCaps w:val="0"/>
          <w:noProof/>
        </w:rPr>
      </w:pPr>
      <w:hyperlink w:anchor="_Toc63008294" w:history="1">
        <w:r w:rsidR="00FD526B" w:rsidRPr="00CB081B">
          <w:rPr>
            <w:rStyle w:val="Hiperpovezava"/>
            <w:noProof/>
          </w:rPr>
          <w:t xml:space="preserve">Slika 8: </w:t>
        </w:r>
        <w:r w:rsidR="00FD526B" w:rsidRPr="00CB081B">
          <w:rPr>
            <w:rStyle w:val="Hiperpovezava"/>
            <w:rFonts w:eastAsia="Arial" w:cs="Arial"/>
            <w:noProof/>
          </w:rPr>
          <w:t>Pogled na iztek južnega mostu na otoku</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_Toc63008294 \h </w:instrText>
        </w:r>
        <w:r w:rsidR="00FD526B" w:rsidRPr="00CB081B">
          <w:rPr>
            <w:noProof/>
            <w:webHidden/>
          </w:rPr>
        </w:r>
        <w:r w:rsidR="00FD526B" w:rsidRPr="00CB081B">
          <w:rPr>
            <w:noProof/>
            <w:webHidden/>
          </w:rPr>
          <w:fldChar w:fldCharType="separate"/>
        </w:r>
        <w:r w:rsidR="00D57F44">
          <w:rPr>
            <w:noProof/>
            <w:webHidden/>
          </w:rPr>
          <w:t>15</w:t>
        </w:r>
        <w:r w:rsidR="00FD526B" w:rsidRPr="00CB081B">
          <w:rPr>
            <w:noProof/>
            <w:webHidden/>
          </w:rPr>
          <w:fldChar w:fldCharType="end"/>
        </w:r>
      </w:hyperlink>
    </w:p>
    <w:p w14:paraId="1B46EB5C" w14:textId="054F4947" w:rsidR="00FD526B" w:rsidRPr="00CB081B" w:rsidRDefault="00566DF9" w:rsidP="00FD526B">
      <w:pPr>
        <w:pStyle w:val="Kazaloslik"/>
        <w:tabs>
          <w:tab w:val="right" w:leader="dot" w:pos="9062"/>
        </w:tabs>
        <w:rPr>
          <w:rFonts w:eastAsiaTheme="minorEastAsia" w:cstheme="minorBidi"/>
          <w:smallCaps w:val="0"/>
          <w:noProof/>
        </w:rPr>
      </w:pPr>
      <w:hyperlink w:anchor="_Toc63008295" w:history="1">
        <w:r w:rsidR="00FD526B" w:rsidRPr="00CB081B">
          <w:rPr>
            <w:rStyle w:val="Hiperpovezava"/>
            <w:rFonts w:cstheme="minorHAnsi"/>
            <w:noProof/>
          </w:rPr>
          <w:t>Slika 9: Makrolokacija investicije</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_Toc63008295 \h </w:instrText>
        </w:r>
        <w:r w:rsidR="00FD526B" w:rsidRPr="00CB081B">
          <w:rPr>
            <w:noProof/>
            <w:webHidden/>
          </w:rPr>
        </w:r>
        <w:r w:rsidR="00FD526B" w:rsidRPr="00CB081B">
          <w:rPr>
            <w:noProof/>
            <w:webHidden/>
          </w:rPr>
          <w:fldChar w:fldCharType="separate"/>
        </w:r>
        <w:r w:rsidR="00D57F44">
          <w:rPr>
            <w:noProof/>
            <w:webHidden/>
          </w:rPr>
          <w:t>25</w:t>
        </w:r>
        <w:r w:rsidR="00FD526B" w:rsidRPr="00CB081B">
          <w:rPr>
            <w:noProof/>
            <w:webHidden/>
          </w:rPr>
          <w:fldChar w:fldCharType="end"/>
        </w:r>
      </w:hyperlink>
    </w:p>
    <w:p w14:paraId="0ABFF9B9" w14:textId="16086493" w:rsidR="00FD526B" w:rsidRPr="00CB081B" w:rsidRDefault="00566DF9" w:rsidP="00FD526B">
      <w:pPr>
        <w:pStyle w:val="Kazaloslik"/>
        <w:tabs>
          <w:tab w:val="right" w:leader="dot" w:pos="9062"/>
        </w:tabs>
        <w:rPr>
          <w:rFonts w:eastAsiaTheme="minorEastAsia" w:cstheme="minorBidi"/>
          <w:smallCaps w:val="0"/>
          <w:noProof/>
        </w:rPr>
      </w:pPr>
      <w:hyperlink w:anchor="_Toc63008296" w:history="1">
        <w:r w:rsidR="00FD526B" w:rsidRPr="00CB081B">
          <w:rPr>
            <w:rStyle w:val="Hiperpovezava"/>
            <w:rFonts w:cstheme="minorHAnsi"/>
            <w:noProof/>
          </w:rPr>
          <w:t>Slika 10: Mikrolokacija investicije</w:t>
        </w:r>
        <w:r w:rsidR="00FD526B" w:rsidRPr="00CB081B">
          <w:rPr>
            <w:noProof/>
            <w:webHidden/>
          </w:rPr>
          <w:tab/>
        </w:r>
        <w:r w:rsidR="00FD526B" w:rsidRPr="00CB081B">
          <w:rPr>
            <w:noProof/>
            <w:webHidden/>
          </w:rPr>
          <w:fldChar w:fldCharType="begin"/>
        </w:r>
        <w:r w:rsidR="00FD526B" w:rsidRPr="00CB081B">
          <w:rPr>
            <w:noProof/>
            <w:webHidden/>
          </w:rPr>
          <w:instrText xml:space="preserve"> PAGEREF _Toc63008296 \h </w:instrText>
        </w:r>
        <w:r w:rsidR="00FD526B" w:rsidRPr="00CB081B">
          <w:rPr>
            <w:noProof/>
            <w:webHidden/>
          </w:rPr>
        </w:r>
        <w:r w:rsidR="00FD526B" w:rsidRPr="00CB081B">
          <w:rPr>
            <w:noProof/>
            <w:webHidden/>
          </w:rPr>
          <w:fldChar w:fldCharType="separate"/>
        </w:r>
        <w:r w:rsidR="00D57F44">
          <w:rPr>
            <w:noProof/>
            <w:webHidden/>
          </w:rPr>
          <w:t>26</w:t>
        </w:r>
        <w:r w:rsidR="00FD526B" w:rsidRPr="00CB081B">
          <w:rPr>
            <w:noProof/>
            <w:webHidden/>
          </w:rPr>
          <w:fldChar w:fldCharType="end"/>
        </w:r>
      </w:hyperlink>
    </w:p>
    <w:p w14:paraId="032ACC1B" w14:textId="7E286776" w:rsidR="00237987" w:rsidRPr="00CB081B" w:rsidRDefault="002A2AFF" w:rsidP="00FD526B">
      <w:pPr>
        <w:jc w:val="center"/>
        <w:rPr>
          <w:sz w:val="20"/>
        </w:rPr>
        <w:sectPr w:rsidR="00237987" w:rsidRPr="00CB081B" w:rsidSect="00EC7670">
          <w:pgSz w:w="11906" w:h="16838"/>
          <w:pgMar w:top="993" w:right="1417" w:bottom="1134" w:left="1417" w:header="708" w:footer="388" w:gutter="0"/>
          <w:cols w:space="708"/>
          <w:docGrid w:linePitch="360"/>
        </w:sectPr>
      </w:pPr>
      <w:r w:rsidRPr="00CB081B">
        <w:rPr>
          <w:rFonts w:cstheme="minorHAnsi"/>
          <w:sz w:val="20"/>
        </w:rPr>
        <w:fldChar w:fldCharType="end"/>
      </w:r>
    </w:p>
    <w:p w14:paraId="032ACC1C" w14:textId="659B613F" w:rsidR="00535448" w:rsidRDefault="00535448" w:rsidP="0085145D">
      <w:pPr>
        <w:pStyle w:val="Naslov1"/>
      </w:pPr>
      <w:bookmarkStart w:id="2" w:name="_Toc63008198"/>
      <w:r w:rsidRPr="00535448">
        <w:lastRenderedPageBreak/>
        <w:t>UVODNA POJASNILA</w:t>
      </w:r>
      <w:bookmarkEnd w:id="2"/>
    </w:p>
    <w:p w14:paraId="4D0F4893" w14:textId="2038C9D0" w:rsidR="002131E9" w:rsidRDefault="00796495" w:rsidP="00796495">
      <w:pPr>
        <w:spacing w:after="160"/>
      </w:pPr>
      <w:r>
        <w:t>Most je bil v letu 1997 z Odlokom o razglasitvi mesta Kostanjevica na Krki za kulturni in zgodovinski spomenik (Ur.l. RS, št. 69/1997) razglašen za arhitekturni in umetnostni spomenik. Za spomenik so lahko razglašeni tisti deli kulturne dediščine, ki imajo posebno kulturno, zgodovinsko, znanstveno, estetsko in krajinsko vrednost. Načrtovana obnova mostu predstavlja popolno obnovo mostu, ker se je zadnja večja obnova zgodila pred več kot 30 leti. Pri strokovnem ogledu mostu s strani predstavnikov ZVKD je bilo ugotovljeno na več mestih, da je les močno razkrojen (predvsem na stebrih), oslabljen, trhlen. Razkrojenost lesa narašča s približevanjem vodni gladini, tako da je vidno, da so najbolj razkrojeni mostniki, ki se nahajajo v bližini vode. Za obnovo mostu se bo uporabil les hrast, za katerega je značilna velika variabilnost. Pri obnovi bo šlo za menjavo pilotov, sedel, tramov, ograjnih stebrov ter komplet parketa. Pri obnovi se bo nekatere elemente obstoječega mostu, ki niso uničeni, ponovno uporabilo.</w:t>
      </w:r>
    </w:p>
    <w:p w14:paraId="3DA2E5FD" w14:textId="77777777" w:rsidR="00796495" w:rsidRDefault="00796495" w:rsidP="00796495">
      <w:pPr>
        <w:spacing w:after="160"/>
        <w:rPr>
          <w:rFonts w:eastAsiaTheme="majorEastAsia" w:cstheme="majorBidi"/>
          <w:b/>
          <w:color w:val="2F5496" w:themeColor="accent1" w:themeShade="BF"/>
          <w:szCs w:val="26"/>
        </w:rPr>
      </w:pPr>
    </w:p>
    <w:p w14:paraId="032ACC38" w14:textId="21A113F6" w:rsidR="00535448" w:rsidRDefault="00535448" w:rsidP="00FA7FCC">
      <w:pPr>
        <w:pStyle w:val="Naslov2"/>
      </w:pPr>
      <w:bookmarkStart w:id="3" w:name="_Toc63008199"/>
      <w:r w:rsidRPr="00F43EDB">
        <w:t>Investitor projekta</w:t>
      </w:r>
      <w:bookmarkEnd w:id="3"/>
    </w:p>
    <w:p w14:paraId="032ACC39" w14:textId="77777777" w:rsidR="00CE11E5" w:rsidRPr="00B44B69" w:rsidRDefault="00CE11E5" w:rsidP="00FA7FCC">
      <w:pPr>
        <w:rPr>
          <w:b/>
          <w:i/>
          <w:color w:val="2F5496" w:themeColor="accent1" w:themeShade="BF"/>
          <w:sz w:val="28"/>
          <w:szCs w:val="28"/>
        </w:rPr>
      </w:pPr>
      <w:r w:rsidRPr="00B44B69">
        <w:rPr>
          <w:b/>
          <w:i/>
          <w:color w:val="2F5496" w:themeColor="accent1" w:themeShade="BF"/>
          <w:sz w:val="28"/>
          <w:szCs w:val="28"/>
        </w:rPr>
        <w:t>INVESTITOR</w:t>
      </w:r>
    </w:p>
    <w:p w14:paraId="032ACC3A" w14:textId="77777777" w:rsidR="00CE11E5" w:rsidRPr="00A410D6" w:rsidRDefault="00CE11E5" w:rsidP="00FA7FCC">
      <w:pPr>
        <w:jc w:val="center"/>
        <w:rPr>
          <w:i/>
          <w:highlight w:val="yellow"/>
        </w:rPr>
      </w:pPr>
    </w:p>
    <w:p w14:paraId="4AFF098F" w14:textId="77777777" w:rsidR="00796495" w:rsidRPr="00F43EDB" w:rsidRDefault="00796495" w:rsidP="00796495">
      <w:pPr>
        <w:rPr>
          <w:rFonts w:eastAsia="Times New Roman" w:cs="Arial"/>
          <w:b/>
          <w:i/>
          <w:szCs w:val="24"/>
        </w:rPr>
      </w:pPr>
      <w:r w:rsidRPr="00F43EDB">
        <w:rPr>
          <w:rFonts w:eastAsia="Times New Roman" w:cs="Arial"/>
          <w:b/>
          <w:i/>
          <w:szCs w:val="24"/>
        </w:rPr>
        <w:t xml:space="preserve">OBČINA </w:t>
      </w:r>
      <w:r>
        <w:rPr>
          <w:rFonts w:eastAsia="Times New Roman" w:cs="Arial"/>
          <w:b/>
          <w:i/>
          <w:szCs w:val="24"/>
        </w:rPr>
        <w:t>KOSTANJEVICA NA KRKI</w:t>
      </w:r>
    </w:p>
    <w:p w14:paraId="351E811A" w14:textId="77777777" w:rsidR="00796495" w:rsidRPr="00F43EDB" w:rsidRDefault="00796495" w:rsidP="00796495">
      <w:pPr>
        <w:rPr>
          <w:rFonts w:eastAsia="Times New Roman" w:cs="Arial"/>
          <w:bCs/>
          <w:szCs w:val="24"/>
          <w:highlight w:val="yellow"/>
        </w:rPr>
      </w:pPr>
      <w:r>
        <w:rPr>
          <w:rFonts w:eastAsia="Times New Roman" w:cs="Arial"/>
          <w:bCs/>
          <w:i/>
          <w:szCs w:val="24"/>
        </w:rPr>
        <w:t>Ljubljanska cesta 7, 8311 Kostanjevica na Krki</w:t>
      </w:r>
      <w:r w:rsidRPr="00206529">
        <w:rPr>
          <w:rFonts w:eastAsia="Times New Roman" w:cs="Arial"/>
          <w:bCs/>
          <w:i/>
          <w:szCs w:val="24"/>
        </w:rPr>
        <w:t xml:space="preserve"> </w:t>
      </w:r>
    </w:p>
    <w:p w14:paraId="6E4B873A" w14:textId="77777777" w:rsidR="00796495" w:rsidRDefault="00796495" w:rsidP="00796495">
      <w:pPr>
        <w:rPr>
          <w:rFonts w:eastAsia="Times New Roman" w:cs="Arial"/>
          <w:szCs w:val="24"/>
        </w:rPr>
      </w:pPr>
    </w:p>
    <w:p w14:paraId="628FB288" w14:textId="77777777" w:rsidR="00796495" w:rsidRPr="00F43EDB" w:rsidRDefault="00796495" w:rsidP="00796495">
      <w:pPr>
        <w:rPr>
          <w:rFonts w:eastAsia="Times New Roman" w:cs="Arial"/>
          <w:szCs w:val="24"/>
        </w:rPr>
      </w:pPr>
      <w:r w:rsidRPr="00F43EDB">
        <w:rPr>
          <w:rFonts w:eastAsia="Times New Roman" w:cs="Arial"/>
          <w:szCs w:val="24"/>
        </w:rPr>
        <w:t>Odgovorna oseba:</w:t>
      </w:r>
      <w:r w:rsidRPr="00F43EDB">
        <w:rPr>
          <w:rFonts w:eastAsia="Times New Roman" w:cs="Arial"/>
          <w:szCs w:val="24"/>
        </w:rPr>
        <w:tab/>
      </w:r>
      <w:r w:rsidRPr="00F43EDB">
        <w:rPr>
          <w:rFonts w:eastAsia="Times New Roman" w:cs="Arial"/>
          <w:szCs w:val="24"/>
        </w:rPr>
        <w:tab/>
      </w:r>
      <w:r w:rsidRPr="00F43EDB">
        <w:rPr>
          <w:rFonts w:eastAsia="Times New Roman" w:cs="Arial"/>
          <w:szCs w:val="24"/>
        </w:rPr>
        <w:tab/>
      </w:r>
      <w:r w:rsidRPr="00F43EDB">
        <w:rPr>
          <w:rFonts w:eastAsia="Times New Roman" w:cs="Arial"/>
          <w:szCs w:val="24"/>
        </w:rPr>
        <w:tab/>
      </w:r>
      <w:r w:rsidRPr="00F43EDB">
        <w:rPr>
          <w:rFonts w:eastAsia="Times New Roman" w:cs="Arial"/>
          <w:szCs w:val="24"/>
        </w:rPr>
        <w:tab/>
      </w:r>
      <w:r>
        <w:rPr>
          <w:rFonts w:eastAsia="Times New Roman" w:cs="Arial"/>
          <w:szCs w:val="24"/>
        </w:rPr>
        <w:t>Ladko Petretič</w:t>
      </w:r>
      <w:r w:rsidRPr="00206529">
        <w:rPr>
          <w:rFonts w:eastAsia="Times New Roman" w:cs="Arial"/>
          <w:szCs w:val="24"/>
        </w:rPr>
        <w:t>, župan</w:t>
      </w:r>
    </w:p>
    <w:p w14:paraId="3DC0EBFD" w14:textId="77777777" w:rsidR="00796495" w:rsidRPr="00F43EDB" w:rsidRDefault="00796495" w:rsidP="00796495">
      <w:pPr>
        <w:rPr>
          <w:rFonts w:eastAsia="Times New Roman" w:cs="Arial"/>
          <w:szCs w:val="24"/>
        </w:rPr>
      </w:pPr>
    </w:p>
    <w:p w14:paraId="2D2A27EC" w14:textId="77777777" w:rsidR="00796495" w:rsidRPr="00F43EDB" w:rsidRDefault="00796495" w:rsidP="00796495">
      <w:pPr>
        <w:rPr>
          <w:rFonts w:eastAsia="Times New Roman" w:cs="Arial"/>
          <w:szCs w:val="24"/>
        </w:rPr>
      </w:pPr>
    </w:p>
    <w:p w14:paraId="454A4880" w14:textId="6A71BFC8" w:rsidR="00796495" w:rsidRPr="00F43EDB" w:rsidRDefault="00796495" w:rsidP="00796495">
      <w:pPr>
        <w:rPr>
          <w:rFonts w:eastAsia="Times New Roman" w:cs="Arial"/>
          <w:szCs w:val="24"/>
        </w:rPr>
      </w:pPr>
      <w:r>
        <w:rPr>
          <w:rFonts w:eastAsia="Times New Roman" w:cs="Arial"/>
          <w:szCs w:val="24"/>
        </w:rPr>
        <w:t>Krško</w:t>
      </w:r>
      <w:r w:rsidRPr="00F43EDB">
        <w:rPr>
          <w:rFonts w:eastAsia="Times New Roman" w:cs="Arial"/>
          <w:szCs w:val="24"/>
        </w:rPr>
        <w:t>: __</w:t>
      </w:r>
      <w:r>
        <w:rPr>
          <w:rFonts w:eastAsia="Times New Roman" w:cs="Arial"/>
          <w:szCs w:val="24"/>
          <w:u w:val="single"/>
        </w:rPr>
        <w:t>01.02.2021</w:t>
      </w:r>
      <w:r w:rsidRPr="00F43EDB">
        <w:rPr>
          <w:rFonts w:eastAsia="Times New Roman" w:cs="Arial"/>
          <w:szCs w:val="24"/>
        </w:rPr>
        <w:t>_______________</w:t>
      </w:r>
      <w:r w:rsidRPr="00F43EDB">
        <w:rPr>
          <w:rFonts w:eastAsia="Times New Roman" w:cs="Arial"/>
          <w:szCs w:val="24"/>
        </w:rPr>
        <w:tab/>
      </w:r>
      <w:r w:rsidRPr="00F43EDB">
        <w:rPr>
          <w:rFonts w:eastAsia="Times New Roman" w:cs="Arial"/>
          <w:szCs w:val="24"/>
        </w:rPr>
        <w:tab/>
        <w:t>Podpis:___________________</w:t>
      </w:r>
    </w:p>
    <w:p w14:paraId="104EA545" w14:textId="3426FD91" w:rsidR="00B44B69" w:rsidRDefault="00B44B69" w:rsidP="00FA7FCC">
      <w:pPr>
        <w:rPr>
          <w:rFonts w:eastAsia="Times New Roman" w:cs="Arial"/>
          <w:szCs w:val="24"/>
        </w:rPr>
      </w:pPr>
    </w:p>
    <w:p w14:paraId="032ACC4D" w14:textId="77777777" w:rsidR="00CE11E5" w:rsidRPr="005A60D5" w:rsidRDefault="00CE11E5" w:rsidP="00FA7FCC">
      <w:pPr>
        <w:jc w:val="center"/>
        <w:rPr>
          <w:i/>
        </w:rPr>
      </w:pPr>
    </w:p>
    <w:p w14:paraId="032ACC4E" w14:textId="77777777" w:rsidR="00FE411A" w:rsidRPr="005A60D5" w:rsidRDefault="00FE411A" w:rsidP="00FA7FCC">
      <w:pPr>
        <w:rPr>
          <w:rFonts w:eastAsia="Times New Roman" w:cs="Arial"/>
          <w:szCs w:val="24"/>
        </w:rPr>
      </w:pPr>
    </w:p>
    <w:p w14:paraId="032ACC4F" w14:textId="32A56F27" w:rsidR="00FE411A" w:rsidRDefault="00535448" w:rsidP="00FA7FCC">
      <w:pPr>
        <w:pStyle w:val="Naslov2"/>
        <w:rPr>
          <w:rFonts w:eastAsia="Times New Roman"/>
        </w:rPr>
      </w:pPr>
      <w:bookmarkStart w:id="4" w:name="_Toc63008200"/>
      <w:r w:rsidRPr="005A60D5">
        <w:rPr>
          <w:rFonts w:eastAsia="Times New Roman"/>
        </w:rPr>
        <w:t>Izdelovalec investicijske dokumentacije</w:t>
      </w:r>
      <w:bookmarkEnd w:id="4"/>
    </w:p>
    <w:p w14:paraId="032ACC51" w14:textId="63E6F1B7" w:rsidR="00CE11E5" w:rsidRPr="005A60D5" w:rsidRDefault="00CE11E5" w:rsidP="00FA7FCC">
      <w:pPr>
        <w:rPr>
          <w:i/>
        </w:rPr>
      </w:pPr>
    </w:p>
    <w:p w14:paraId="032ACC52" w14:textId="4B172246" w:rsidR="00CE11E5" w:rsidRPr="005A60D5" w:rsidRDefault="00CE11E5" w:rsidP="00FA7FCC">
      <w:pPr>
        <w:rPr>
          <w:rFonts w:eastAsia="Times New Roman" w:cs="Arial"/>
          <w:b/>
          <w:i/>
          <w:szCs w:val="24"/>
        </w:rPr>
      </w:pPr>
      <w:r w:rsidRPr="005A60D5">
        <w:rPr>
          <w:rFonts w:eastAsia="Times New Roman" w:cs="Arial"/>
          <w:b/>
          <w:i/>
          <w:szCs w:val="24"/>
        </w:rPr>
        <w:t>Suma Zdenka Škaler s.p.</w:t>
      </w:r>
    </w:p>
    <w:p w14:paraId="032ACC53" w14:textId="2331B88F" w:rsidR="00CE11E5" w:rsidRPr="005A60D5" w:rsidRDefault="00677469" w:rsidP="00FA7FCC">
      <w:pPr>
        <w:rPr>
          <w:rFonts w:eastAsia="Times New Roman" w:cs="Arial"/>
          <w:szCs w:val="24"/>
        </w:rPr>
      </w:pPr>
      <w:r w:rsidRPr="005A60D5">
        <w:rPr>
          <w:rFonts w:eastAsia="Times New Roman" w:cs="Arial"/>
          <w:szCs w:val="24"/>
        </w:rPr>
        <w:t>Spodnji Stari Grad 15</w:t>
      </w:r>
      <w:r w:rsidR="00CE11E5" w:rsidRPr="005A60D5">
        <w:rPr>
          <w:rFonts w:eastAsia="Times New Roman" w:cs="Arial"/>
          <w:szCs w:val="24"/>
        </w:rPr>
        <w:t>, 8270 Krško</w:t>
      </w:r>
    </w:p>
    <w:p w14:paraId="032ACC54" w14:textId="6A644A39" w:rsidR="00CE11E5" w:rsidRPr="005A60D5" w:rsidRDefault="00CE11E5" w:rsidP="00FA7FCC">
      <w:pPr>
        <w:rPr>
          <w:rFonts w:eastAsia="Times New Roman" w:cs="Arial"/>
          <w:szCs w:val="24"/>
        </w:rPr>
      </w:pPr>
    </w:p>
    <w:p w14:paraId="032ACC55" w14:textId="727559C2" w:rsidR="00CE11E5" w:rsidRPr="005A60D5" w:rsidRDefault="00CE11E5" w:rsidP="00FA7FCC">
      <w:pPr>
        <w:rPr>
          <w:rFonts w:eastAsia="Times New Roman" w:cs="Arial"/>
          <w:szCs w:val="24"/>
        </w:rPr>
      </w:pPr>
      <w:r w:rsidRPr="005A60D5">
        <w:rPr>
          <w:rFonts w:eastAsia="Times New Roman" w:cs="Arial"/>
          <w:szCs w:val="24"/>
        </w:rPr>
        <w:t>Odgovorna oseba in izdelovalec dokumenta:</w:t>
      </w:r>
      <w:r w:rsidRPr="005A60D5">
        <w:rPr>
          <w:rFonts w:eastAsia="Times New Roman" w:cs="Arial"/>
          <w:szCs w:val="24"/>
        </w:rPr>
        <w:tab/>
        <w:t>Zdenka Škaler, mag.posl.ved</w:t>
      </w:r>
    </w:p>
    <w:p w14:paraId="032ACC56" w14:textId="34D637F2" w:rsidR="00CE11E5" w:rsidRPr="005A60D5" w:rsidRDefault="00D635D4" w:rsidP="00FA7FCC">
      <w:pPr>
        <w:rPr>
          <w:rFonts w:eastAsia="Times New Roman" w:cs="Arial"/>
          <w:szCs w:val="24"/>
        </w:rPr>
      </w:pPr>
      <w:r w:rsidRPr="00296022">
        <w:rPr>
          <w:rFonts w:cstheme="minorHAnsi"/>
          <w:noProof/>
          <w:color w:val="4F81BD"/>
          <w:sz w:val="16"/>
          <w:szCs w:val="16"/>
        </w:rPr>
        <w:drawing>
          <wp:anchor distT="0" distB="0" distL="114300" distR="114300" simplePos="0" relativeHeight="251671552" behindDoc="1" locked="0" layoutInCell="1" allowOverlap="1" wp14:anchorId="2D171C9F" wp14:editId="37ECF7A0">
            <wp:simplePos x="0" y="0"/>
            <wp:positionH relativeFrom="column">
              <wp:posOffset>3600385</wp:posOffset>
            </wp:positionH>
            <wp:positionV relativeFrom="paragraph">
              <wp:posOffset>91688</wp:posOffset>
            </wp:positionV>
            <wp:extent cx="2011722" cy="600075"/>
            <wp:effectExtent l="0" t="0" r="26670" b="66675"/>
            <wp:wrapNone/>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BEBA8EAE-BF5A-486C-A8C5-ECC9F3942E4B}">
                          <a14:imgProps xmlns:a14="http://schemas.microsoft.com/office/drawing/2010/main">
                            <a14:imgLayer r:embed="rId17">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rot="250634">
                      <a:off x="0" y="0"/>
                      <a:ext cx="2011722" cy="6000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2ACC57" w14:textId="04726D42" w:rsidR="00CE11E5" w:rsidRPr="005A60D5" w:rsidRDefault="00CE11E5" w:rsidP="00FA7FCC">
      <w:pPr>
        <w:rPr>
          <w:rFonts w:eastAsia="Times New Roman" w:cs="Arial"/>
          <w:szCs w:val="24"/>
        </w:rPr>
      </w:pPr>
    </w:p>
    <w:p w14:paraId="032ACC58" w14:textId="6E96C0FD" w:rsidR="00CE11E5" w:rsidRPr="005A60D5" w:rsidRDefault="00CE11E5" w:rsidP="00FA7FCC">
      <w:pPr>
        <w:rPr>
          <w:rFonts w:eastAsia="Times New Roman" w:cs="Arial"/>
          <w:szCs w:val="24"/>
        </w:rPr>
      </w:pPr>
      <w:r w:rsidRPr="005A60D5">
        <w:rPr>
          <w:rFonts w:eastAsia="Times New Roman" w:cs="Arial"/>
          <w:szCs w:val="24"/>
        </w:rPr>
        <w:t>Krško: __</w:t>
      </w:r>
      <w:r w:rsidR="00796495">
        <w:rPr>
          <w:rFonts w:eastAsia="Times New Roman" w:cs="Arial"/>
          <w:szCs w:val="24"/>
          <w:u w:val="single"/>
        </w:rPr>
        <w:t>01.02.2021</w:t>
      </w:r>
      <w:r w:rsidRPr="005A60D5">
        <w:rPr>
          <w:rFonts w:eastAsia="Times New Roman" w:cs="Arial"/>
          <w:szCs w:val="24"/>
        </w:rPr>
        <w:t>____________</w:t>
      </w:r>
      <w:r w:rsidRPr="005A60D5">
        <w:rPr>
          <w:rFonts w:eastAsia="Times New Roman" w:cs="Arial"/>
          <w:szCs w:val="24"/>
        </w:rPr>
        <w:tab/>
      </w:r>
      <w:r w:rsidRPr="005A60D5">
        <w:rPr>
          <w:rFonts w:eastAsia="Times New Roman" w:cs="Arial"/>
          <w:szCs w:val="24"/>
        </w:rPr>
        <w:tab/>
      </w:r>
      <w:r w:rsidRPr="005A60D5">
        <w:rPr>
          <w:rFonts w:eastAsia="Times New Roman" w:cs="Arial"/>
          <w:szCs w:val="24"/>
        </w:rPr>
        <w:tab/>
        <w:t>Podpis:___________________</w:t>
      </w:r>
    </w:p>
    <w:p w14:paraId="032ACC59" w14:textId="77777777" w:rsidR="00CE11E5" w:rsidRPr="005A60D5" w:rsidRDefault="00CE11E5" w:rsidP="00FA7FCC">
      <w:pPr>
        <w:spacing w:after="160"/>
        <w:rPr>
          <w:i/>
        </w:rPr>
      </w:pPr>
    </w:p>
    <w:p w14:paraId="032ACC5A" w14:textId="77777777" w:rsidR="00CE11E5" w:rsidRPr="005A60D5" w:rsidRDefault="00CE11E5" w:rsidP="00FA7FCC">
      <w:pPr>
        <w:jc w:val="both"/>
        <w:rPr>
          <w:rFonts w:cs="Arial"/>
          <w:bCs/>
          <w:i/>
          <w:iCs/>
          <w:color w:val="000000" w:themeColor="text1"/>
          <w:szCs w:val="24"/>
        </w:rPr>
      </w:pPr>
      <w:r w:rsidRPr="005A60D5">
        <w:rPr>
          <w:rFonts w:cs="Arial"/>
          <w:bCs/>
          <w:i/>
          <w:iCs/>
          <w:color w:val="000000" w:themeColor="text1"/>
          <w:szCs w:val="24"/>
        </w:rPr>
        <w:t>Investicijski dokument je izdelan v skladu z Uredbo o enotni metodologiji za pripravo in obravnavo investicijske dokumentacije na področju javnih financ (Uradni list RS, št. 60/06, 54/10 in 27/16).</w:t>
      </w:r>
    </w:p>
    <w:p w14:paraId="032ACC5B" w14:textId="77777777" w:rsidR="00CE11E5" w:rsidRPr="005A60D5" w:rsidRDefault="00CE11E5" w:rsidP="00FA7FCC">
      <w:pPr>
        <w:spacing w:after="160"/>
        <w:rPr>
          <w:i/>
        </w:rPr>
        <w:sectPr w:rsidR="00CE11E5" w:rsidRPr="005A60D5" w:rsidSect="003425FE">
          <w:headerReference w:type="default" r:id="rId18"/>
          <w:footerReference w:type="default" r:id="rId19"/>
          <w:pgSz w:w="11906" w:h="16838"/>
          <w:pgMar w:top="993" w:right="1417" w:bottom="1417" w:left="1417" w:header="567" w:footer="145" w:gutter="0"/>
          <w:pgNumType w:start="1"/>
          <w:cols w:space="708"/>
          <w:docGrid w:linePitch="360"/>
        </w:sectPr>
      </w:pPr>
    </w:p>
    <w:p w14:paraId="032ACC5C" w14:textId="77777777" w:rsidR="00E96227" w:rsidRPr="005A60D5" w:rsidRDefault="00E96227" w:rsidP="00FA7FCC">
      <w:pPr>
        <w:pStyle w:val="Naslov2"/>
      </w:pPr>
      <w:bookmarkStart w:id="6" w:name="_Toc63008201"/>
      <w:r w:rsidRPr="005A60D5">
        <w:lastRenderedPageBreak/>
        <w:t>Namen in cilji investicije</w:t>
      </w:r>
      <w:bookmarkEnd w:id="6"/>
    </w:p>
    <w:p w14:paraId="72B8373D" w14:textId="77777777" w:rsidR="00344FA0" w:rsidRDefault="00344FA0" w:rsidP="00344FA0">
      <w:pPr>
        <w:jc w:val="both"/>
      </w:pPr>
      <w:r>
        <w:t>Sanacija mostu bo predvidoma obsegala zgolj zamenjavo propadlih lesenih delov z novimi lesenimi po vzoru obstoječih. Ojačitveni oziroma konstrukcijski posegi, ki bi spremenili oblikovanje mostu, niso predvideni.</w:t>
      </w:r>
    </w:p>
    <w:p w14:paraId="202C0A3C" w14:textId="77777777" w:rsidR="00344FA0" w:rsidRDefault="00344FA0" w:rsidP="00344FA0">
      <w:pPr>
        <w:jc w:val="both"/>
      </w:pPr>
    </w:p>
    <w:p w14:paraId="54916900" w14:textId="77777777" w:rsidR="00344FA0" w:rsidRDefault="00344FA0" w:rsidP="00344FA0">
      <w:pPr>
        <w:jc w:val="both"/>
      </w:pPr>
      <w:r>
        <w:t>Temeljno izhodišče konservatorsko-restavratorskih posegov za sanacijo mostu je, da po prenovi most ohrani svojo večstoletno podobo, ki je neločljiv del izjemne urbane mestne zasnove oziroma ambientalna in identitetna vrednota Kostanjevice na Krki.</w:t>
      </w:r>
    </w:p>
    <w:p w14:paraId="69761098" w14:textId="77777777" w:rsidR="00344FA0" w:rsidRDefault="00344FA0" w:rsidP="00344FA0">
      <w:pPr>
        <w:jc w:val="both"/>
      </w:pPr>
    </w:p>
    <w:p w14:paraId="71679120" w14:textId="77777777" w:rsidR="00344FA0" w:rsidRDefault="00344FA0" w:rsidP="00344FA0">
      <w:pPr>
        <w:jc w:val="both"/>
      </w:pPr>
      <w:r>
        <w:t>Cilji investicije:</w:t>
      </w:r>
    </w:p>
    <w:p w14:paraId="2D3766C5" w14:textId="77777777" w:rsidR="00344FA0" w:rsidRDefault="00344FA0" w:rsidP="0007343E">
      <w:pPr>
        <w:pStyle w:val="Odstavekseznama"/>
        <w:numPr>
          <w:ilvl w:val="0"/>
          <w:numId w:val="36"/>
        </w:numPr>
        <w:jc w:val="both"/>
      </w:pPr>
      <w:r>
        <w:t>Obnoviti, restavrirati in zaščititi kulturni spomenik.</w:t>
      </w:r>
    </w:p>
    <w:p w14:paraId="416E6E01" w14:textId="77777777" w:rsidR="00344FA0" w:rsidRDefault="00344FA0" w:rsidP="0007343E">
      <w:pPr>
        <w:pStyle w:val="Odstavekseznama"/>
        <w:numPr>
          <w:ilvl w:val="0"/>
          <w:numId w:val="36"/>
        </w:numPr>
        <w:jc w:val="both"/>
      </w:pPr>
      <w:r>
        <w:t>Zagotoviti dostopnost do kulturnega spomenika.</w:t>
      </w:r>
    </w:p>
    <w:p w14:paraId="447EFF6B" w14:textId="77777777" w:rsidR="00344FA0" w:rsidRDefault="00344FA0" w:rsidP="0007343E">
      <w:pPr>
        <w:pStyle w:val="Odstavekseznama"/>
        <w:numPr>
          <w:ilvl w:val="0"/>
          <w:numId w:val="36"/>
        </w:numPr>
        <w:jc w:val="both"/>
      </w:pPr>
      <w:r>
        <w:t>Zagotoviti kvalitetnejše pogoje bivanja za prebivalce otoka in celotne občine.</w:t>
      </w:r>
    </w:p>
    <w:p w14:paraId="57198AA8" w14:textId="77777777" w:rsidR="00344FA0" w:rsidRDefault="00344FA0" w:rsidP="0007343E">
      <w:pPr>
        <w:pStyle w:val="Odstavekseznama"/>
        <w:numPr>
          <w:ilvl w:val="0"/>
          <w:numId w:val="36"/>
        </w:numPr>
        <w:jc w:val="both"/>
      </w:pPr>
      <w:r>
        <w:t>Spodbuditi kulturni in socialni razvoj kraja.</w:t>
      </w:r>
    </w:p>
    <w:p w14:paraId="09E92042" w14:textId="77777777" w:rsidR="00344FA0" w:rsidRDefault="00344FA0" w:rsidP="0007343E">
      <w:pPr>
        <w:pStyle w:val="Odstavekseznama"/>
        <w:numPr>
          <w:ilvl w:val="0"/>
          <w:numId w:val="36"/>
        </w:numPr>
        <w:jc w:val="both"/>
      </w:pPr>
      <w:r>
        <w:t>Zagotoviti varnost v prometu.</w:t>
      </w:r>
    </w:p>
    <w:p w14:paraId="4F87338E" w14:textId="77777777" w:rsidR="00344FA0" w:rsidRDefault="00344FA0" w:rsidP="0007343E">
      <w:pPr>
        <w:pStyle w:val="Odstavekseznama"/>
        <w:numPr>
          <w:ilvl w:val="0"/>
          <w:numId w:val="36"/>
        </w:numPr>
        <w:jc w:val="both"/>
      </w:pPr>
      <w:r>
        <w:t>Zadržati ali povečati število prebivalcev.</w:t>
      </w:r>
    </w:p>
    <w:p w14:paraId="10D1B58A" w14:textId="77777777" w:rsidR="00344FA0" w:rsidRDefault="00344FA0" w:rsidP="0007343E">
      <w:pPr>
        <w:pStyle w:val="Odstavekseznama"/>
        <w:numPr>
          <w:ilvl w:val="0"/>
          <w:numId w:val="36"/>
        </w:numPr>
        <w:jc w:val="both"/>
      </w:pPr>
      <w:r>
        <w:t>Povečati atraktivnost kraja in število turistov.</w:t>
      </w:r>
    </w:p>
    <w:p w14:paraId="53C9E651" w14:textId="77777777" w:rsidR="005A60D5" w:rsidRPr="00EE1252" w:rsidRDefault="005A60D5" w:rsidP="00FA7FCC"/>
    <w:p w14:paraId="032ACC66" w14:textId="77777777" w:rsidR="00E96227" w:rsidRPr="005A60D5" w:rsidRDefault="00E96227" w:rsidP="00FA7FCC">
      <w:pPr>
        <w:pStyle w:val="Naslov2"/>
      </w:pPr>
      <w:bookmarkStart w:id="7" w:name="_Toc63008202"/>
      <w:r w:rsidRPr="005A60D5">
        <w:t>Povzetek predhodne investicijske dokumentacije</w:t>
      </w:r>
      <w:bookmarkEnd w:id="7"/>
    </w:p>
    <w:p w14:paraId="032ACC68" w14:textId="622EEB6D" w:rsidR="00E96227" w:rsidRPr="00BD59A8" w:rsidRDefault="00BD59A8" w:rsidP="003B3BC4">
      <w:pPr>
        <w:jc w:val="both"/>
      </w:pPr>
      <w:r w:rsidRPr="00BD59A8">
        <w:t xml:space="preserve">Za potrebe investicije je bil </w:t>
      </w:r>
      <w:r>
        <w:t xml:space="preserve">s strani </w:t>
      </w:r>
      <w:r w:rsidR="003B3BC4">
        <w:t xml:space="preserve">Suma Zdenka Škaler s.p. </w:t>
      </w:r>
      <w:r w:rsidR="00344FA0">
        <w:t>januarja 2021</w:t>
      </w:r>
      <w:r w:rsidR="003B3BC4">
        <w:t xml:space="preserve"> </w:t>
      </w:r>
      <w:r w:rsidRPr="00BD59A8">
        <w:t>izdelan dokument identifikacije investicijskega projekta</w:t>
      </w:r>
      <w:r>
        <w:t xml:space="preserve"> z nazivom </w:t>
      </w:r>
      <w:r w:rsidR="00344FA0">
        <w:t>Obnova mostu na južni srani otoka</w:t>
      </w:r>
      <w:r>
        <w:t>, ki bo v nadaljevanju na kratko povzet.</w:t>
      </w:r>
    </w:p>
    <w:p w14:paraId="032ACC69" w14:textId="77777777" w:rsidR="009A797B" w:rsidRPr="00A410D6" w:rsidRDefault="009A797B" w:rsidP="00FA7FCC">
      <w:pPr>
        <w:jc w:val="both"/>
        <w:rPr>
          <w:highlight w:val="yellow"/>
        </w:rPr>
      </w:pPr>
    </w:p>
    <w:p w14:paraId="032ACC6A" w14:textId="77777777" w:rsidR="009A797B" w:rsidRPr="005A60D5" w:rsidRDefault="009A797B" w:rsidP="00FA7FCC">
      <w:pPr>
        <w:pStyle w:val="Naslov3"/>
      </w:pPr>
      <w:bookmarkStart w:id="8" w:name="_Toc63008203"/>
      <w:r w:rsidRPr="005A60D5">
        <w:t>Povzetek dokumenta identifikacije investicijskega projekta</w:t>
      </w:r>
      <w:bookmarkEnd w:id="8"/>
    </w:p>
    <w:p w14:paraId="032ACC6C" w14:textId="51A22066" w:rsidR="002E21A6" w:rsidRDefault="009A797B" w:rsidP="00FA7FCC">
      <w:pPr>
        <w:rPr>
          <w:b/>
          <w:u w:val="single"/>
        </w:rPr>
      </w:pPr>
      <w:r w:rsidRPr="005A60D5">
        <w:rPr>
          <w:b/>
          <w:u w:val="single"/>
        </w:rPr>
        <w:t>Sedanje stanje</w:t>
      </w:r>
    </w:p>
    <w:p w14:paraId="44F141AA" w14:textId="77777777" w:rsidR="00046E93" w:rsidRDefault="00046E93" w:rsidP="00046E93">
      <w:pPr>
        <w:jc w:val="both"/>
      </w:pPr>
      <w:r w:rsidRPr="0028750A">
        <w:t>Lega Kostanjevice na Krki ob vodi, na umetnem otoku je nedvomno slikovita. Pogled iz zraka odkriva gosto naseljen otok obdan z zeleno strugo Krke, z dvema prometnicama, ki se proti kopnemu na severni in južni strani iztečeta v most ter mlajšim in manjšim tercijalskim mostom, ki omogoča peš dostop s kopnega. Tercijalski most je umeščen v prečno os otoka, na mesto, kjer so zgodovinarji in urbanisti, iz parcelacije hipotetično postavili prečno prometnico, s katero naj bi komercialna cesta po desnem bregu Krke prečkala otok.</w:t>
      </w:r>
    </w:p>
    <w:p w14:paraId="6D089A89" w14:textId="77777777" w:rsidR="00046E93" w:rsidRDefault="00046E93" w:rsidP="00046E93">
      <w:pPr>
        <w:jc w:val="both"/>
      </w:pPr>
      <w:r w:rsidRPr="003A3661">
        <w:t>Južni most povezuje Gorjansko cesto na desnem bregu Krke in Kambičev trg na otoku. Z mostu se odpre pogled na cerkev sv. Nikolaja na otoku. Niveleta mostu je enako kot pri severnem mostu višja, kot je bila nekoč. Brežine, ki so na tem delu praviloma položnejše predstavljajo ozek zeleni pas med naseljem in reko, ki je bodisi redno vzdrževan (košen), ponekod pa zaraščen. Do reke so urejeni dostopi s stopnicami in manjšimi podesti.</w:t>
      </w:r>
    </w:p>
    <w:p w14:paraId="11EC2C97" w14:textId="77777777" w:rsidR="00046E93" w:rsidRDefault="00046E93" w:rsidP="00046E93">
      <w:pPr>
        <w:jc w:val="both"/>
      </w:pPr>
      <w:r>
        <w:t>Lesen most se nahaja v okolju, ki je močno vlažno. Zato je pojav razkroja pričakovan. Na elementih mostu so v največji meri opazili znake rjave trohnobe. Rjava trohnoba se je v največji meri pojavila na lesenih elementih, ki so izpostavljeni atmosferilijam.</w:t>
      </w:r>
    </w:p>
    <w:p w14:paraId="77A24670" w14:textId="77777777" w:rsidR="00046E93" w:rsidRDefault="00046E93" w:rsidP="00046E93">
      <w:pPr>
        <w:jc w:val="both"/>
      </w:pPr>
      <w:r>
        <w:t>Pri lesenih elementih, ki so izpostavljeni toku vode, se najpogosteje pojavi abrazija, ki mehansko zbrusi les.</w:t>
      </w:r>
    </w:p>
    <w:p w14:paraId="542418E4" w14:textId="77777777" w:rsidR="00046E93" w:rsidRDefault="00046E93" w:rsidP="00046E93">
      <w:pPr>
        <w:jc w:val="both"/>
      </w:pPr>
      <w:r>
        <w:t>Večji del elementov bi bilo mogoče ponovno uporabiti, če ne za tehnične namene, pa za estetske, Na trgu vlada veliko povpraševanje po starem lesu.</w:t>
      </w:r>
    </w:p>
    <w:p w14:paraId="1537CE68" w14:textId="77777777" w:rsidR="00046E93" w:rsidRDefault="00046E93" w:rsidP="00046E93">
      <w:pPr>
        <w:jc w:val="both"/>
      </w:pPr>
      <w:r>
        <w:t>Predvsem mostniki, ki se nahajajo pod cestiščem, so dobro ohranjeni. Zato bi se jih dalo ponovno uporabiti za druge konstrukcijske namene. Pred tem jih je treba vizualno pregledati.</w:t>
      </w:r>
    </w:p>
    <w:p w14:paraId="18F62721" w14:textId="77777777" w:rsidR="00046E93" w:rsidRDefault="00046E93" w:rsidP="00046E93">
      <w:pPr>
        <w:jc w:val="both"/>
      </w:pPr>
    </w:p>
    <w:p w14:paraId="032ACC6F" w14:textId="16536E67" w:rsidR="001A560F" w:rsidRPr="00CC147E" w:rsidRDefault="001A560F" w:rsidP="00FA7FCC">
      <w:pPr>
        <w:jc w:val="both"/>
        <w:rPr>
          <w:b/>
          <w:u w:val="single"/>
        </w:rPr>
      </w:pPr>
      <w:r w:rsidRPr="00CC147E">
        <w:rPr>
          <w:b/>
          <w:u w:val="single"/>
        </w:rPr>
        <w:t>Cilji investicije</w:t>
      </w:r>
    </w:p>
    <w:p w14:paraId="3FB0F6ED" w14:textId="77777777" w:rsidR="00FC2BA7" w:rsidRDefault="00FC2BA7" w:rsidP="00FC2BA7">
      <w:pPr>
        <w:jc w:val="both"/>
      </w:pPr>
      <w:r>
        <w:t>Sanacija mostu bo predvidoma obsegala zgolj zamenjavo propadlih lesenih delov z novimi lesenimi po vzoru obstoječih. Ojačitveni oziroma konstrukcijski posegi, ki bi spremenili oblikovanje mostu, niso predvideni.</w:t>
      </w:r>
    </w:p>
    <w:p w14:paraId="58A7544F" w14:textId="77777777" w:rsidR="00FC2BA7" w:rsidRDefault="00FC2BA7" w:rsidP="00FC2BA7">
      <w:pPr>
        <w:jc w:val="both"/>
      </w:pPr>
      <w:r>
        <w:t>Temeljno izhodišče konservatorsko-restavratorskih posegov za sanacijo mostu je, da po prenovi most ohrani svojo večstoletno podobo, ki je neločljiv del izjemne urbane mestne zasnove oziroma ambientalna in identitetna vrednota Kostanjevice na Krki.</w:t>
      </w:r>
    </w:p>
    <w:p w14:paraId="713091AE" w14:textId="77777777" w:rsidR="00FC2BA7" w:rsidRDefault="00FC2BA7" w:rsidP="00FC2BA7">
      <w:pPr>
        <w:jc w:val="both"/>
      </w:pPr>
      <w:r>
        <w:t>Cilji investicije:</w:t>
      </w:r>
    </w:p>
    <w:p w14:paraId="6F51B0C0" w14:textId="77777777" w:rsidR="00FC2BA7" w:rsidRDefault="00FC2BA7" w:rsidP="0007343E">
      <w:pPr>
        <w:pStyle w:val="Odstavekseznama"/>
        <w:numPr>
          <w:ilvl w:val="0"/>
          <w:numId w:val="36"/>
        </w:numPr>
        <w:jc w:val="both"/>
      </w:pPr>
      <w:r>
        <w:t>Obnoviti, restavrirati in zaščititi kulturni spomenik.</w:t>
      </w:r>
    </w:p>
    <w:p w14:paraId="2BF6AF5C" w14:textId="77777777" w:rsidR="00FC2BA7" w:rsidRDefault="00FC2BA7" w:rsidP="0007343E">
      <w:pPr>
        <w:pStyle w:val="Odstavekseznama"/>
        <w:numPr>
          <w:ilvl w:val="0"/>
          <w:numId w:val="36"/>
        </w:numPr>
        <w:jc w:val="both"/>
      </w:pPr>
      <w:r>
        <w:t>Zagotoviti dostopnost do kulturnega spomenika.</w:t>
      </w:r>
    </w:p>
    <w:p w14:paraId="31B22EC5" w14:textId="77777777" w:rsidR="00FC2BA7" w:rsidRDefault="00FC2BA7" w:rsidP="0007343E">
      <w:pPr>
        <w:pStyle w:val="Odstavekseznama"/>
        <w:numPr>
          <w:ilvl w:val="0"/>
          <w:numId w:val="36"/>
        </w:numPr>
        <w:jc w:val="both"/>
      </w:pPr>
      <w:r>
        <w:t>Zagotoviti kvalitetnejše pogoje bivanja za prebivalce otoka in celotne občine.</w:t>
      </w:r>
    </w:p>
    <w:p w14:paraId="1BB906F2" w14:textId="77777777" w:rsidR="00FC2BA7" w:rsidRDefault="00FC2BA7" w:rsidP="0007343E">
      <w:pPr>
        <w:pStyle w:val="Odstavekseznama"/>
        <w:numPr>
          <w:ilvl w:val="0"/>
          <w:numId w:val="36"/>
        </w:numPr>
        <w:jc w:val="both"/>
      </w:pPr>
      <w:r>
        <w:t>Spodbuditi kulturni in socialni razvoj kraja.</w:t>
      </w:r>
    </w:p>
    <w:p w14:paraId="244C416A" w14:textId="77777777" w:rsidR="00FC2BA7" w:rsidRDefault="00FC2BA7" w:rsidP="0007343E">
      <w:pPr>
        <w:pStyle w:val="Odstavekseznama"/>
        <w:numPr>
          <w:ilvl w:val="0"/>
          <w:numId w:val="36"/>
        </w:numPr>
        <w:jc w:val="both"/>
      </w:pPr>
      <w:r>
        <w:t>Zagotoviti varnost v prometu.</w:t>
      </w:r>
    </w:p>
    <w:p w14:paraId="1C764EA2" w14:textId="77777777" w:rsidR="00FC2BA7" w:rsidRDefault="00FC2BA7" w:rsidP="0007343E">
      <w:pPr>
        <w:pStyle w:val="Odstavekseznama"/>
        <w:numPr>
          <w:ilvl w:val="0"/>
          <w:numId w:val="36"/>
        </w:numPr>
        <w:jc w:val="both"/>
      </w:pPr>
      <w:r>
        <w:t>Zadržati ali povečati število prebivalcev.</w:t>
      </w:r>
    </w:p>
    <w:p w14:paraId="01B36F80" w14:textId="77777777" w:rsidR="00FC2BA7" w:rsidRDefault="00FC2BA7" w:rsidP="0007343E">
      <w:pPr>
        <w:pStyle w:val="Odstavekseznama"/>
        <w:numPr>
          <w:ilvl w:val="0"/>
          <w:numId w:val="36"/>
        </w:numPr>
        <w:jc w:val="both"/>
      </w:pPr>
      <w:r>
        <w:t>Povečati atraktivnost kraja in število turistov.</w:t>
      </w:r>
    </w:p>
    <w:p w14:paraId="0445950A" w14:textId="77777777" w:rsidR="00CC147E" w:rsidRPr="00EE1252" w:rsidRDefault="00CC147E" w:rsidP="00FA7FCC">
      <w:pPr>
        <w:jc w:val="both"/>
      </w:pPr>
    </w:p>
    <w:p w14:paraId="032ACC72" w14:textId="77777777" w:rsidR="001A560F" w:rsidRPr="00CC147E" w:rsidRDefault="001A560F" w:rsidP="00FA7FCC">
      <w:pPr>
        <w:jc w:val="both"/>
        <w:rPr>
          <w:b/>
          <w:u w:val="single"/>
        </w:rPr>
      </w:pPr>
      <w:r w:rsidRPr="00CC147E">
        <w:rPr>
          <w:b/>
          <w:u w:val="single"/>
        </w:rPr>
        <w:t>Predmet investicije</w:t>
      </w:r>
    </w:p>
    <w:p w14:paraId="6B156A2A" w14:textId="77777777" w:rsidR="00FC2BA7" w:rsidRPr="00FC2BA7" w:rsidRDefault="00FC2BA7" w:rsidP="00FC2BA7">
      <w:pPr>
        <w:rPr>
          <w:rFonts w:eastAsia="Times New Roman"/>
          <w:szCs w:val="24"/>
        </w:rPr>
      </w:pPr>
      <w:r w:rsidRPr="00FC2BA7">
        <w:rPr>
          <w:rFonts w:eastAsia="Times New Roman"/>
          <w:szCs w:val="24"/>
        </w:rPr>
        <w:t>Predlagana investicija obsega:</w:t>
      </w:r>
    </w:p>
    <w:p w14:paraId="2F96B2A3" w14:textId="202F35FB" w:rsidR="00FC2BA7" w:rsidRPr="00FC2BA7" w:rsidRDefault="00FC2BA7" w:rsidP="0007343E">
      <w:pPr>
        <w:pStyle w:val="Odstavekseznama"/>
        <w:numPr>
          <w:ilvl w:val="0"/>
          <w:numId w:val="37"/>
        </w:numPr>
        <w:rPr>
          <w:rFonts w:eastAsia="Times New Roman"/>
          <w:szCs w:val="24"/>
        </w:rPr>
      </w:pPr>
      <w:r w:rsidRPr="00FC2BA7">
        <w:rPr>
          <w:rFonts w:eastAsia="Times New Roman"/>
          <w:szCs w:val="24"/>
        </w:rPr>
        <w:t>menjavo pilotov, sedel, tramov, ograjnih stebrov ter komplet parketa,</w:t>
      </w:r>
    </w:p>
    <w:p w14:paraId="33B64C53" w14:textId="1FE621E7" w:rsidR="00FC2BA7" w:rsidRPr="00FC2BA7" w:rsidRDefault="00FC2BA7" w:rsidP="0007343E">
      <w:pPr>
        <w:pStyle w:val="Odstavekseznama"/>
        <w:numPr>
          <w:ilvl w:val="0"/>
          <w:numId w:val="37"/>
        </w:numPr>
        <w:rPr>
          <w:rFonts w:eastAsia="Times New Roman"/>
          <w:szCs w:val="24"/>
        </w:rPr>
      </w:pPr>
      <w:r w:rsidRPr="00FC2BA7">
        <w:rPr>
          <w:rFonts w:eastAsia="Times New Roman"/>
          <w:szCs w:val="24"/>
        </w:rPr>
        <w:t>uporabo nekaterih elementov, ki niso uničeni.</w:t>
      </w:r>
    </w:p>
    <w:p w14:paraId="086D077F" w14:textId="77777777" w:rsidR="00FC2BA7" w:rsidRDefault="00FC2BA7" w:rsidP="00FA7FCC">
      <w:pPr>
        <w:rPr>
          <w:rFonts w:eastAsia="Times New Roman"/>
          <w:b/>
          <w:u w:val="single"/>
        </w:rPr>
      </w:pPr>
    </w:p>
    <w:p w14:paraId="4A7C5495" w14:textId="735B1622" w:rsidR="005767F1" w:rsidRPr="005767F1" w:rsidRDefault="005767F1" w:rsidP="00FA7FCC">
      <w:pPr>
        <w:rPr>
          <w:rFonts w:eastAsia="Times New Roman"/>
          <w:b/>
          <w:u w:val="single"/>
        </w:rPr>
      </w:pPr>
      <w:r w:rsidRPr="005767F1">
        <w:rPr>
          <w:rFonts w:eastAsia="Times New Roman"/>
          <w:b/>
          <w:u w:val="single"/>
        </w:rPr>
        <w:t>Obravnava variant</w:t>
      </w:r>
    </w:p>
    <w:p w14:paraId="1EC5BC3C" w14:textId="77777777" w:rsidR="005767F1" w:rsidRPr="005767F1" w:rsidRDefault="005767F1" w:rsidP="00FA7FCC">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eastAsia="Times New Roman"/>
          <w:szCs w:val="24"/>
        </w:rPr>
      </w:pPr>
    </w:p>
    <w:p w14:paraId="22D3170D" w14:textId="77777777" w:rsidR="005767F1" w:rsidRPr="005767F1" w:rsidRDefault="005767F1" w:rsidP="0007343E">
      <w:pPr>
        <w:pStyle w:val="Odstavekseznama"/>
        <w:numPr>
          <w:ilvl w:val="0"/>
          <w:numId w:val="6"/>
        </w:numPr>
        <w:rPr>
          <w:b/>
        </w:rPr>
      </w:pPr>
      <w:r w:rsidRPr="005767F1">
        <w:rPr>
          <w:b/>
        </w:rPr>
        <w:t>Varianta »brez« investicije</w:t>
      </w:r>
    </w:p>
    <w:p w14:paraId="76526138" w14:textId="021CA602" w:rsidR="005767F1" w:rsidRDefault="005109FD" w:rsidP="00C12FAA">
      <w:pPr>
        <w:ind w:firstLine="60"/>
        <w:jc w:val="both"/>
        <w:rPr>
          <w:rFonts w:cstheme="minorHAnsi"/>
        </w:rPr>
      </w:pPr>
      <w:r w:rsidRPr="005109FD">
        <w:rPr>
          <w:rFonts w:cstheme="minorHAnsi"/>
        </w:rPr>
        <w:t>Varianta brez investicije ohranja obstoječe stanje, ki še najprej dopušča propadanje kulturnega spomenika in prometne infrastrukture.</w:t>
      </w:r>
    </w:p>
    <w:p w14:paraId="20195B18" w14:textId="77777777" w:rsidR="00C16D51" w:rsidRPr="00A410D6" w:rsidRDefault="00C16D51" w:rsidP="00C12FAA">
      <w:pPr>
        <w:ind w:firstLine="60"/>
        <w:jc w:val="both"/>
        <w:rPr>
          <w:highlight w:val="yellow"/>
        </w:rPr>
      </w:pPr>
    </w:p>
    <w:p w14:paraId="5168A3B8" w14:textId="77777777" w:rsidR="005767F1" w:rsidRPr="005767F1" w:rsidRDefault="005767F1" w:rsidP="0007343E">
      <w:pPr>
        <w:pStyle w:val="Odstavekseznama"/>
        <w:numPr>
          <w:ilvl w:val="0"/>
          <w:numId w:val="6"/>
        </w:numPr>
        <w:jc w:val="both"/>
      </w:pPr>
      <w:r w:rsidRPr="00C12FAA">
        <w:rPr>
          <w:b/>
        </w:rPr>
        <w:t xml:space="preserve">Varianta »z« investicijo </w:t>
      </w:r>
    </w:p>
    <w:p w14:paraId="014BF857" w14:textId="77777777" w:rsidR="00C16D51" w:rsidRPr="00C16D51" w:rsidRDefault="00C16D51" w:rsidP="00C16D51">
      <w:pPr>
        <w:jc w:val="both"/>
        <w:rPr>
          <w:rFonts w:cstheme="minorHAnsi"/>
          <w:color w:val="222222"/>
          <w:shd w:val="clear" w:color="auto" w:fill="FFFFFF"/>
        </w:rPr>
      </w:pPr>
      <w:r w:rsidRPr="00C16D51">
        <w:t>Varianta »z« investicijo predvideva obnovo lesenega mostu z namenom ohranitve kulturne dediščine in varnosti uporabnikov prometne infrastrukture.</w:t>
      </w:r>
      <w:r w:rsidRPr="00C16D51">
        <w:rPr>
          <w:rFonts w:ascii="Arial" w:hAnsi="Arial" w:cs="Arial"/>
          <w:color w:val="222222"/>
          <w:shd w:val="clear" w:color="auto" w:fill="FFFFFF"/>
        </w:rPr>
        <w:t xml:space="preserve"> </w:t>
      </w:r>
      <w:r w:rsidRPr="00C16D51">
        <w:rPr>
          <w:rFonts w:cstheme="minorHAnsi"/>
          <w:color w:val="222222"/>
          <w:shd w:val="clear" w:color="auto" w:fill="FFFFFF"/>
        </w:rPr>
        <w:t>Za obnovo mostu bi se uporabil les hrast, za katerega je značilna velika variabilnost. Obnova bi zajemala za menjavo pilotov, sedel, tramov, ograjnih stebrov ter komplet parketa. Nekatere elemente obstoječega mostu, ki niso uničeni, bi se ponovno uporabilo.</w:t>
      </w:r>
    </w:p>
    <w:p w14:paraId="5A82E291" w14:textId="77777777" w:rsidR="00C16D51" w:rsidRPr="00C16D51" w:rsidRDefault="00C16D51" w:rsidP="00C16D51">
      <w:pPr>
        <w:jc w:val="both"/>
        <w:rPr>
          <w:rFonts w:eastAsia="Times New Roman" w:cs="Futura Lt"/>
          <w:spacing w:val="2"/>
          <w:szCs w:val="24"/>
          <w:lang w:eastAsia="ar-SA"/>
        </w:rPr>
      </w:pPr>
    </w:p>
    <w:tbl>
      <w:tblPr>
        <w:tblStyle w:val="Navadnatabela38"/>
        <w:tblW w:w="0" w:type="auto"/>
        <w:tblLook w:val="04A0" w:firstRow="1" w:lastRow="0" w:firstColumn="1" w:lastColumn="0" w:noHBand="0" w:noVBand="1"/>
      </w:tblPr>
      <w:tblGrid>
        <w:gridCol w:w="1514"/>
        <w:gridCol w:w="7548"/>
      </w:tblGrid>
      <w:tr w:rsidR="00C16D51" w:rsidRPr="00C16D51" w14:paraId="40E2FDB9" w14:textId="77777777" w:rsidTr="00A93C1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14" w:type="dxa"/>
          </w:tcPr>
          <w:p w14:paraId="6A3AC105" w14:textId="77777777" w:rsidR="00C16D51" w:rsidRPr="00C16D51" w:rsidRDefault="00C16D51" w:rsidP="00C16D51">
            <w:pPr>
              <w:jc w:val="both"/>
              <w:rPr>
                <w:rFonts w:eastAsia="Times New Roman"/>
                <w:bCs w:val="0"/>
                <w:szCs w:val="24"/>
              </w:rPr>
            </w:pPr>
            <w:r w:rsidRPr="00C16D51">
              <w:rPr>
                <w:rFonts w:eastAsia="Times New Roman"/>
                <w:bCs w:val="0"/>
                <w:szCs w:val="24"/>
              </w:rPr>
              <w:t xml:space="preserve">Projekt </w:t>
            </w:r>
          </w:p>
        </w:tc>
        <w:tc>
          <w:tcPr>
            <w:tcW w:w="7548" w:type="dxa"/>
          </w:tcPr>
          <w:p w14:paraId="6B0BDB25" w14:textId="77777777" w:rsidR="00C16D51" w:rsidRPr="00C16D51" w:rsidRDefault="00C16D51" w:rsidP="00C16D51">
            <w:pPr>
              <w:jc w:val="both"/>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C16D51">
              <w:rPr>
                <w:rFonts w:eastAsia="Times New Roman"/>
                <w:bCs w:val="0"/>
                <w:szCs w:val="24"/>
              </w:rPr>
              <w:t>Opis variante</w:t>
            </w:r>
          </w:p>
        </w:tc>
      </w:tr>
      <w:tr w:rsidR="00C16D51" w:rsidRPr="00C16D51" w14:paraId="2EA22472" w14:textId="77777777" w:rsidTr="00A93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4" w:type="dxa"/>
          </w:tcPr>
          <w:p w14:paraId="5F2C6F9B" w14:textId="77777777" w:rsidR="00C16D51" w:rsidRPr="00C16D51" w:rsidRDefault="00C16D51" w:rsidP="00C16D51">
            <w:pPr>
              <w:jc w:val="both"/>
              <w:rPr>
                <w:rFonts w:eastAsia="Times New Roman"/>
                <w:szCs w:val="24"/>
              </w:rPr>
            </w:pPr>
            <w:r w:rsidRPr="00C16D51">
              <w:rPr>
                <w:rFonts w:eastAsia="Times New Roman"/>
                <w:szCs w:val="24"/>
              </w:rPr>
              <w:t>Varianta 1.</w:t>
            </w:r>
          </w:p>
        </w:tc>
        <w:tc>
          <w:tcPr>
            <w:tcW w:w="7548" w:type="dxa"/>
          </w:tcPr>
          <w:p w14:paraId="46C27F80" w14:textId="77777777" w:rsidR="00C16D51" w:rsidRPr="00C16D51" w:rsidRDefault="00C16D51" w:rsidP="00C16D51">
            <w:pPr>
              <w:jc w:val="both"/>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C16D51">
              <w:rPr>
                <w:rFonts w:eastAsia="Times New Roman"/>
                <w:szCs w:val="24"/>
              </w:rPr>
              <w:t>»brez« investicije</w:t>
            </w:r>
          </w:p>
        </w:tc>
      </w:tr>
      <w:tr w:rsidR="00C16D51" w:rsidRPr="00C16D51" w14:paraId="0E7C39A6" w14:textId="77777777" w:rsidTr="00A93C1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4" w:type="dxa"/>
          </w:tcPr>
          <w:p w14:paraId="1D5D062D" w14:textId="77777777" w:rsidR="00C16D51" w:rsidRPr="00C16D51" w:rsidRDefault="00C16D51" w:rsidP="00C16D51">
            <w:pPr>
              <w:jc w:val="both"/>
              <w:rPr>
                <w:rFonts w:eastAsia="Times New Roman"/>
                <w:szCs w:val="24"/>
              </w:rPr>
            </w:pPr>
            <w:r w:rsidRPr="00C16D51">
              <w:rPr>
                <w:rFonts w:eastAsia="Times New Roman"/>
                <w:szCs w:val="24"/>
              </w:rPr>
              <w:t>Varianta 2. – izbrana varianta</w:t>
            </w:r>
          </w:p>
        </w:tc>
        <w:tc>
          <w:tcPr>
            <w:tcW w:w="7548" w:type="dxa"/>
          </w:tcPr>
          <w:p w14:paraId="14C2C13F" w14:textId="77777777" w:rsidR="00C16D51" w:rsidRPr="00C16D51" w:rsidRDefault="00C16D51" w:rsidP="00C16D51">
            <w:pPr>
              <w:jc w:val="both"/>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C16D51">
              <w:rPr>
                <w:rFonts w:eastAsia="Times New Roman"/>
                <w:bCs/>
                <w:iCs/>
                <w:szCs w:val="24"/>
              </w:rPr>
              <w:t xml:space="preserve">Obnova lesenega mostu </w:t>
            </w:r>
          </w:p>
        </w:tc>
      </w:tr>
    </w:tbl>
    <w:p w14:paraId="33FFE2B2" w14:textId="77777777" w:rsidR="002B7FE1" w:rsidRDefault="002B7FE1" w:rsidP="001533A7">
      <w:pPr>
        <w:jc w:val="both"/>
        <w:rPr>
          <w:rFonts w:eastAsia="Times New Roman" w:cstheme="minorHAnsi"/>
          <w:szCs w:val="24"/>
        </w:rPr>
      </w:pPr>
    </w:p>
    <w:p w14:paraId="34A9B948" w14:textId="18135A22" w:rsidR="00C16D51" w:rsidRDefault="00C16D51" w:rsidP="00C16D51">
      <w:pPr>
        <w:jc w:val="both"/>
        <w:rPr>
          <w:rFonts w:eastAsia="Times New Roman"/>
          <w:b/>
          <w:bCs/>
          <w:iCs/>
          <w:szCs w:val="24"/>
        </w:rPr>
      </w:pPr>
      <w:r w:rsidRPr="00C16D51">
        <w:rPr>
          <w:rFonts w:eastAsia="Times New Roman"/>
          <w:szCs w:val="24"/>
        </w:rPr>
        <w:t xml:space="preserve">Izbrana varianta: </w:t>
      </w:r>
      <w:r w:rsidRPr="00C16D51">
        <w:rPr>
          <w:rFonts w:eastAsia="Times New Roman"/>
          <w:b/>
          <w:bCs/>
          <w:iCs/>
          <w:szCs w:val="24"/>
        </w:rPr>
        <w:t>Obnova lesenega mostu</w:t>
      </w:r>
    </w:p>
    <w:p w14:paraId="397586AB" w14:textId="77777777" w:rsidR="00C16D51" w:rsidRPr="00C16D51" w:rsidRDefault="00C16D51" w:rsidP="00C16D51">
      <w:pPr>
        <w:jc w:val="both"/>
        <w:rPr>
          <w:rFonts w:eastAsia="Times New Roman"/>
          <w:bCs/>
          <w:iCs/>
          <w:szCs w:val="24"/>
        </w:rPr>
      </w:pPr>
    </w:p>
    <w:p w14:paraId="177D6371" w14:textId="77777777" w:rsidR="005767F1" w:rsidRPr="00EE1252" w:rsidRDefault="005767F1" w:rsidP="00FA7FCC">
      <w:pPr>
        <w:pStyle w:val="Naslov3"/>
      </w:pPr>
      <w:bookmarkStart w:id="9" w:name="_Toc63008204"/>
      <w:r w:rsidRPr="00EE1252">
        <w:t>Vrsta investicije</w:t>
      </w:r>
      <w:bookmarkEnd w:id="9"/>
    </w:p>
    <w:tbl>
      <w:tblPr>
        <w:tblStyle w:val="PlainTable3"/>
        <w:tblW w:w="5000" w:type="pct"/>
        <w:tblLook w:val="0020" w:firstRow="1" w:lastRow="0" w:firstColumn="0" w:lastColumn="0" w:noHBand="0" w:noVBand="0"/>
      </w:tblPr>
      <w:tblGrid>
        <w:gridCol w:w="721"/>
        <w:gridCol w:w="7553"/>
        <w:gridCol w:w="1014"/>
      </w:tblGrid>
      <w:tr w:rsidR="001533A7" w:rsidRPr="002F33B4" w14:paraId="1BCD9BC5" w14:textId="77777777" w:rsidTr="00C16D51">
        <w:trPr>
          <w:cnfStyle w:val="100000000000" w:firstRow="1" w:lastRow="0" w:firstColumn="0" w:lastColumn="0" w:oddVBand="0" w:evenVBand="0" w:oddHBand="0" w:evenHBand="0" w:firstRowFirstColumn="0" w:firstRowLastColumn="0" w:lastRowFirstColumn="0" w:lastRowLastColumn="0"/>
        </w:trPr>
        <w:tc>
          <w:tcPr>
            <w:tcW w:w="388" w:type="pct"/>
          </w:tcPr>
          <w:p w14:paraId="2F42CCC1" w14:textId="148FD956" w:rsidR="001533A7" w:rsidRPr="002F33B4" w:rsidRDefault="001533A7" w:rsidP="008619CC">
            <w:pPr>
              <w:jc w:val="center"/>
              <w:rPr>
                <w:rFonts w:cstheme="minorHAnsi"/>
                <w:sz w:val="22"/>
                <w:szCs w:val="22"/>
              </w:rPr>
            </w:pPr>
            <w:bookmarkStart w:id="10" w:name="_Hlk62999643"/>
          </w:p>
        </w:tc>
        <w:tc>
          <w:tcPr>
            <w:tcW w:w="4066" w:type="pct"/>
          </w:tcPr>
          <w:p w14:paraId="30B5E5DA" w14:textId="77777777" w:rsidR="001533A7" w:rsidRPr="002F33B4" w:rsidRDefault="001533A7" w:rsidP="008619CC">
            <w:pPr>
              <w:rPr>
                <w:rFonts w:cstheme="minorHAnsi"/>
                <w:sz w:val="22"/>
                <w:szCs w:val="22"/>
              </w:rPr>
            </w:pPr>
            <w:r w:rsidRPr="002F33B4">
              <w:rPr>
                <w:rFonts w:cstheme="minorHAnsi"/>
              </w:rPr>
              <w:t>Vrsta investicije</w:t>
            </w:r>
          </w:p>
        </w:tc>
        <w:tc>
          <w:tcPr>
            <w:tcW w:w="546" w:type="pct"/>
          </w:tcPr>
          <w:p w14:paraId="4D3F9896" w14:textId="77777777" w:rsidR="001533A7" w:rsidRPr="002F33B4" w:rsidRDefault="001533A7" w:rsidP="008619CC">
            <w:pPr>
              <w:rPr>
                <w:rFonts w:cstheme="minorHAnsi"/>
                <w:sz w:val="22"/>
                <w:szCs w:val="22"/>
              </w:rPr>
            </w:pPr>
            <w:r w:rsidRPr="002F33B4">
              <w:rPr>
                <w:rFonts w:cstheme="minorHAnsi"/>
              </w:rPr>
              <w:t>Označi</w:t>
            </w:r>
          </w:p>
        </w:tc>
      </w:tr>
      <w:tr w:rsidR="001533A7" w:rsidRPr="002F33B4" w14:paraId="0927611C" w14:textId="77777777" w:rsidTr="00C16D51">
        <w:trPr>
          <w:cnfStyle w:val="000000100000" w:firstRow="0" w:lastRow="0" w:firstColumn="0" w:lastColumn="0" w:oddVBand="0" w:evenVBand="0" w:oddHBand="1" w:evenHBand="0" w:firstRowFirstColumn="0" w:firstRowLastColumn="0" w:lastRowFirstColumn="0" w:lastRowLastColumn="0"/>
        </w:trPr>
        <w:tc>
          <w:tcPr>
            <w:tcW w:w="388" w:type="pct"/>
          </w:tcPr>
          <w:p w14:paraId="39DD8FE9" w14:textId="77777777" w:rsidR="001533A7" w:rsidRPr="002F33B4" w:rsidRDefault="001533A7" w:rsidP="008619CC">
            <w:pPr>
              <w:jc w:val="center"/>
              <w:rPr>
                <w:rFonts w:cstheme="minorHAnsi"/>
                <w:sz w:val="22"/>
                <w:szCs w:val="22"/>
              </w:rPr>
            </w:pPr>
            <w:r w:rsidRPr="002F33B4">
              <w:rPr>
                <w:rFonts w:cstheme="minorHAnsi"/>
                <w:sz w:val="22"/>
                <w:szCs w:val="22"/>
              </w:rPr>
              <w:t>1</w:t>
            </w:r>
          </w:p>
        </w:tc>
        <w:tc>
          <w:tcPr>
            <w:tcW w:w="4066" w:type="pct"/>
          </w:tcPr>
          <w:p w14:paraId="03E6B218" w14:textId="035E56C1" w:rsidR="001533A7" w:rsidRPr="002F33B4" w:rsidRDefault="00C16D51" w:rsidP="008619CC">
            <w:pPr>
              <w:rPr>
                <w:rFonts w:cstheme="minorHAnsi"/>
                <w:sz w:val="22"/>
                <w:szCs w:val="22"/>
              </w:rPr>
            </w:pPr>
            <w:r>
              <w:rPr>
                <w:rFonts w:cstheme="minorHAnsi"/>
                <w:sz w:val="22"/>
                <w:szCs w:val="22"/>
              </w:rPr>
              <w:t>Obnova kulturne dediščine, prometne infrastrukture</w:t>
            </w:r>
          </w:p>
        </w:tc>
        <w:tc>
          <w:tcPr>
            <w:tcW w:w="546" w:type="pct"/>
          </w:tcPr>
          <w:p w14:paraId="444AEB08" w14:textId="77777777" w:rsidR="001533A7" w:rsidRPr="002F33B4" w:rsidRDefault="001533A7" w:rsidP="008619CC">
            <w:pPr>
              <w:pStyle w:val="Naslov7"/>
              <w:numPr>
                <w:ilvl w:val="0"/>
                <w:numId w:val="0"/>
              </w:numPr>
              <w:jc w:val="center"/>
              <w:outlineLvl w:val="6"/>
              <w:rPr>
                <w:rFonts w:asciiTheme="minorHAnsi" w:hAnsiTheme="minorHAnsi" w:cstheme="minorHAnsi"/>
                <w:i w:val="0"/>
                <w:sz w:val="22"/>
                <w:szCs w:val="22"/>
              </w:rPr>
            </w:pPr>
            <w:r w:rsidRPr="002F33B4">
              <w:rPr>
                <w:rFonts w:asciiTheme="minorHAnsi" w:hAnsiTheme="minorHAnsi" w:cstheme="minorHAnsi"/>
                <w:b/>
                <w:i w:val="0"/>
                <w:sz w:val="22"/>
                <w:szCs w:val="22"/>
              </w:rPr>
              <w:t>X</w:t>
            </w:r>
          </w:p>
        </w:tc>
      </w:tr>
      <w:bookmarkEnd w:id="10"/>
    </w:tbl>
    <w:p w14:paraId="32BF932A" w14:textId="77777777" w:rsidR="005767F1" w:rsidRPr="00EE1252" w:rsidRDefault="005767F1" w:rsidP="00FA7FCC">
      <w:pPr>
        <w:rPr>
          <w:rFonts w:ascii="Arial" w:hAnsi="Arial" w:cs="Arial"/>
        </w:rPr>
      </w:pPr>
    </w:p>
    <w:p w14:paraId="7A7D92D6" w14:textId="7A548B87" w:rsidR="005767F1" w:rsidRPr="00EE1252" w:rsidRDefault="005767F1" w:rsidP="00FA7FCC">
      <w:pPr>
        <w:pStyle w:val="Naslov3"/>
      </w:pPr>
      <w:bookmarkStart w:id="11" w:name="_Toc289753933"/>
      <w:bookmarkStart w:id="12" w:name="_Toc409179093"/>
      <w:r w:rsidRPr="00EE1252">
        <w:lastRenderedPageBreak/>
        <w:t xml:space="preserve"> </w:t>
      </w:r>
      <w:bookmarkStart w:id="13" w:name="_Toc63008205"/>
      <w:r w:rsidRPr="00EE1252">
        <w:t>Vrednost investicije po vrsti del</w:t>
      </w:r>
      <w:bookmarkEnd w:id="11"/>
      <w:bookmarkEnd w:id="12"/>
      <w:bookmarkEnd w:id="13"/>
    </w:p>
    <w:p w14:paraId="3E50DA67" w14:textId="77777777" w:rsidR="008E4D52" w:rsidRPr="008E4D52" w:rsidRDefault="008E4D52" w:rsidP="008E4D52">
      <w:r w:rsidRPr="008E4D52">
        <w:t>Vrednost investicije je podana na podlagi:</w:t>
      </w:r>
    </w:p>
    <w:p w14:paraId="3ED7878C" w14:textId="77777777" w:rsidR="008E4D52" w:rsidRPr="008E4D52" w:rsidRDefault="008E4D52" w:rsidP="0007343E">
      <w:pPr>
        <w:numPr>
          <w:ilvl w:val="0"/>
          <w:numId w:val="38"/>
        </w:numPr>
        <w:contextualSpacing/>
      </w:pPr>
      <w:r w:rsidRPr="008E4D52">
        <w:t>izkušenj investitorja s podobnimi projekti v preteklosti</w:t>
      </w:r>
    </w:p>
    <w:p w14:paraId="1E07266B" w14:textId="77777777" w:rsidR="008E4D52" w:rsidRDefault="008E4D52" w:rsidP="00FA7FCC"/>
    <w:p w14:paraId="708CE26D" w14:textId="77777777" w:rsidR="008E4D52" w:rsidRDefault="008E4D52" w:rsidP="00FA7FCC"/>
    <w:p w14:paraId="7038F428" w14:textId="462F9400" w:rsidR="00513CE0" w:rsidRPr="009D6FBF" w:rsidRDefault="00513CE0" w:rsidP="00FA7FCC">
      <w:pPr>
        <w:rPr>
          <w:b/>
        </w:rPr>
      </w:pPr>
      <w:r w:rsidRPr="009D6FBF">
        <w:rPr>
          <w:b/>
        </w:rPr>
        <w:t>Vrednost investicije po vrsti del</w:t>
      </w:r>
    </w:p>
    <w:p w14:paraId="35778B81" w14:textId="7561F197" w:rsidR="00513CE0" w:rsidRDefault="00513CE0" w:rsidP="00FA7FCC"/>
    <w:p w14:paraId="04320E73" w14:textId="1B056E4B" w:rsidR="007E619E" w:rsidRDefault="007E619E" w:rsidP="007E619E">
      <w:pPr>
        <w:pStyle w:val="Napis"/>
        <w:keepNext/>
        <w:spacing w:after="0"/>
      </w:pPr>
      <w:bookmarkStart w:id="14" w:name="_Toc63008269"/>
      <w:r>
        <w:t xml:space="preserve">Tabela </w:t>
      </w:r>
      <w:r w:rsidR="001F3E8B">
        <w:rPr>
          <w:noProof/>
        </w:rPr>
        <w:fldChar w:fldCharType="begin"/>
      </w:r>
      <w:r w:rsidR="001F3E8B">
        <w:rPr>
          <w:noProof/>
        </w:rPr>
        <w:instrText xml:space="preserve"> SEQ Tabela \* ARABIC </w:instrText>
      </w:r>
      <w:r w:rsidR="001F3E8B">
        <w:rPr>
          <w:noProof/>
        </w:rPr>
        <w:fldChar w:fldCharType="separate"/>
      </w:r>
      <w:r w:rsidR="00D57F44">
        <w:rPr>
          <w:noProof/>
        </w:rPr>
        <w:t>1</w:t>
      </w:r>
      <w:r w:rsidR="001F3E8B">
        <w:rPr>
          <w:noProof/>
        </w:rPr>
        <w:fldChar w:fldCharType="end"/>
      </w:r>
      <w:r>
        <w:t xml:space="preserve">: Povzetek DIIP - </w:t>
      </w:r>
      <w:r w:rsidRPr="007D0A18">
        <w:t>Vrednost izbrane variante investicije v EUR – po vrsti del</w:t>
      </w:r>
      <w:bookmarkEnd w:id="14"/>
    </w:p>
    <w:tbl>
      <w:tblPr>
        <w:tblStyle w:val="Navadnatabela39"/>
        <w:tblW w:w="0" w:type="auto"/>
        <w:tblLook w:val="04E0" w:firstRow="1" w:lastRow="1" w:firstColumn="1" w:lastColumn="0" w:noHBand="0" w:noVBand="1"/>
      </w:tblPr>
      <w:tblGrid>
        <w:gridCol w:w="5214"/>
        <w:gridCol w:w="1925"/>
        <w:gridCol w:w="1896"/>
      </w:tblGrid>
      <w:tr w:rsidR="008E4D52" w:rsidRPr="008E4D52" w14:paraId="480F4A5E" w14:textId="77777777" w:rsidTr="008E4D52">
        <w:trPr>
          <w:cnfStyle w:val="100000000000" w:firstRow="1" w:lastRow="0" w:firstColumn="0" w:lastColumn="0" w:oddVBand="0" w:evenVBand="0" w:oddHBand="0" w:evenHBand="0" w:firstRowFirstColumn="0" w:firstRowLastColumn="0" w:lastRowFirstColumn="0" w:lastRowLastColumn="0"/>
          <w:cantSplit/>
          <w:trHeight w:val="340"/>
        </w:trPr>
        <w:tc>
          <w:tcPr>
            <w:cnfStyle w:val="001000000100" w:firstRow="0" w:lastRow="0" w:firstColumn="1" w:lastColumn="0" w:oddVBand="0" w:evenVBand="0" w:oddHBand="0" w:evenHBand="0" w:firstRowFirstColumn="1" w:firstRowLastColumn="0" w:lastRowFirstColumn="0" w:lastRowLastColumn="0"/>
            <w:tcW w:w="0" w:type="auto"/>
            <w:noWrap/>
            <w:hideMark/>
          </w:tcPr>
          <w:p w14:paraId="7AF76681" w14:textId="77777777" w:rsidR="008E4D52" w:rsidRPr="008E4D52" w:rsidRDefault="008E4D52" w:rsidP="008E4D52">
            <w:pPr>
              <w:jc w:val="both"/>
              <w:rPr>
                <w:rFonts w:ascii="Calibri" w:eastAsia="Times New Roman" w:hAnsi="Calibri" w:cs="Arial"/>
                <w:sz w:val="20"/>
              </w:rPr>
            </w:pPr>
            <w:r w:rsidRPr="008E4D52">
              <w:rPr>
                <w:rFonts w:ascii="Calibri" w:eastAsia="Times New Roman" w:hAnsi="Calibri" w:cs="Arial"/>
                <w:sz w:val="20"/>
              </w:rPr>
              <w:t>Aktivnost</w:t>
            </w:r>
          </w:p>
        </w:tc>
        <w:tc>
          <w:tcPr>
            <w:tcW w:w="0" w:type="auto"/>
            <w:noWrap/>
            <w:hideMark/>
          </w:tcPr>
          <w:p w14:paraId="00245C8D" w14:textId="2AB3B3D1" w:rsidR="008E4D52" w:rsidRPr="008E4D52" w:rsidRDefault="008E4D52" w:rsidP="008E4D5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8E4D52">
              <w:rPr>
                <w:sz w:val="20"/>
              </w:rPr>
              <w:t>STALNE CENE  z DDV</w:t>
            </w:r>
          </w:p>
        </w:tc>
        <w:tc>
          <w:tcPr>
            <w:tcW w:w="0" w:type="auto"/>
            <w:noWrap/>
            <w:hideMark/>
          </w:tcPr>
          <w:p w14:paraId="0DFF401A" w14:textId="32A5189A" w:rsidR="008E4D52" w:rsidRPr="008E4D52" w:rsidRDefault="008E4D52" w:rsidP="008E4D5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TEKOČE CENE z DDV</w:t>
            </w:r>
          </w:p>
        </w:tc>
      </w:tr>
      <w:tr w:rsidR="008E4D52" w:rsidRPr="008E4D52" w14:paraId="4B54BFB3" w14:textId="77777777" w:rsidTr="008E4D52">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0DA4D177" w14:textId="77777777" w:rsidR="008E4D52" w:rsidRPr="008E4D52" w:rsidRDefault="008E4D52" w:rsidP="008E4D52">
            <w:pPr>
              <w:jc w:val="both"/>
              <w:rPr>
                <w:rFonts w:ascii="Calibri" w:eastAsia="Times New Roman" w:hAnsi="Calibri" w:cs="Arial"/>
                <w:bCs w:val="0"/>
                <w:sz w:val="20"/>
              </w:rPr>
            </w:pPr>
            <w:r w:rsidRPr="008E4D52">
              <w:rPr>
                <w:rFonts w:ascii="Calibri" w:eastAsia="Times New Roman" w:hAnsi="Calibri" w:cs="Arial"/>
                <w:bCs w:val="0"/>
                <w:sz w:val="20"/>
              </w:rPr>
              <w:t>Projektna dokumentacija</w:t>
            </w:r>
          </w:p>
        </w:tc>
        <w:tc>
          <w:tcPr>
            <w:tcW w:w="0" w:type="auto"/>
            <w:noWrap/>
            <w:hideMark/>
          </w:tcPr>
          <w:p w14:paraId="0704897E" w14:textId="451EBA2C"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15.181,75</w:t>
            </w:r>
          </w:p>
        </w:tc>
        <w:tc>
          <w:tcPr>
            <w:tcW w:w="0" w:type="auto"/>
            <w:noWrap/>
            <w:hideMark/>
          </w:tcPr>
          <w:p w14:paraId="541B5048" w14:textId="7745C702"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15.250,00</w:t>
            </w:r>
          </w:p>
        </w:tc>
      </w:tr>
      <w:tr w:rsidR="008E4D52" w:rsidRPr="008E4D52" w14:paraId="794195FD" w14:textId="77777777" w:rsidTr="008E4D52">
        <w:trPr>
          <w:cnfStyle w:val="000000010000" w:firstRow="0" w:lastRow="0" w:firstColumn="0" w:lastColumn="0" w:oddVBand="0" w:evenVBand="0" w:oddHBand="0" w:evenHBand="1"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0D4B03F5" w14:textId="77777777" w:rsidR="008E4D52" w:rsidRPr="008E4D52" w:rsidRDefault="008E4D52" w:rsidP="008E4D52">
            <w:pPr>
              <w:jc w:val="both"/>
              <w:rPr>
                <w:rFonts w:ascii="Calibri" w:eastAsia="Times New Roman" w:hAnsi="Calibri" w:cs="Arial"/>
                <w:bCs w:val="0"/>
                <w:sz w:val="20"/>
              </w:rPr>
            </w:pPr>
            <w:r w:rsidRPr="008E4D52">
              <w:rPr>
                <w:rFonts w:ascii="Calibri" w:eastAsia="Times New Roman" w:hAnsi="Calibri" w:cs="Arial"/>
                <w:bCs w:val="0"/>
                <w:sz w:val="20"/>
              </w:rPr>
              <w:t>Investicijska dokumentacija</w:t>
            </w:r>
          </w:p>
        </w:tc>
        <w:tc>
          <w:tcPr>
            <w:tcW w:w="0" w:type="auto"/>
            <w:noWrap/>
            <w:hideMark/>
          </w:tcPr>
          <w:p w14:paraId="11E37DE3" w14:textId="0E5D885D" w:rsidR="008E4D52" w:rsidRPr="008E4D52" w:rsidRDefault="008E4D52" w:rsidP="008E4D52">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sz w:val="20"/>
              </w:rPr>
              <w:t>2.100,00</w:t>
            </w:r>
          </w:p>
        </w:tc>
        <w:tc>
          <w:tcPr>
            <w:tcW w:w="0" w:type="auto"/>
            <w:noWrap/>
            <w:hideMark/>
          </w:tcPr>
          <w:p w14:paraId="5F612390" w14:textId="07E23B2A" w:rsidR="008E4D52" w:rsidRPr="008E4D52" w:rsidRDefault="008E4D52" w:rsidP="008E4D52">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2.100,00</w:t>
            </w:r>
          </w:p>
        </w:tc>
      </w:tr>
      <w:tr w:rsidR="008E4D52" w:rsidRPr="008E4D52" w14:paraId="4304E6E4" w14:textId="77777777" w:rsidTr="008E4D52">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642414ED" w14:textId="77777777" w:rsidR="008E4D52" w:rsidRPr="008E4D52" w:rsidRDefault="008E4D52" w:rsidP="008E4D52">
            <w:pPr>
              <w:jc w:val="both"/>
              <w:rPr>
                <w:rFonts w:ascii="Calibri" w:eastAsia="Times New Roman" w:hAnsi="Calibri" w:cs="Arial"/>
                <w:bCs w:val="0"/>
                <w:sz w:val="20"/>
              </w:rPr>
            </w:pPr>
            <w:r w:rsidRPr="008E4D52">
              <w:rPr>
                <w:rFonts w:ascii="Calibri" w:eastAsia="Times New Roman" w:hAnsi="Calibri" w:cs="Arial"/>
                <w:bCs w:val="0"/>
                <w:sz w:val="20"/>
              </w:rPr>
              <w:t>Izvedba razpisa</w:t>
            </w:r>
          </w:p>
        </w:tc>
        <w:tc>
          <w:tcPr>
            <w:tcW w:w="0" w:type="auto"/>
            <w:noWrap/>
            <w:hideMark/>
          </w:tcPr>
          <w:p w14:paraId="5743B86A" w14:textId="33EDA51A"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4.148,00</w:t>
            </w:r>
          </w:p>
        </w:tc>
        <w:tc>
          <w:tcPr>
            <w:tcW w:w="0" w:type="auto"/>
            <w:noWrap/>
            <w:hideMark/>
          </w:tcPr>
          <w:p w14:paraId="5C069F0F" w14:textId="7E2374C4"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4.148,00</w:t>
            </w:r>
          </w:p>
        </w:tc>
      </w:tr>
      <w:tr w:rsidR="008E4D52" w:rsidRPr="008E4D52" w14:paraId="59B73E20" w14:textId="77777777" w:rsidTr="008E4D52">
        <w:trPr>
          <w:cnfStyle w:val="000000010000" w:firstRow="0" w:lastRow="0" w:firstColumn="0" w:lastColumn="0" w:oddVBand="0" w:evenVBand="0" w:oddHBand="0" w:evenHBand="1"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2E1A94EB" w14:textId="77777777" w:rsidR="008E4D52" w:rsidRPr="008E4D52" w:rsidRDefault="008E4D52" w:rsidP="008E4D52">
            <w:pPr>
              <w:jc w:val="both"/>
              <w:rPr>
                <w:rFonts w:ascii="Calibri" w:eastAsia="Times New Roman" w:hAnsi="Calibri" w:cs="Arial"/>
                <w:bCs w:val="0"/>
                <w:sz w:val="20"/>
              </w:rPr>
            </w:pPr>
            <w:r w:rsidRPr="008E4D52">
              <w:rPr>
                <w:rFonts w:ascii="Calibri" w:eastAsia="Times New Roman" w:hAnsi="Calibri" w:cs="Arial"/>
                <w:bCs w:val="0"/>
                <w:sz w:val="20"/>
              </w:rPr>
              <w:t>Preddela</w:t>
            </w:r>
          </w:p>
        </w:tc>
        <w:tc>
          <w:tcPr>
            <w:tcW w:w="0" w:type="auto"/>
            <w:noWrap/>
            <w:hideMark/>
          </w:tcPr>
          <w:p w14:paraId="4CCFB7EA" w14:textId="3C4B5C18" w:rsidR="008E4D52" w:rsidRPr="008E4D52" w:rsidRDefault="008E4D52" w:rsidP="008E4D52">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sz w:val="20"/>
              </w:rPr>
              <w:t>22.675,41</w:t>
            </w:r>
          </w:p>
        </w:tc>
        <w:tc>
          <w:tcPr>
            <w:tcW w:w="0" w:type="auto"/>
            <w:noWrap/>
            <w:hideMark/>
          </w:tcPr>
          <w:p w14:paraId="57CF5CDB" w14:textId="070393DF" w:rsidR="008E4D52" w:rsidRPr="008E4D52" w:rsidRDefault="008E4D52" w:rsidP="008E4D52">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22.675,41</w:t>
            </w:r>
          </w:p>
        </w:tc>
      </w:tr>
      <w:tr w:rsidR="008E4D52" w:rsidRPr="008E4D52" w14:paraId="7FF3E229" w14:textId="77777777" w:rsidTr="008E4D52">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65D737E6" w14:textId="77777777" w:rsidR="008E4D52" w:rsidRPr="008E4D52" w:rsidRDefault="008E4D52" w:rsidP="008E4D52">
            <w:pPr>
              <w:jc w:val="both"/>
              <w:rPr>
                <w:rFonts w:ascii="Calibri" w:eastAsia="Times New Roman" w:hAnsi="Calibri" w:cs="Arial"/>
                <w:bCs w:val="0"/>
                <w:sz w:val="20"/>
              </w:rPr>
            </w:pPr>
            <w:r w:rsidRPr="008E4D52">
              <w:rPr>
                <w:rFonts w:ascii="Calibri" w:eastAsia="Times New Roman" w:hAnsi="Calibri" w:cs="Arial"/>
                <w:bCs w:val="0"/>
                <w:sz w:val="20"/>
              </w:rPr>
              <w:t>Zemeljska dela</w:t>
            </w:r>
          </w:p>
        </w:tc>
        <w:tc>
          <w:tcPr>
            <w:tcW w:w="0" w:type="auto"/>
            <w:noWrap/>
            <w:hideMark/>
          </w:tcPr>
          <w:p w14:paraId="0C887070" w14:textId="7DEE3353"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74.032,04</w:t>
            </w:r>
          </w:p>
        </w:tc>
        <w:tc>
          <w:tcPr>
            <w:tcW w:w="0" w:type="auto"/>
            <w:noWrap/>
            <w:hideMark/>
          </w:tcPr>
          <w:p w14:paraId="694E3228" w14:textId="282AE13E"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74.032,04</w:t>
            </w:r>
          </w:p>
        </w:tc>
      </w:tr>
      <w:tr w:rsidR="008E4D52" w:rsidRPr="008E4D52" w14:paraId="38EA1CDC" w14:textId="77777777" w:rsidTr="008E4D52">
        <w:trPr>
          <w:cnfStyle w:val="000000010000" w:firstRow="0" w:lastRow="0" w:firstColumn="0" w:lastColumn="0" w:oddVBand="0" w:evenVBand="0" w:oddHBand="0" w:evenHBand="1"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4A383ECC" w14:textId="77777777" w:rsidR="008E4D52" w:rsidRPr="008E4D52" w:rsidRDefault="008E4D52" w:rsidP="008E4D52">
            <w:pPr>
              <w:jc w:val="both"/>
              <w:rPr>
                <w:rFonts w:ascii="Calibri" w:eastAsia="Times New Roman" w:hAnsi="Calibri" w:cs="Arial"/>
                <w:bCs w:val="0"/>
                <w:sz w:val="20"/>
              </w:rPr>
            </w:pPr>
            <w:r w:rsidRPr="008E4D52">
              <w:rPr>
                <w:rFonts w:ascii="Calibri" w:eastAsia="Times New Roman" w:hAnsi="Calibri" w:cs="Arial"/>
                <w:bCs w:val="0"/>
                <w:sz w:val="20"/>
              </w:rPr>
              <w:t>Izvedba arheološkega potapljaškega pregleda območja mostu</w:t>
            </w:r>
          </w:p>
        </w:tc>
        <w:tc>
          <w:tcPr>
            <w:tcW w:w="0" w:type="auto"/>
            <w:noWrap/>
            <w:hideMark/>
          </w:tcPr>
          <w:p w14:paraId="6ACDF458" w14:textId="04CD16FB" w:rsidR="008E4D52" w:rsidRPr="008E4D52" w:rsidRDefault="008E4D52" w:rsidP="008E4D52">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sz w:val="20"/>
              </w:rPr>
              <w:t>14.640,00</w:t>
            </w:r>
          </w:p>
        </w:tc>
        <w:tc>
          <w:tcPr>
            <w:tcW w:w="0" w:type="auto"/>
            <w:noWrap/>
            <w:hideMark/>
          </w:tcPr>
          <w:p w14:paraId="7A23C4CF" w14:textId="4C765C42" w:rsidR="008E4D52" w:rsidRPr="008E4D52" w:rsidRDefault="008E4D52" w:rsidP="008E4D52">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14.640,00</w:t>
            </w:r>
          </w:p>
        </w:tc>
      </w:tr>
      <w:tr w:rsidR="008E4D52" w:rsidRPr="008E4D52" w14:paraId="1007DF19" w14:textId="77777777" w:rsidTr="008E4D52">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0861FE10" w14:textId="77777777" w:rsidR="008E4D52" w:rsidRPr="008E4D52" w:rsidRDefault="008E4D52" w:rsidP="008E4D52">
            <w:pPr>
              <w:jc w:val="both"/>
              <w:rPr>
                <w:rFonts w:ascii="Calibri" w:eastAsia="Times New Roman" w:hAnsi="Calibri" w:cs="Arial"/>
                <w:bCs w:val="0"/>
                <w:sz w:val="20"/>
              </w:rPr>
            </w:pPr>
            <w:r w:rsidRPr="008E4D52">
              <w:rPr>
                <w:rFonts w:ascii="Calibri" w:eastAsia="Times New Roman" w:hAnsi="Calibri" w:cs="Arial"/>
                <w:bCs w:val="0"/>
                <w:sz w:val="20"/>
              </w:rPr>
              <w:t>Geomehanske preiskave in nadzor</w:t>
            </w:r>
          </w:p>
        </w:tc>
        <w:tc>
          <w:tcPr>
            <w:tcW w:w="0" w:type="auto"/>
            <w:noWrap/>
            <w:hideMark/>
          </w:tcPr>
          <w:p w14:paraId="325C72FF" w14:textId="09F3B934"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6.148,80</w:t>
            </w:r>
          </w:p>
        </w:tc>
        <w:tc>
          <w:tcPr>
            <w:tcW w:w="0" w:type="auto"/>
            <w:noWrap/>
            <w:hideMark/>
          </w:tcPr>
          <w:p w14:paraId="1FB4698B" w14:textId="62459DDD"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6.148,80</w:t>
            </w:r>
          </w:p>
        </w:tc>
      </w:tr>
      <w:tr w:rsidR="008E4D52" w:rsidRPr="008E4D52" w14:paraId="4B2CBEB9" w14:textId="77777777" w:rsidTr="008E4D52">
        <w:trPr>
          <w:cnfStyle w:val="000000010000" w:firstRow="0" w:lastRow="0" w:firstColumn="0" w:lastColumn="0" w:oddVBand="0" w:evenVBand="0" w:oddHBand="0" w:evenHBand="1"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19067B41" w14:textId="77777777" w:rsidR="008E4D52" w:rsidRPr="008E4D52" w:rsidRDefault="008E4D52" w:rsidP="008E4D52">
            <w:pPr>
              <w:jc w:val="both"/>
              <w:rPr>
                <w:rFonts w:ascii="Calibri" w:eastAsia="Times New Roman" w:hAnsi="Calibri" w:cs="Arial"/>
                <w:bCs w:val="0"/>
                <w:sz w:val="20"/>
              </w:rPr>
            </w:pPr>
            <w:r w:rsidRPr="008E4D52">
              <w:rPr>
                <w:rFonts w:ascii="Calibri" w:eastAsia="Times New Roman" w:hAnsi="Calibri" w:cs="Arial"/>
                <w:bCs w:val="0"/>
                <w:sz w:val="20"/>
              </w:rPr>
              <w:t>Izvedba GOI del</w:t>
            </w:r>
          </w:p>
        </w:tc>
        <w:tc>
          <w:tcPr>
            <w:tcW w:w="0" w:type="auto"/>
            <w:noWrap/>
            <w:hideMark/>
          </w:tcPr>
          <w:p w14:paraId="28B336CB" w14:textId="434BCDA8" w:rsidR="008E4D52" w:rsidRPr="008E4D52" w:rsidRDefault="008E4D52" w:rsidP="008E4D52">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sz w:val="20"/>
              </w:rPr>
              <w:t>423.966,67</w:t>
            </w:r>
          </w:p>
        </w:tc>
        <w:tc>
          <w:tcPr>
            <w:tcW w:w="0" w:type="auto"/>
            <w:noWrap/>
            <w:hideMark/>
          </w:tcPr>
          <w:p w14:paraId="7E49DCD7" w14:textId="7E933561" w:rsidR="008E4D52" w:rsidRPr="008E4D52" w:rsidRDefault="008E4D52" w:rsidP="008E4D52">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431.036,59</w:t>
            </w:r>
          </w:p>
        </w:tc>
      </w:tr>
      <w:tr w:rsidR="008E4D52" w:rsidRPr="008E4D52" w14:paraId="0C447E34" w14:textId="77777777" w:rsidTr="008E4D52">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0E9D905C" w14:textId="77777777" w:rsidR="008E4D52" w:rsidRPr="008E4D52" w:rsidRDefault="008E4D52" w:rsidP="008E4D52">
            <w:pPr>
              <w:jc w:val="both"/>
              <w:rPr>
                <w:rFonts w:ascii="Calibri" w:eastAsia="Times New Roman" w:hAnsi="Calibri" w:cs="Arial"/>
                <w:bCs w:val="0"/>
                <w:sz w:val="20"/>
              </w:rPr>
            </w:pPr>
            <w:r w:rsidRPr="008E4D52">
              <w:rPr>
                <w:rFonts w:ascii="Calibri" w:eastAsia="Times New Roman" w:hAnsi="Calibri" w:cs="Arial"/>
                <w:bCs w:val="0"/>
                <w:sz w:val="20"/>
              </w:rPr>
              <w:t>Strokovni nadzor</w:t>
            </w:r>
          </w:p>
        </w:tc>
        <w:tc>
          <w:tcPr>
            <w:tcW w:w="0" w:type="auto"/>
            <w:noWrap/>
            <w:hideMark/>
          </w:tcPr>
          <w:p w14:paraId="4DB7C208" w14:textId="5CDEFE42"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10.222,14</w:t>
            </w:r>
          </w:p>
        </w:tc>
        <w:tc>
          <w:tcPr>
            <w:tcW w:w="0" w:type="auto"/>
            <w:noWrap/>
            <w:hideMark/>
          </w:tcPr>
          <w:p w14:paraId="1D9B97FB" w14:textId="24A02902" w:rsidR="008E4D52" w:rsidRPr="008E4D52" w:rsidRDefault="008E4D52" w:rsidP="008E4D5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10.370,00</w:t>
            </w:r>
          </w:p>
        </w:tc>
      </w:tr>
      <w:tr w:rsidR="008E4D52" w:rsidRPr="008E4D52" w14:paraId="5D5A0C5A" w14:textId="77777777" w:rsidTr="008E4D52">
        <w:trPr>
          <w:cnfStyle w:val="010000000000" w:firstRow="0" w:lastRow="1" w:firstColumn="0" w:lastColumn="0" w:oddVBand="0" w:evenVBand="0" w:oddHBand="0"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3AAA54B4" w14:textId="372CE137" w:rsidR="008E4D52" w:rsidRPr="008E4D52" w:rsidRDefault="008E4D52" w:rsidP="008E4D52">
            <w:pPr>
              <w:jc w:val="both"/>
              <w:rPr>
                <w:rFonts w:ascii="Calibri" w:eastAsia="Times New Roman" w:hAnsi="Calibri" w:cs="Arial"/>
                <w:sz w:val="20"/>
              </w:rPr>
            </w:pPr>
            <w:r w:rsidRPr="008E4D52">
              <w:rPr>
                <w:rFonts w:ascii="Calibri" w:eastAsia="Times New Roman" w:hAnsi="Calibri" w:cs="Arial"/>
                <w:sz w:val="20"/>
              </w:rPr>
              <w:t xml:space="preserve">Skupaj </w:t>
            </w:r>
            <w:r>
              <w:rPr>
                <w:rFonts w:ascii="Calibri" w:eastAsia="Times New Roman" w:hAnsi="Calibri" w:cs="Arial"/>
                <w:sz w:val="20"/>
              </w:rPr>
              <w:t>Z DDV</w:t>
            </w:r>
          </w:p>
        </w:tc>
        <w:tc>
          <w:tcPr>
            <w:tcW w:w="0" w:type="auto"/>
            <w:hideMark/>
          </w:tcPr>
          <w:p w14:paraId="33803FA1" w14:textId="65BB652F" w:rsidR="008E4D52" w:rsidRPr="008E4D52" w:rsidRDefault="008E4D52" w:rsidP="008E4D52">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8E4D52">
              <w:rPr>
                <w:sz w:val="20"/>
              </w:rPr>
              <w:t>573.114,81</w:t>
            </w:r>
          </w:p>
        </w:tc>
        <w:tc>
          <w:tcPr>
            <w:tcW w:w="0" w:type="auto"/>
            <w:hideMark/>
          </w:tcPr>
          <w:p w14:paraId="5A15CCD8" w14:textId="75B5B7D5" w:rsidR="008E4D52" w:rsidRPr="008E4D52" w:rsidRDefault="008E4D52" w:rsidP="008E4D52">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8E4D52">
              <w:rPr>
                <w:rFonts w:ascii="Calibri" w:eastAsia="Times New Roman" w:hAnsi="Calibri" w:cs="Calibri"/>
                <w:color w:val="000000"/>
                <w:sz w:val="20"/>
              </w:rPr>
              <w:t>580.400,84</w:t>
            </w:r>
          </w:p>
        </w:tc>
      </w:tr>
    </w:tbl>
    <w:p w14:paraId="05B78E83" w14:textId="6DE2E0CC" w:rsidR="008E4D52" w:rsidRDefault="008E4D52" w:rsidP="008E4D52"/>
    <w:p w14:paraId="33D6EE91" w14:textId="77777777" w:rsidR="008E4D52" w:rsidRPr="008E4D52" w:rsidRDefault="008E4D52" w:rsidP="008E4D52"/>
    <w:p w14:paraId="2C1A02AB" w14:textId="7FB1D5BB" w:rsidR="00A93C10" w:rsidRDefault="00513CE0" w:rsidP="00C92D34">
      <w:pPr>
        <w:spacing w:after="240"/>
        <w:rPr>
          <w:b/>
          <w:bCs/>
        </w:rPr>
      </w:pPr>
      <w:bookmarkStart w:id="15" w:name="_Toc289753943"/>
      <w:bookmarkStart w:id="16" w:name="_Toc409179103"/>
      <w:r w:rsidRPr="001F60D1">
        <w:rPr>
          <w:b/>
          <w:bCs/>
        </w:rPr>
        <w:t xml:space="preserve"> Terminski plan izvedbe investicije</w:t>
      </w:r>
      <w:bookmarkEnd w:id="15"/>
      <w:bookmarkEnd w:id="16"/>
    </w:p>
    <w:tbl>
      <w:tblPr>
        <w:tblStyle w:val="Navadnatabela310"/>
        <w:tblW w:w="5000" w:type="pct"/>
        <w:tblLook w:val="0020" w:firstRow="1" w:lastRow="0" w:firstColumn="0" w:lastColumn="0" w:noHBand="0" w:noVBand="0"/>
      </w:tblPr>
      <w:tblGrid>
        <w:gridCol w:w="4642"/>
        <w:gridCol w:w="2268"/>
        <w:gridCol w:w="2378"/>
      </w:tblGrid>
      <w:tr w:rsidR="00A93C10" w:rsidRPr="00A93C10" w14:paraId="11BBE723" w14:textId="77777777" w:rsidTr="00A93C10">
        <w:trPr>
          <w:cnfStyle w:val="100000000000" w:firstRow="1" w:lastRow="0" w:firstColumn="0" w:lastColumn="0" w:oddVBand="0" w:evenVBand="0" w:oddHBand="0" w:evenHBand="0" w:firstRowFirstColumn="0" w:firstRowLastColumn="0" w:lastRowFirstColumn="0" w:lastRowLastColumn="0"/>
        </w:trPr>
        <w:tc>
          <w:tcPr>
            <w:tcW w:w="2499" w:type="pct"/>
          </w:tcPr>
          <w:p w14:paraId="7FC3166D" w14:textId="77777777" w:rsidR="00A93C10" w:rsidRPr="00A93C10" w:rsidRDefault="00A93C10" w:rsidP="00A93C10">
            <w:pPr>
              <w:rPr>
                <w:rFonts w:eastAsia="Times New Roman" w:cs="Arial"/>
                <w:szCs w:val="24"/>
              </w:rPr>
            </w:pPr>
            <w:r w:rsidRPr="00A93C10">
              <w:rPr>
                <w:rFonts w:eastAsia="Times New Roman" w:cs="Arial"/>
                <w:szCs w:val="24"/>
              </w:rPr>
              <w:t>Aktivnosti projekta</w:t>
            </w:r>
          </w:p>
        </w:tc>
        <w:tc>
          <w:tcPr>
            <w:tcW w:w="2501" w:type="pct"/>
            <w:gridSpan w:val="2"/>
          </w:tcPr>
          <w:p w14:paraId="7A4059A4" w14:textId="77777777" w:rsidR="00A93C10" w:rsidRPr="00A93C10" w:rsidRDefault="00A93C10" w:rsidP="00A93C10">
            <w:pPr>
              <w:jc w:val="both"/>
              <w:rPr>
                <w:rFonts w:eastAsia="Times New Roman" w:cs="Arial"/>
                <w:szCs w:val="24"/>
              </w:rPr>
            </w:pPr>
            <w:r w:rsidRPr="00A93C10">
              <w:rPr>
                <w:rFonts w:eastAsia="Times New Roman" w:cs="Arial"/>
                <w:szCs w:val="24"/>
              </w:rPr>
              <w:t>Terminski načrt (od – do)</w:t>
            </w:r>
          </w:p>
        </w:tc>
      </w:tr>
      <w:tr w:rsidR="00A93C10" w:rsidRPr="00A93C10" w14:paraId="63DFA010" w14:textId="77777777" w:rsidTr="00A93C10">
        <w:trPr>
          <w:cnfStyle w:val="000000100000" w:firstRow="0" w:lastRow="0" w:firstColumn="0" w:lastColumn="0" w:oddVBand="0" w:evenVBand="0" w:oddHBand="1" w:evenHBand="0" w:firstRowFirstColumn="0" w:firstRowLastColumn="0" w:lastRowFirstColumn="0" w:lastRowLastColumn="0"/>
        </w:trPr>
        <w:tc>
          <w:tcPr>
            <w:tcW w:w="2499" w:type="pct"/>
          </w:tcPr>
          <w:p w14:paraId="709ED53F" w14:textId="77777777" w:rsidR="00A93C10" w:rsidRPr="00A93C10" w:rsidRDefault="00A93C10" w:rsidP="00A93C10">
            <w:pPr>
              <w:rPr>
                <w:rFonts w:cs="Arial"/>
                <w:bCs/>
                <w:szCs w:val="24"/>
              </w:rPr>
            </w:pPr>
            <w:r w:rsidRPr="00A93C10">
              <w:rPr>
                <w:rFonts w:cs="Arial"/>
                <w:bCs/>
                <w:szCs w:val="24"/>
              </w:rPr>
              <w:t>Projektna dokumentacija</w:t>
            </w:r>
          </w:p>
        </w:tc>
        <w:tc>
          <w:tcPr>
            <w:tcW w:w="1221" w:type="pct"/>
          </w:tcPr>
          <w:p w14:paraId="1867C02F" w14:textId="77777777" w:rsidR="00A93C10" w:rsidRPr="00A93C10" w:rsidRDefault="00A93C10" w:rsidP="00A93C10">
            <w:pPr>
              <w:jc w:val="center"/>
              <w:rPr>
                <w:rFonts w:eastAsia="Times New Roman" w:cs="Arial"/>
                <w:szCs w:val="24"/>
              </w:rPr>
            </w:pPr>
            <w:r w:rsidRPr="00A93C10">
              <w:rPr>
                <w:rFonts w:eastAsia="Times New Roman" w:cs="Arial"/>
                <w:szCs w:val="24"/>
              </w:rPr>
              <w:t>julij 2021</w:t>
            </w:r>
          </w:p>
        </w:tc>
        <w:tc>
          <w:tcPr>
            <w:tcW w:w="1280" w:type="pct"/>
          </w:tcPr>
          <w:p w14:paraId="5F448CEF" w14:textId="77777777" w:rsidR="00A93C10" w:rsidRPr="00A93C10" w:rsidRDefault="00A93C10" w:rsidP="00A93C10">
            <w:pPr>
              <w:jc w:val="center"/>
              <w:rPr>
                <w:rFonts w:eastAsia="Times New Roman" w:cs="Arial"/>
                <w:szCs w:val="24"/>
              </w:rPr>
            </w:pPr>
            <w:r w:rsidRPr="00A93C10">
              <w:rPr>
                <w:rFonts w:eastAsia="Times New Roman" w:cs="Arial"/>
                <w:szCs w:val="24"/>
              </w:rPr>
              <w:t>oktober 2022</w:t>
            </w:r>
          </w:p>
        </w:tc>
      </w:tr>
      <w:tr w:rsidR="00A93C10" w:rsidRPr="00A93C10" w14:paraId="7A3CD793" w14:textId="77777777" w:rsidTr="00A93C10">
        <w:trPr>
          <w:cnfStyle w:val="000000010000" w:firstRow="0" w:lastRow="0" w:firstColumn="0" w:lastColumn="0" w:oddVBand="0" w:evenVBand="0" w:oddHBand="0" w:evenHBand="1" w:firstRowFirstColumn="0" w:firstRowLastColumn="0" w:lastRowFirstColumn="0" w:lastRowLastColumn="0"/>
        </w:trPr>
        <w:tc>
          <w:tcPr>
            <w:tcW w:w="2499" w:type="pct"/>
          </w:tcPr>
          <w:p w14:paraId="150C6D97" w14:textId="77777777" w:rsidR="00A93C10" w:rsidRPr="00A93C10" w:rsidRDefault="00A93C10" w:rsidP="00A93C10">
            <w:pPr>
              <w:rPr>
                <w:rFonts w:cs="Arial"/>
                <w:bCs/>
                <w:szCs w:val="24"/>
              </w:rPr>
            </w:pPr>
            <w:r w:rsidRPr="00A93C10">
              <w:rPr>
                <w:rFonts w:cs="Arial"/>
                <w:bCs/>
                <w:szCs w:val="24"/>
              </w:rPr>
              <w:t>Investicijska dokumentacija</w:t>
            </w:r>
          </w:p>
        </w:tc>
        <w:tc>
          <w:tcPr>
            <w:tcW w:w="1221" w:type="pct"/>
          </w:tcPr>
          <w:p w14:paraId="18D5034A" w14:textId="77777777" w:rsidR="00A93C10" w:rsidRPr="00A93C10" w:rsidRDefault="00A93C10" w:rsidP="00A93C10">
            <w:pPr>
              <w:jc w:val="center"/>
              <w:rPr>
                <w:rFonts w:eastAsia="Times New Roman" w:cs="Arial"/>
                <w:szCs w:val="24"/>
              </w:rPr>
            </w:pPr>
            <w:r w:rsidRPr="00A93C10">
              <w:rPr>
                <w:rFonts w:eastAsia="Times New Roman" w:cs="Arial"/>
                <w:szCs w:val="24"/>
              </w:rPr>
              <w:t>januar 2021</w:t>
            </w:r>
          </w:p>
        </w:tc>
        <w:tc>
          <w:tcPr>
            <w:tcW w:w="1280" w:type="pct"/>
          </w:tcPr>
          <w:p w14:paraId="3EEBE1A9" w14:textId="77777777" w:rsidR="00A93C10" w:rsidRPr="00A93C10" w:rsidRDefault="00A93C10" w:rsidP="00A93C10">
            <w:pPr>
              <w:jc w:val="center"/>
              <w:rPr>
                <w:rFonts w:eastAsia="Times New Roman" w:cs="Arial"/>
                <w:szCs w:val="24"/>
              </w:rPr>
            </w:pPr>
            <w:r w:rsidRPr="00A93C10">
              <w:rPr>
                <w:rFonts w:eastAsia="Times New Roman" w:cs="Arial"/>
                <w:szCs w:val="24"/>
              </w:rPr>
              <w:t>februar 2021</w:t>
            </w:r>
          </w:p>
        </w:tc>
      </w:tr>
      <w:tr w:rsidR="00A93C10" w:rsidRPr="00A93C10" w14:paraId="6FA29CB1" w14:textId="77777777" w:rsidTr="00A93C10">
        <w:trPr>
          <w:cnfStyle w:val="000000100000" w:firstRow="0" w:lastRow="0" w:firstColumn="0" w:lastColumn="0" w:oddVBand="0" w:evenVBand="0" w:oddHBand="1" w:evenHBand="0" w:firstRowFirstColumn="0" w:firstRowLastColumn="0" w:lastRowFirstColumn="0" w:lastRowLastColumn="0"/>
        </w:trPr>
        <w:tc>
          <w:tcPr>
            <w:tcW w:w="2499" w:type="pct"/>
          </w:tcPr>
          <w:p w14:paraId="0B2711AD" w14:textId="77777777" w:rsidR="00A93C10" w:rsidRPr="00A93C10" w:rsidRDefault="00A93C10" w:rsidP="00A93C10">
            <w:pPr>
              <w:rPr>
                <w:rFonts w:cs="Arial"/>
                <w:bCs/>
                <w:szCs w:val="24"/>
              </w:rPr>
            </w:pPr>
            <w:r w:rsidRPr="00A93C10">
              <w:rPr>
                <w:rFonts w:cs="Arial"/>
                <w:bCs/>
                <w:szCs w:val="24"/>
              </w:rPr>
              <w:t>Priprava razpisa za izbor izvajalca del in nadzora</w:t>
            </w:r>
          </w:p>
        </w:tc>
        <w:tc>
          <w:tcPr>
            <w:tcW w:w="1221" w:type="pct"/>
          </w:tcPr>
          <w:p w14:paraId="74DDC348" w14:textId="77777777" w:rsidR="00A93C10" w:rsidRPr="00A93C10" w:rsidRDefault="00A93C10" w:rsidP="00A93C10">
            <w:pPr>
              <w:jc w:val="center"/>
              <w:rPr>
                <w:rFonts w:eastAsia="Times New Roman" w:cs="Arial"/>
                <w:szCs w:val="24"/>
              </w:rPr>
            </w:pPr>
            <w:r w:rsidRPr="00A93C10">
              <w:rPr>
                <w:rFonts w:eastAsia="Times New Roman" w:cs="Arial"/>
                <w:szCs w:val="24"/>
              </w:rPr>
              <w:t>maj 2021</w:t>
            </w:r>
          </w:p>
        </w:tc>
        <w:tc>
          <w:tcPr>
            <w:tcW w:w="1280" w:type="pct"/>
          </w:tcPr>
          <w:p w14:paraId="7A998C27" w14:textId="77777777" w:rsidR="00A93C10" w:rsidRPr="00A93C10" w:rsidRDefault="00A93C10" w:rsidP="00A93C10">
            <w:pPr>
              <w:jc w:val="center"/>
              <w:rPr>
                <w:rFonts w:eastAsia="Times New Roman" w:cs="Arial"/>
                <w:szCs w:val="24"/>
              </w:rPr>
            </w:pPr>
            <w:r w:rsidRPr="00A93C10">
              <w:rPr>
                <w:rFonts w:eastAsia="Times New Roman" w:cs="Arial"/>
                <w:szCs w:val="24"/>
              </w:rPr>
              <w:t>julij 2021</w:t>
            </w:r>
          </w:p>
        </w:tc>
      </w:tr>
      <w:tr w:rsidR="00A93C10" w:rsidRPr="00A93C10" w14:paraId="2124AAC0" w14:textId="77777777" w:rsidTr="00A93C10">
        <w:trPr>
          <w:cnfStyle w:val="000000010000" w:firstRow="0" w:lastRow="0" w:firstColumn="0" w:lastColumn="0" w:oddVBand="0" w:evenVBand="0" w:oddHBand="0" w:evenHBand="1" w:firstRowFirstColumn="0" w:firstRowLastColumn="0" w:lastRowFirstColumn="0" w:lastRowLastColumn="0"/>
        </w:trPr>
        <w:tc>
          <w:tcPr>
            <w:tcW w:w="2499" w:type="pct"/>
          </w:tcPr>
          <w:p w14:paraId="4C621B20" w14:textId="77777777" w:rsidR="00A93C10" w:rsidRPr="00A93C10" w:rsidRDefault="00A93C10" w:rsidP="00A93C10">
            <w:pPr>
              <w:rPr>
                <w:rFonts w:cs="Arial"/>
                <w:bCs/>
                <w:szCs w:val="24"/>
              </w:rPr>
            </w:pPr>
            <w:r w:rsidRPr="00A93C10">
              <w:rPr>
                <w:rFonts w:cs="Arial"/>
                <w:bCs/>
                <w:szCs w:val="24"/>
              </w:rPr>
              <w:t>Izvedba del</w:t>
            </w:r>
          </w:p>
        </w:tc>
        <w:tc>
          <w:tcPr>
            <w:tcW w:w="1221" w:type="pct"/>
          </w:tcPr>
          <w:p w14:paraId="6AB778F5" w14:textId="77777777" w:rsidR="00A93C10" w:rsidRPr="00A93C10" w:rsidRDefault="00A93C10" w:rsidP="00A93C10">
            <w:pPr>
              <w:jc w:val="center"/>
              <w:rPr>
                <w:rFonts w:eastAsia="Times New Roman" w:cs="Arial"/>
                <w:szCs w:val="24"/>
              </w:rPr>
            </w:pPr>
            <w:r w:rsidRPr="00A93C10">
              <w:rPr>
                <w:rFonts w:eastAsia="Times New Roman" w:cs="Arial"/>
                <w:szCs w:val="24"/>
              </w:rPr>
              <w:t>avgust 2021</w:t>
            </w:r>
          </w:p>
        </w:tc>
        <w:tc>
          <w:tcPr>
            <w:tcW w:w="1280" w:type="pct"/>
          </w:tcPr>
          <w:p w14:paraId="1BA84325" w14:textId="77777777" w:rsidR="00A93C10" w:rsidRPr="00A93C10" w:rsidRDefault="00A93C10" w:rsidP="00A93C10">
            <w:pPr>
              <w:jc w:val="center"/>
              <w:rPr>
                <w:rFonts w:eastAsia="Times New Roman" w:cs="Arial"/>
                <w:szCs w:val="24"/>
              </w:rPr>
            </w:pPr>
            <w:r w:rsidRPr="00A93C10">
              <w:rPr>
                <w:rFonts w:eastAsia="Times New Roman" w:cs="Arial"/>
                <w:szCs w:val="24"/>
              </w:rPr>
              <w:t>oktober 2022</w:t>
            </w:r>
          </w:p>
        </w:tc>
      </w:tr>
      <w:tr w:rsidR="00A93C10" w:rsidRPr="00A93C10" w14:paraId="550E2122" w14:textId="77777777" w:rsidTr="00A93C10">
        <w:trPr>
          <w:cnfStyle w:val="000000100000" w:firstRow="0" w:lastRow="0" w:firstColumn="0" w:lastColumn="0" w:oddVBand="0" w:evenVBand="0" w:oddHBand="1" w:evenHBand="0" w:firstRowFirstColumn="0" w:firstRowLastColumn="0" w:lastRowFirstColumn="0" w:lastRowLastColumn="0"/>
        </w:trPr>
        <w:tc>
          <w:tcPr>
            <w:tcW w:w="2499" w:type="pct"/>
          </w:tcPr>
          <w:p w14:paraId="16B74618" w14:textId="77777777" w:rsidR="00A93C10" w:rsidRPr="00A93C10" w:rsidRDefault="00A93C10" w:rsidP="00A93C10">
            <w:pPr>
              <w:rPr>
                <w:rFonts w:eastAsia="Times New Roman" w:cs="Arial"/>
                <w:b/>
                <w:szCs w:val="24"/>
              </w:rPr>
            </w:pPr>
            <w:r w:rsidRPr="00A93C10">
              <w:rPr>
                <w:rFonts w:eastAsia="Times New Roman" w:cs="Arial"/>
                <w:szCs w:val="24"/>
              </w:rPr>
              <w:t xml:space="preserve">Pričetek uporabe </w:t>
            </w:r>
          </w:p>
        </w:tc>
        <w:tc>
          <w:tcPr>
            <w:tcW w:w="1221" w:type="pct"/>
          </w:tcPr>
          <w:p w14:paraId="1008BEFE" w14:textId="77777777" w:rsidR="00A93C10" w:rsidRPr="00A93C10" w:rsidRDefault="00A93C10" w:rsidP="00A93C10">
            <w:pPr>
              <w:jc w:val="center"/>
              <w:rPr>
                <w:rFonts w:eastAsia="Times New Roman" w:cs="Arial"/>
                <w:szCs w:val="24"/>
              </w:rPr>
            </w:pPr>
            <w:r w:rsidRPr="00A93C10">
              <w:rPr>
                <w:rFonts w:eastAsia="Times New Roman" w:cs="Arial"/>
                <w:szCs w:val="24"/>
              </w:rPr>
              <w:t>oktober 2022</w:t>
            </w:r>
          </w:p>
        </w:tc>
        <w:tc>
          <w:tcPr>
            <w:tcW w:w="1280" w:type="pct"/>
          </w:tcPr>
          <w:p w14:paraId="3A93D98F" w14:textId="77777777" w:rsidR="00A93C10" w:rsidRPr="00A93C10" w:rsidRDefault="00A93C10" w:rsidP="00A93C10">
            <w:pPr>
              <w:jc w:val="center"/>
              <w:rPr>
                <w:rFonts w:eastAsia="Times New Roman" w:cs="Arial"/>
                <w:szCs w:val="24"/>
              </w:rPr>
            </w:pPr>
          </w:p>
        </w:tc>
      </w:tr>
    </w:tbl>
    <w:p w14:paraId="7EA2C612" w14:textId="4595ACBB" w:rsidR="00A93C10" w:rsidRDefault="00A93C10" w:rsidP="00FA7FCC">
      <w:pPr>
        <w:rPr>
          <w:b/>
          <w:bCs/>
        </w:rPr>
      </w:pPr>
    </w:p>
    <w:p w14:paraId="76FD1747" w14:textId="21CD4F7B" w:rsidR="00610951" w:rsidRPr="00610951" w:rsidRDefault="00513CE0" w:rsidP="00C92D34">
      <w:pPr>
        <w:spacing w:before="240" w:after="240"/>
        <w:rPr>
          <w:b/>
          <w:sz w:val="20"/>
        </w:rPr>
      </w:pPr>
      <w:bookmarkStart w:id="17" w:name="_Toc289753944"/>
      <w:bookmarkStart w:id="18" w:name="_Toc409179104"/>
      <w:r w:rsidRPr="00E34324">
        <w:rPr>
          <w:b/>
        </w:rPr>
        <w:t>Terminski plan financiranja po virih (tekoče cene v EUR)</w:t>
      </w:r>
      <w:bookmarkEnd w:id="17"/>
      <w:bookmarkEnd w:id="18"/>
    </w:p>
    <w:tbl>
      <w:tblPr>
        <w:tblStyle w:val="Navadnatabela311"/>
        <w:tblW w:w="0" w:type="auto"/>
        <w:tblLayout w:type="fixed"/>
        <w:tblLook w:val="04E0" w:firstRow="1" w:lastRow="1" w:firstColumn="1" w:lastColumn="0" w:noHBand="0" w:noVBand="1"/>
      </w:tblPr>
      <w:tblGrid>
        <w:gridCol w:w="1969"/>
        <w:gridCol w:w="2698"/>
        <w:gridCol w:w="1098"/>
        <w:gridCol w:w="1099"/>
        <w:gridCol w:w="1099"/>
        <w:gridCol w:w="1099"/>
      </w:tblGrid>
      <w:tr w:rsidR="00A93C10" w:rsidRPr="00A93C10" w14:paraId="49DDE06C" w14:textId="77777777" w:rsidTr="00A93C10">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1969" w:type="dxa"/>
            <w:noWrap/>
            <w:hideMark/>
          </w:tcPr>
          <w:p w14:paraId="4AF51BCF" w14:textId="77777777" w:rsidR="00A93C10" w:rsidRPr="00A93C10" w:rsidRDefault="00A93C10" w:rsidP="00A93C10">
            <w:pPr>
              <w:rPr>
                <w:rFonts w:ascii="Calibri" w:eastAsia="Times New Roman" w:hAnsi="Calibri" w:cs="Calibri"/>
                <w:sz w:val="18"/>
                <w:szCs w:val="18"/>
              </w:rPr>
            </w:pPr>
            <w:bookmarkStart w:id="19" w:name="_Hlk62988895"/>
            <w:r w:rsidRPr="00A93C10">
              <w:rPr>
                <w:rFonts w:ascii="Calibri" w:eastAsia="Times New Roman" w:hAnsi="Calibri" w:cs="Calibri"/>
                <w:sz w:val="18"/>
                <w:szCs w:val="18"/>
              </w:rPr>
              <w:t>Financer</w:t>
            </w:r>
          </w:p>
        </w:tc>
        <w:tc>
          <w:tcPr>
            <w:tcW w:w="2698" w:type="dxa"/>
            <w:noWrap/>
            <w:hideMark/>
          </w:tcPr>
          <w:p w14:paraId="3838A353" w14:textId="77777777" w:rsidR="00A93C10" w:rsidRPr="00A93C10" w:rsidRDefault="00A93C10" w:rsidP="00A93C10">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 </w:t>
            </w:r>
          </w:p>
        </w:tc>
        <w:tc>
          <w:tcPr>
            <w:tcW w:w="1098" w:type="dxa"/>
            <w:noWrap/>
            <w:hideMark/>
          </w:tcPr>
          <w:p w14:paraId="6FDE79CC" w14:textId="77777777" w:rsidR="00A93C10" w:rsidRPr="00A93C10" w:rsidRDefault="00A93C10" w:rsidP="00A93C10">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2021</w:t>
            </w:r>
          </w:p>
        </w:tc>
        <w:tc>
          <w:tcPr>
            <w:tcW w:w="1099" w:type="dxa"/>
            <w:noWrap/>
            <w:hideMark/>
          </w:tcPr>
          <w:p w14:paraId="44F36E5C" w14:textId="77777777" w:rsidR="00A93C10" w:rsidRPr="00A93C10" w:rsidRDefault="00A93C10" w:rsidP="00A93C10">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2022</w:t>
            </w:r>
          </w:p>
        </w:tc>
        <w:tc>
          <w:tcPr>
            <w:tcW w:w="1099" w:type="dxa"/>
            <w:noWrap/>
            <w:hideMark/>
          </w:tcPr>
          <w:p w14:paraId="49DDA4F3" w14:textId="77777777" w:rsidR="00A93C10" w:rsidRPr="00A93C10" w:rsidRDefault="00A93C10" w:rsidP="00A93C10">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Skupaj</w:t>
            </w:r>
          </w:p>
        </w:tc>
        <w:tc>
          <w:tcPr>
            <w:tcW w:w="1099" w:type="dxa"/>
            <w:noWrap/>
            <w:hideMark/>
          </w:tcPr>
          <w:p w14:paraId="570DDCD6" w14:textId="77777777" w:rsidR="00A93C10" w:rsidRPr="00A93C10" w:rsidRDefault="00A93C10" w:rsidP="00A93C10">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Delež</w:t>
            </w:r>
          </w:p>
        </w:tc>
      </w:tr>
      <w:tr w:rsidR="00A93C10" w:rsidRPr="00A93C10" w14:paraId="1F638C8F" w14:textId="77777777" w:rsidTr="00A93C10">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969" w:type="dxa"/>
            <w:noWrap/>
            <w:hideMark/>
          </w:tcPr>
          <w:p w14:paraId="5FF7718A" w14:textId="77777777" w:rsidR="00A93C10" w:rsidRPr="00A93C10" w:rsidRDefault="00A93C10" w:rsidP="00A93C10">
            <w:pPr>
              <w:rPr>
                <w:rFonts w:ascii="Calibri" w:eastAsia="Times New Roman" w:hAnsi="Calibri" w:cs="Calibri"/>
                <w:sz w:val="18"/>
                <w:szCs w:val="18"/>
              </w:rPr>
            </w:pPr>
            <w:r w:rsidRPr="00A93C10">
              <w:rPr>
                <w:rFonts w:ascii="Calibri" w:eastAsia="Times New Roman" w:hAnsi="Calibri" w:cs="Calibri"/>
                <w:sz w:val="18"/>
                <w:szCs w:val="18"/>
              </w:rPr>
              <w:t>Občina Kostanjevica na Krki</w:t>
            </w:r>
          </w:p>
        </w:tc>
        <w:tc>
          <w:tcPr>
            <w:tcW w:w="2698" w:type="dxa"/>
            <w:noWrap/>
            <w:hideMark/>
          </w:tcPr>
          <w:p w14:paraId="32CBA0F6" w14:textId="77777777" w:rsidR="00A93C10" w:rsidRPr="00A93C10" w:rsidRDefault="00A93C10" w:rsidP="00A93C1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lastna sredstva občinskega proračuna</w:t>
            </w:r>
          </w:p>
        </w:tc>
        <w:tc>
          <w:tcPr>
            <w:tcW w:w="1098" w:type="dxa"/>
            <w:noWrap/>
            <w:hideMark/>
          </w:tcPr>
          <w:p w14:paraId="48EAD170" w14:textId="77777777" w:rsidR="00A93C10" w:rsidRPr="00A93C10" w:rsidRDefault="00A93C10" w:rsidP="00A93C1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189.639,85</w:t>
            </w:r>
          </w:p>
        </w:tc>
        <w:tc>
          <w:tcPr>
            <w:tcW w:w="1099" w:type="dxa"/>
            <w:noWrap/>
            <w:hideMark/>
          </w:tcPr>
          <w:p w14:paraId="737187E2" w14:textId="77777777" w:rsidR="00A93C10" w:rsidRPr="00A93C10" w:rsidRDefault="00A93C10" w:rsidP="00A93C1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190.760,99</w:t>
            </w:r>
          </w:p>
        </w:tc>
        <w:tc>
          <w:tcPr>
            <w:tcW w:w="1099" w:type="dxa"/>
            <w:noWrap/>
            <w:hideMark/>
          </w:tcPr>
          <w:p w14:paraId="6576CCE7" w14:textId="77777777" w:rsidR="00A93C10" w:rsidRPr="00A93C10" w:rsidRDefault="00A93C10" w:rsidP="00A93C1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18"/>
                <w:szCs w:val="18"/>
              </w:rPr>
            </w:pPr>
            <w:r w:rsidRPr="00A93C10">
              <w:rPr>
                <w:rFonts w:ascii="Calibri" w:eastAsia="Times New Roman" w:hAnsi="Calibri" w:cs="Calibri"/>
                <w:b/>
                <w:bCs/>
                <w:sz w:val="18"/>
                <w:szCs w:val="18"/>
              </w:rPr>
              <w:t>380.400,84</w:t>
            </w:r>
          </w:p>
        </w:tc>
        <w:tc>
          <w:tcPr>
            <w:tcW w:w="1099" w:type="dxa"/>
            <w:noWrap/>
            <w:hideMark/>
          </w:tcPr>
          <w:p w14:paraId="199FB806" w14:textId="77777777" w:rsidR="00A93C10" w:rsidRPr="00A93C10" w:rsidRDefault="00A93C10" w:rsidP="00A93C10">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65,54%</w:t>
            </w:r>
          </w:p>
        </w:tc>
      </w:tr>
      <w:tr w:rsidR="00A93C10" w:rsidRPr="00A93C10" w14:paraId="1C26D795" w14:textId="77777777" w:rsidTr="00A93C10">
        <w:trPr>
          <w:cnfStyle w:val="000000010000" w:firstRow="0" w:lastRow="0" w:firstColumn="0" w:lastColumn="0" w:oddVBand="0" w:evenVBand="0" w:oddHBand="0" w:evenHBand="1"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1969" w:type="dxa"/>
            <w:noWrap/>
            <w:hideMark/>
          </w:tcPr>
          <w:p w14:paraId="4913FD46" w14:textId="77777777" w:rsidR="00A93C10" w:rsidRPr="00A93C10" w:rsidRDefault="00A93C10" w:rsidP="00A93C10">
            <w:pPr>
              <w:rPr>
                <w:rFonts w:ascii="Calibri" w:eastAsia="Times New Roman" w:hAnsi="Calibri" w:cs="Calibri"/>
                <w:sz w:val="18"/>
                <w:szCs w:val="18"/>
              </w:rPr>
            </w:pPr>
            <w:r w:rsidRPr="00A93C10">
              <w:rPr>
                <w:rFonts w:ascii="Calibri" w:eastAsia="Times New Roman" w:hAnsi="Calibri" w:cs="Calibri"/>
                <w:sz w:val="18"/>
                <w:szCs w:val="18"/>
              </w:rPr>
              <w:t>Ministrstvo za kulturo</w:t>
            </w:r>
          </w:p>
        </w:tc>
        <w:tc>
          <w:tcPr>
            <w:tcW w:w="2698" w:type="dxa"/>
            <w:hideMark/>
          </w:tcPr>
          <w:p w14:paraId="1EE85088" w14:textId="77777777" w:rsidR="00A93C10" w:rsidRPr="00A93C10" w:rsidRDefault="00A93C10" w:rsidP="00A93C10">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proračun RS namenjen za kulturo, postavka 131095 - spomeniki</w:t>
            </w:r>
          </w:p>
        </w:tc>
        <w:tc>
          <w:tcPr>
            <w:tcW w:w="1098" w:type="dxa"/>
            <w:noWrap/>
            <w:hideMark/>
          </w:tcPr>
          <w:p w14:paraId="51662CAC" w14:textId="77777777" w:rsidR="00A93C10" w:rsidRPr="00A93C10" w:rsidRDefault="00A93C10" w:rsidP="00A93C1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A93C10">
              <w:rPr>
                <w:rFonts w:ascii="Calibri" w:eastAsia="Times New Roman" w:hAnsi="Calibri" w:cs="Calibri"/>
                <w:color w:val="000000"/>
                <w:sz w:val="18"/>
                <w:szCs w:val="18"/>
              </w:rPr>
              <w:t> </w:t>
            </w:r>
          </w:p>
        </w:tc>
        <w:tc>
          <w:tcPr>
            <w:tcW w:w="1099" w:type="dxa"/>
            <w:noWrap/>
            <w:hideMark/>
          </w:tcPr>
          <w:p w14:paraId="57CCB653" w14:textId="77777777" w:rsidR="00A93C10" w:rsidRPr="00A93C10" w:rsidRDefault="00A93C10" w:rsidP="00A93C1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A93C10">
              <w:rPr>
                <w:rFonts w:ascii="Calibri" w:eastAsia="Times New Roman" w:hAnsi="Calibri" w:cs="Calibri"/>
                <w:color w:val="000000"/>
                <w:sz w:val="18"/>
                <w:szCs w:val="18"/>
              </w:rPr>
              <w:t>200.000,00</w:t>
            </w:r>
          </w:p>
        </w:tc>
        <w:tc>
          <w:tcPr>
            <w:tcW w:w="1099" w:type="dxa"/>
            <w:noWrap/>
            <w:hideMark/>
          </w:tcPr>
          <w:p w14:paraId="637B60F2" w14:textId="77777777" w:rsidR="00A93C10" w:rsidRPr="00A93C10" w:rsidRDefault="00A93C10" w:rsidP="00A93C1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18"/>
                <w:szCs w:val="18"/>
              </w:rPr>
            </w:pPr>
            <w:r w:rsidRPr="00A93C10">
              <w:rPr>
                <w:rFonts w:ascii="Calibri" w:eastAsia="Times New Roman" w:hAnsi="Calibri" w:cs="Calibri"/>
                <w:b/>
                <w:bCs/>
                <w:sz w:val="18"/>
                <w:szCs w:val="18"/>
              </w:rPr>
              <w:t>200.000,00</w:t>
            </w:r>
          </w:p>
        </w:tc>
        <w:tc>
          <w:tcPr>
            <w:tcW w:w="1099" w:type="dxa"/>
            <w:noWrap/>
            <w:hideMark/>
          </w:tcPr>
          <w:p w14:paraId="0F43191B" w14:textId="77777777" w:rsidR="00A93C10" w:rsidRPr="00A93C10" w:rsidRDefault="00A93C10" w:rsidP="00A93C10">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34,46%</w:t>
            </w:r>
          </w:p>
        </w:tc>
      </w:tr>
      <w:tr w:rsidR="00A93C10" w:rsidRPr="00A93C10" w14:paraId="60D3D702" w14:textId="77777777" w:rsidTr="00A93C10">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969" w:type="dxa"/>
            <w:noWrap/>
            <w:hideMark/>
          </w:tcPr>
          <w:p w14:paraId="19294081" w14:textId="77777777" w:rsidR="00A93C10" w:rsidRPr="00A93C10" w:rsidRDefault="00A93C10" w:rsidP="00A93C10">
            <w:pPr>
              <w:rPr>
                <w:rFonts w:ascii="Calibri" w:eastAsia="Times New Roman" w:hAnsi="Calibri" w:cs="Calibri"/>
                <w:sz w:val="18"/>
                <w:szCs w:val="18"/>
              </w:rPr>
            </w:pPr>
            <w:r w:rsidRPr="00A93C10">
              <w:rPr>
                <w:rFonts w:ascii="Calibri" w:eastAsia="Times New Roman" w:hAnsi="Calibri" w:cs="Calibri"/>
                <w:sz w:val="18"/>
                <w:szCs w:val="18"/>
              </w:rPr>
              <w:t>Skupaj</w:t>
            </w:r>
          </w:p>
        </w:tc>
        <w:tc>
          <w:tcPr>
            <w:tcW w:w="2698" w:type="dxa"/>
            <w:noWrap/>
            <w:hideMark/>
          </w:tcPr>
          <w:p w14:paraId="5E9C5261" w14:textId="77777777" w:rsidR="00A93C10" w:rsidRPr="00A93C10" w:rsidRDefault="00A93C10" w:rsidP="00A93C10">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 </w:t>
            </w:r>
          </w:p>
        </w:tc>
        <w:tc>
          <w:tcPr>
            <w:tcW w:w="1098" w:type="dxa"/>
            <w:noWrap/>
            <w:hideMark/>
          </w:tcPr>
          <w:p w14:paraId="2E1131F3" w14:textId="77777777" w:rsidR="00A93C10" w:rsidRPr="00A93C10" w:rsidRDefault="00A93C10" w:rsidP="00A93C10">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189.639,85</w:t>
            </w:r>
          </w:p>
        </w:tc>
        <w:tc>
          <w:tcPr>
            <w:tcW w:w="1099" w:type="dxa"/>
            <w:noWrap/>
            <w:hideMark/>
          </w:tcPr>
          <w:p w14:paraId="64B60188" w14:textId="77777777" w:rsidR="00A93C10" w:rsidRPr="00A93C10" w:rsidRDefault="00A93C10" w:rsidP="00A93C10">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390.760,99</w:t>
            </w:r>
          </w:p>
        </w:tc>
        <w:tc>
          <w:tcPr>
            <w:tcW w:w="1099" w:type="dxa"/>
            <w:noWrap/>
            <w:hideMark/>
          </w:tcPr>
          <w:p w14:paraId="35659879" w14:textId="77777777" w:rsidR="00A93C10" w:rsidRPr="00A93C10" w:rsidRDefault="00A93C10" w:rsidP="00A93C10">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580.400,84</w:t>
            </w:r>
          </w:p>
        </w:tc>
        <w:tc>
          <w:tcPr>
            <w:tcW w:w="1099" w:type="dxa"/>
            <w:noWrap/>
            <w:hideMark/>
          </w:tcPr>
          <w:p w14:paraId="15971A2C" w14:textId="77777777" w:rsidR="00A93C10" w:rsidRPr="00A93C10" w:rsidRDefault="00A93C10" w:rsidP="00A93C10">
            <w:pPr>
              <w:jc w:val="cente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100,00%</w:t>
            </w:r>
          </w:p>
        </w:tc>
      </w:tr>
      <w:bookmarkEnd w:id="19"/>
    </w:tbl>
    <w:p w14:paraId="6A96ECA2" w14:textId="77777777" w:rsidR="00A93C10" w:rsidRDefault="00A93C10" w:rsidP="00EE5F7B">
      <w:pPr>
        <w:spacing w:before="240"/>
        <w:rPr>
          <w:b/>
        </w:rPr>
      </w:pPr>
    </w:p>
    <w:p w14:paraId="733B8BD8" w14:textId="032E3E6F" w:rsidR="00251AA8" w:rsidRDefault="00251AA8" w:rsidP="00FA7FCC">
      <w:pPr>
        <w:rPr>
          <w:b/>
        </w:rPr>
      </w:pPr>
    </w:p>
    <w:p w14:paraId="39798E29" w14:textId="77777777" w:rsidR="001639C6" w:rsidRDefault="001639C6" w:rsidP="00FA7FCC">
      <w:pPr>
        <w:rPr>
          <w:b/>
        </w:rPr>
        <w:sectPr w:rsidR="001639C6" w:rsidSect="00E3440B">
          <w:footerReference w:type="default" r:id="rId20"/>
          <w:pgSz w:w="11906" w:h="16838"/>
          <w:pgMar w:top="1135" w:right="1417" w:bottom="851" w:left="1417" w:header="568" w:footer="286" w:gutter="0"/>
          <w:cols w:space="708"/>
          <w:docGrid w:linePitch="360"/>
        </w:sectPr>
      </w:pPr>
    </w:p>
    <w:p w14:paraId="001F5B9C" w14:textId="09B3D564" w:rsidR="00513CE0" w:rsidRDefault="00513CE0" w:rsidP="003A7558">
      <w:pPr>
        <w:rPr>
          <w:b/>
        </w:rPr>
      </w:pPr>
      <w:bookmarkStart w:id="20" w:name="_Toc409179105"/>
      <w:r w:rsidRPr="00E34324">
        <w:rPr>
          <w:b/>
        </w:rPr>
        <w:lastRenderedPageBreak/>
        <w:t>Terminski plan izdelave investicijske in projektne dokumentacije</w:t>
      </w:r>
      <w:bookmarkEnd w:id="20"/>
    </w:p>
    <w:p w14:paraId="530E0EC8" w14:textId="77777777" w:rsidR="00EF1362" w:rsidRDefault="00EF1362" w:rsidP="003A7558">
      <w:pPr>
        <w:rPr>
          <w:b/>
        </w:rPr>
      </w:pPr>
    </w:p>
    <w:tbl>
      <w:tblPr>
        <w:tblStyle w:val="Navadnatabela312"/>
        <w:tblW w:w="5000" w:type="pct"/>
        <w:tblLook w:val="0020" w:firstRow="1" w:lastRow="0" w:firstColumn="0" w:lastColumn="0" w:noHBand="0" w:noVBand="0"/>
      </w:tblPr>
      <w:tblGrid>
        <w:gridCol w:w="4641"/>
        <w:gridCol w:w="2268"/>
        <w:gridCol w:w="2377"/>
      </w:tblGrid>
      <w:tr w:rsidR="00EF1362" w:rsidRPr="00EF1362" w14:paraId="21369434" w14:textId="77777777" w:rsidTr="00173658">
        <w:trPr>
          <w:cnfStyle w:val="100000000000" w:firstRow="1" w:lastRow="0" w:firstColumn="0" w:lastColumn="0" w:oddVBand="0" w:evenVBand="0" w:oddHBand="0" w:evenHBand="0" w:firstRowFirstColumn="0" w:firstRowLastColumn="0" w:lastRowFirstColumn="0" w:lastRowLastColumn="0"/>
          <w:trHeight w:val="23"/>
        </w:trPr>
        <w:tc>
          <w:tcPr>
            <w:tcW w:w="2499" w:type="pct"/>
          </w:tcPr>
          <w:p w14:paraId="56FFACAE" w14:textId="77777777" w:rsidR="00EF1362" w:rsidRPr="00EF1362" w:rsidRDefault="00EF1362" w:rsidP="00EF1362">
            <w:pPr>
              <w:ind w:left="23"/>
              <w:rPr>
                <w:b w:val="0"/>
                <w:szCs w:val="24"/>
              </w:rPr>
            </w:pPr>
            <w:r w:rsidRPr="00EF1362">
              <w:rPr>
                <w:szCs w:val="24"/>
              </w:rPr>
              <w:t>Dokumentacija</w:t>
            </w:r>
          </w:p>
        </w:tc>
        <w:tc>
          <w:tcPr>
            <w:tcW w:w="1221" w:type="pct"/>
          </w:tcPr>
          <w:p w14:paraId="299080F4" w14:textId="77777777" w:rsidR="00EF1362" w:rsidRPr="00EF1362" w:rsidRDefault="00EF1362" w:rsidP="00EF1362">
            <w:pPr>
              <w:ind w:left="23"/>
              <w:jc w:val="center"/>
              <w:rPr>
                <w:b w:val="0"/>
                <w:szCs w:val="24"/>
              </w:rPr>
            </w:pPr>
            <w:r w:rsidRPr="00EF1362">
              <w:rPr>
                <w:szCs w:val="24"/>
              </w:rPr>
              <w:t>Opomba</w:t>
            </w:r>
          </w:p>
        </w:tc>
        <w:tc>
          <w:tcPr>
            <w:tcW w:w="1280" w:type="pct"/>
          </w:tcPr>
          <w:p w14:paraId="27AFE024" w14:textId="77777777" w:rsidR="00EF1362" w:rsidRPr="00EF1362" w:rsidRDefault="00EF1362" w:rsidP="00EF1362">
            <w:pPr>
              <w:ind w:left="23"/>
              <w:jc w:val="center"/>
              <w:rPr>
                <w:b w:val="0"/>
                <w:szCs w:val="24"/>
              </w:rPr>
            </w:pPr>
            <w:r w:rsidRPr="00EF1362">
              <w:rPr>
                <w:szCs w:val="24"/>
              </w:rPr>
              <w:t>Rok</w:t>
            </w:r>
          </w:p>
        </w:tc>
      </w:tr>
      <w:tr w:rsidR="00EF1362" w:rsidRPr="00EF1362" w14:paraId="5EE44BC9" w14:textId="77777777" w:rsidTr="00173658">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45E06189" w14:textId="77777777" w:rsidR="00EF1362" w:rsidRPr="00EF1362" w:rsidRDefault="00EF1362" w:rsidP="00EF1362">
            <w:pPr>
              <w:ind w:left="23"/>
              <w:rPr>
                <w:b/>
                <w:szCs w:val="24"/>
              </w:rPr>
            </w:pPr>
            <w:r w:rsidRPr="00EF1362">
              <w:rPr>
                <w:b/>
                <w:szCs w:val="24"/>
              </w:rPr>
              <w:t>Investicijska dokumentacija</w:t>
            </w:r>
          </w:p>
        </w:tc>
        <w:tc>
          <w:tcPr>
            <w:tcW w:w="1221" w:type="pct"/>
          </w:tcPr>
          <w:p w14:paraId="4C0AAC05" w14:textId="77777777" w:rsidR="00EF1362" w:rsidRPr="00EF1362" w:rsidRDefault="00EF1362" w:rsidP="00EF1362">
            <w:pPr>
              <w:ind w:left="23"/>
              <w:jc w:val="center"/>
              <w:rPr>
                <w:bCs/>
                <w:szCs w:val="24"/>
              </w:rPr>
            </w:pPr>
          </w:p>
        </w:tc>
        <w:tc>
          <w:tcPr>
            <w:tcW w:w="1280" w:type="pct"/>
          </w:tcPr>
          <w:p w14:paraId="50762132" w14:textId="77777777" w:rsidR="00EF1362" w:rsidRPr="00EF1362" w:rsidRDefault="00EF1362" w:rsidP="00EF1362">
            <w:pPr>
              <w:ind w:left="23"/>
              <w:jc w:val="center"/>
              <w:rPr>
                <w:bCs/>
                <w:color w:val="FF0000"/>
                <w:szCs w:val="24"/>
              </w:rPr>
            </w:pPr>
          </w:p>
        </w:tc>
      </w:tr>
      <w:tr w:rsidR="00EF1362" w:rsidRPr="00EF1362" w14:paraId="004F60E0" w14:textId="77777777" w:rsidTr="00173658">
        <w:trPr>
          <w:cnfStyle w:val="000000010000" w:firstRow="0" w:lastRow="0" w:firstColumn="0" w:lastColumn="0" w:oddVBand="0" w:evenVBand="0" w:oddHBand="0" w:evenHBand="1" w:firstRowFirstColumn="0" w:firstRowLastColumn="0" w:lastRowFirstColumn="0" w:lastRowLastColumn="0"/>
          <w:trHeight w:val="23"/>
        </w:trPr>
        <w:tc>
          <w:tcPr>
            <w:tcW w:w="2499" w:type="pct"/>
          </w:tcPr>
          <w:p w14:paraId="773C48F0" w14:textId="77777777" w:rsidR="00EF1362" w:rsidRPr="00EF1362" w:rsidRDefault="00EF1362" w:rsidP="0007343E">
            <w:pPr>
              <w:numPr>
                <w:ilvl w:val="0"/>
                <w:numId w:val="33"/>
              </w:numPr>
              <w:rPr>
                <w:szCs w:val="24"/>
              </w:rPr>
            </w:pPr>
            <w:r w:rsidRPr="00EF1362">
              <w:rPr>
                <w:szCs w:val="24"/>
              </w:rPr>
              <w:t>Dokument identifikacije investicijskega projekta</w:t>
            </w:r>
          </w:p>
        </w:tc>
        <w:tc>
          <w:tcPr>
            <w:tcW w:w="1221" w:type="pct"/>
          </w:tcPr>
          <w:p w14:paraId="5EC7271B" w14:textId="77777777" w:rsidR="00EF1362" w:rsidRPr="00EF1362" w:rsidRDefault="00EF1362" w:rsidP="00EF1362">
            <w:pPr>
              <w:ind w:left="23"/>
              <w:jc w:val="center"/>
              <w:rPr>
                <w:bCs/>
                <w:szCs w:val="24"/>
              </w:rPr>
            </w:pPr>
            <w:r w:rsidRPr="00EF1362">
              <w:rPr>
                <w:bCs/>
                <w:szCs w:val="24"/>
              </w:rPr>
              <w:t>predmetni dokument</w:t>
            </w:r>
          </w:p>
        </w:tc>
        <w:tc>
          <w:tcPr>
            <w:tcW w:w="1280" w:type="pct"/>
          </w:tcPr>
          <w:p w14:paraId="193423D5" w14:textId="77777777" w:rsidR="00EF1362" w:rsidRPr="00EF1362" w:rsidRDefault="00EF1362" w:rsidP="00EF1362">
            <w:pPr>
              <w:ind w:left="23"/>
              <w:jc w:val="center"/>
              <w:rPr>
                <w:bCs/>
                <w:color w:val="000000"/>
                <w:szCs w:val="24"/>
              </w:rPr>
            </w:pPr>
            <w:r w:rsidRPr="00EF1362">
              <w:rPr>
                <w:bCs/>
                <w:color w:val="000000"/>
                <w:szCs w:val="24"/>
              </w:rPr>
              <w:t>01/2021</w:t>
            </w:r>
          </w:p>
        </w:tc>
      </w:tr>
      <w:tr w:rsidR="00EF1362" w:rsidRPr="00EF1362" w14:paraId="4E079D31" w14:textId="77777777" w:rsidTr="00173658">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00441139" w14:textId="77777777" w:rsidR="00EF1362" w:rsidRPr="00EF1362" w:rsidRDefault="00EF1362" w:rsidP="0007343E">
            <w:pPr>
              <w:numPr>
                <w:ilvl w:val="0"/>
                <w:numId w:val="33"/>
              </w:numPr>
              <w:rPr>
                <w:color w:val="000000"/>
                <w:szCs w:val="24"/>
              </w:rPr>
            </w:pPr>
            <w:r w:rsidRPr="00EF1362">
              <w:rPr>
                <w:color w:val="000000"/>
                <w:szCs w:val="24"/>
              </w:rPr>
              <w:t>Investicijski program</w:t>
            </w:r>
          </w:p>
        </w:tc>
        <w:tc>
          <w:tcPr>
            <w:tcW w:w="1221" w:type="pct"/>
          </w:tcPr>
          <w:p w14:paraId="4E5572C0" w14:textId="77777777" w:rsidR="00EF1362" w:rsidRPr="00EF1362" w:rsidRDefault="00EF1362" w:rsidP="00EF1362">
            <w:pPr>
              <w:ind w:left="23"/>
              <w:jc w:val="center"/>
              <w:rPr>
                <w:bCs/>
                <w:color w:val="000000"/>
                <w:szCs w:val="24"/>
              </w:rPr>
            </w:pPr>
            <w:r w:rsidRPr="00EF1362">
              <w:rPr>
                <w:bCs/>
                <w:color w:val="000000"/>
                <w:szCs w:val="24"/>
              </w:rPr>
              <w:t>v nadaljevanju potrebno izdelati</w:t>
            </w:r>
          </w:p>
        </w:tc>
        <w:tc>
          <w:tcPr>
            <w:tcW w:w="1280" w:type="pct"/>
          </w:tcPr>
          <w:p w14:paraId="3F201D0F" w14:textId="77777777" w:rsidR="00EF1362" w:rsidRPr="00EF1362" w:rsidRDefault="00EF1362" w:rsidP="00EF1362">
            <w:pPr>
              <w:ind w:left="23"/>
              <w:jc w:val="center"/>
              <w:rPr>
                <w:bCs/>
                <w:color w:val="000000"/>
                <w:szCs w:val="24"/>
              </w:rPr>
            </w:pPr>
            <w:r w:rsidRPr="00EF1362">
              <w:rPr>
                <w:bCs/>
                <w:color w:val="000000"/>
                <w:szCs w:val="24"/>
              </w:rPr>
              <w:t>02/2021</w:t>
            </w:r>
          </w:p>
        </w:tc>
      </w:tr>
      <w:tr w:rsidR="00EF1362" w:rsidRPr="00EF1362" w14:paraId="02625E06" w14:textId="77777777" w:rsidTr="00173658">
        <w:trPr>
          <w:cnfStyle w:val="000000010000" w:firstRow="0" w:lastRow="0" w:firstColumn="0" w:lastColumn="0" w:oddVBand="0" w:evenVBand="0" w:oddHBand="0" w:evenHBand="1" w:firstRowFirstColumn="0" w:firstRowLastColumn="0" w:lastRowFirstColumn="0" w:lastRowLastColumn="0"/>
          <w:trHeight w:val="23"/>
        </w:trPr>
        <w:tc>
          <w:tcPr>
            <w:tcW w:w="2499" w:type="pct"/>
          </w:tcPr>
          <w:p w14:paraId="15264B5A" w14:textId="77777777" w:rsidR="00EF1362" w:rsidRPr="00EF1362" w:rsidRDefault="00EF1362" w:rsidP="00EF1362">
            <w:pPr>
              <w:ind w:left="23"/>
              <w:rPr>
                <w:b/>
                <w:color w:val="000000"/>
                <w:szCs w:val="24"/>
              </w:rPr>
            </w:pPr>
            <w:r w:rsidRPr="00EF1362">
              <w:rPr>
                <w:b/>
                <w:color w:val="000000"/>
                <w:szCs w:val="24"/>
              </w:rPr>
              <w:t xml:space="preserve">    </w:t>
            </w:r>
          </w:p>
        </w:tc>
        <w:tc>
          <w:tcPr>
            <w:tcW w:w="1221" w:type="pct"/>
          </w:tcPr>
          <w:p w14:paraId="79257A68" w14:textId="77777777" w:rsidR="00EF1362" w:rsidRPr="00EF1362" w:rsidRDefault="00EF1362" w:rsidP="00EF1362">
            <w:pPr>
              <w:ind w:left="23"/>
              <w:jc w:val="center"/>
              <w:rPr>
                <w:bCs/>
                <w:color w:val="000000"/>
                <w:szCs w:val="24"/>
              </w:rPr>
            </w:pPr>
          </w:p>
        </w:tc>
        <w:tc>
          <w:tcPr>
            <w:tcW w:w="1280" w:type="pct"/>
          </w:tcPr>
          <w:p w14:paraId="2DD5E942" w14:textId="77777777" w:rsidR="00EF1362" w:rsidRPr="00EF1362" w:rsidRDefault="00EF1362" w:rsidP="00EF1362">
            <w:pPr>
              <w:ind w:left="23"/>
              <w:jc w:val="center"/>
              <w:rPr>
                <w:bCs/>
                <w:color w:val="FF0000"/>
                <w:szCs w:val="24"/>
              </w:rPr>
            </w:pPr>
          </w:p>
        </w:tc>
      </w:tr>
      <w:tr w:rsidR="00EF1362" w:rsidRPr="00EF1362" w14:paraId="5E45B302" w14:textId="77777777" w:rsidTr="00173658">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12BDC5E1" w14:textId="77777777" w:rsidR="00EF1362" w:rsidRPr="00EF1362" w:rsidRDefault="00EF1362" w:rsidP="00EF1362">
            <w:pPr>
              <w:ind w:left="23"/>
              <w:rPr>
                <w:b/>
                <w:color w:val="000000"/>
                <w:szCs w:val="24"/>
              </w:rPr>
            </w:pPr>
            <w:r w:rsidRPr="00EF1362">
              <w:rPr>
                <w:b/>
                <w:color w:val="000000"/>
                <w:szCs w:val="24"/>
              </w:rPr>
              <w:t>Projektna dokumentacija</w:t>
            </w:r>
          </w:p>
        </w:tc>
        <w:tc>
          <w:tcPr>
            <w:tcW w:w="1221" w:type="pct"/>
          </w:tcPr>
          <w:p w14:paraId="155CF6F9" w14:textId="77777777" w:rsidR="00EF1362" w:rsidRPr="00EF1362" w:rsidRDefault="00EF1362" w:rsidP="00EF1362">
            <w:pPr>
              <w:ind w:left="23"/>
              <w:jc w:val="center"/>
              <w:rPr>
                <w:bCs/>
                <w:color w:val="000000"/>
                <w:szCs w:val="24"/>
              </w:rPr>
            </w:pPr>
          </w:p>
        </w:tc>
        <w:tc>
          <w:tcPr>
            <w:tcW w:w="1280" w:type="pct"/>
          </w:tcPr>
          <w:p w14:paraId="2A7B7BB6" w14:textId="77777777" w:rsidR="00EF1362" w:rsidRPr="00EF1362" w:rsidRDefault="00EF1362" w:rsidP="00EF1362">
            <w:pPr>
              <w:ind w:left="23"/>
              <w:jc w:val="center"/>
              <w:rPr>
                <w:bCs/>
                <w:color w:val="FF0000"/>
                <w:szCs w:val="24"/>
              </w:rPr>
            </w:pPr>
          </w:p>
        </w:tc>
      </w:tr>
      <w:tr w:rsidR="00EF1362" w:rsidRPr="00EF1362" w14:paraId="565D0B15" w14:textId="77777777" w:rsidTr="00173658">
        <w:trPr>
          <w:cnfStyle w:val="000000010000" w:firstRow="0" w:lastRow="0" w:firstColumn="0" w:lastColumn="0" w:oddVBand="0" w:evenVBand="0" w:oddHBand="0" w:evenHBand="1" w:firstRowFirstColumn="0" w:firstRowLastColumn="0" w:lastRowFirstColumn="0" w:lastRowLastColumn="0"/>
          <w:trHeight w:val="23"/>
        </w:trPr>
        <w:tc>
          <w:tcPr>
            <w:tcW w:w="2499" w:type="pct"/>
          </w:tcPr>
          <w:p w14:paraId="32F12EEA" w14:textId="77777777" w:rsidR="00EF1362" w:rsidRPr="00EF1362" w:rsidRDefault="00EF1362" w:rsidP="0007343E">
            <w:pPr>
              <w:numPr>
                <w:ilvl w:val="0"/>
                <w:numId w:val="33"/>
              </w:numPr>
              <w:contextualSpacing/>
              <w:rPr>
                <w:bCs/>
                <w:color w:val="000000"/>
                <w:szCs w:val="24"/>
              </w:rPr>
            </w:pPr>
            <w:r w:rsidRPr="00EF1362">
              <w:rPr>
                <w:bCs/>
                <w:color w:val="000000"/>
                <w:szCs w:val="24"/>
              </w:rPr>
              <w:t>Projekt za izvedbo (PZI)</w:t>
            </w:r>
          </w:p>
        </w:tc>
        <w:tc>
          <w:tcPr>
            <w:tcW w:w="1221" w:type="pct"/>
          </w:tcPr>
          <w:p w14:paraId="69A1A304" w14:textId="77777777" w:rsidR="00EF1362" w:rsidRPr="00EF1362" w:rsidRDefault="00EF1362" w:rsidP="00EF1362">
            <w:pPr>
              <w:ind w:left="23"/>
              <w:jc w:val="center"/>
              <w:rPr>
                <w:bCs/>
                <w:color w:val="000000"/>
                <w:szCs w:val="24"/>
              </w:rPr>
            </w:pPr>
            <w:r w:rsidRPr="00EF1362">
              <w:rPr>
                <w:bCs/>
                <w:color w:val="000000"/>
                <w:szCs w:val="24"/>
              </w:rPr>
              <w:t>v nadaljevanju potrebno izdelati</w:t>
            </w:r>
          </w:p>
        </w:tc>
        <w:tc>
          <w:tcPr>
            <w:tcW w:w="1280" w:type="pct"/>
          </w:tcPr>
          <w:p w14:paraId="78F7D2C0" w14:textId="77777777" w:rsidR="00EF1362" w:rsidRPr="00EF1362" w:rsidRDefault="00EF1362" w:rsidP="00EF1362">
            <w:pPr>
              <w:ind w:left="23"/>
              <w:jc w:val="center"/>
              <w:rPr>
                <w:color w:val="000000"/>
                <w:szCs w:val="24"/>
              </w:rPr>
            </w:pPr>
            <w:r w:rsidRPr="00EF1362">
              <w:rPr>
                <w:color w:val="000000"/>
                <w:szCs w:val="24"/>
              </w:rPr>
              <w:t>7/2021</w:t>
            </w:r>
          </w:p>
        </w:tc>
      </w:tr>
      <w:tr w:rsidR="00EF1362" w:rsidRPr="00EF1362" w14:paraId="43FB7252" w14:textId="77777777" w:rsidTr="00173658">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4A7EFDDE" w14:textId="77777777" w:rsidR="00EF1362" w:rsidRPr="00EF1362" w:rsidRDefault="00EF1362" w:rsidP="00EF1362">
            <w:pPr>
              <w:ind w:left="23"/>
              <w:rPr>
                <w:b/>
                <w:szCs w:val="24"/>
              </w:rPr>
            </w:pPr>
          </w:p>
        </w:tc>
        <w:tc>
          <w:tcPr>
            <w:tcW w:w="1221" w:type="pct"/>
          </w:tcPr>
          <w:p w14:paraId="04DE144E" w14:textId="77777777" w:rsidR="00EF1362" w:rsidRPr="00EF1362" w:rsidRDefault="00EF1362" w:rsidP="00EF1362">
            <w:pPr>
              <w:ind w:left="23"/>
              <w:jc w:val="center"/>
              <w:rPr>
                <w:b/>
                <w:szCs w:val="24"/>
              </w:rPr>
            </w:pPr>
          </w:p>
        </w:tc>
        <w:tc>
          <w:tcPr>
            <w:tcW w:w="1280" w:type="pct"/>
          </w:tcPr>
          <w:p w14:paraId="56BDA1F7" w14:textId="77777777" w:rsidR="00EF1362" w:rsidRPr="00EF1362" w:rsidRDefault="00EF1362" w:rsidP="00EF1362">
            <w:pPr>
              <w:ind w:left="23"/>
              <w:jc w:val="center"/>
              <w:rPr>
                <w:b/>
                <w:color w:val="FF0000"/>
                <w:szCs w:val="24"/>
              </w:rPr>
            </w:pPr>
          </w:p>
        </w:tc>
      </w:tr>
      <w:tr w:rsidR="00EF1362" w:rsidRPr="00EF1362" w14:paraId="4264ADDD" w14:textId="77777777" w:rsidTr="00173658">
        <w:trPr>
          <w:cnfStyle w:val="000000010000" w:firstRow="0" w:lastRow="0" w:firstColumn="0" w:lastColumn="0" w:oddVBand="0" w:evenVBand="0" w:oddHBand="0" w:evenHBand="1" w:firstRowFirstColumn="0" w:firstRowLastColumn="0" w:lastRowFirstColumn="0" w:lastRowLastColumn="0"/>
          <w:trHeight w:val="23"/>
        </w:trPr>
        <w:tc>
          <w:tcPr>
            <w:tcW w:w="2499" w:type="pct"/>
          </w:tcPr>
          <w:p w14:paraId="205D9BB8" w14:textId="77777777" w:rsidR="00EF1362" w:rsidRPr="00EF1362" w:rsidRDefault="00EF1362" w:rsidP="00EF1362">
            <w:pPr>
              <w:ind w:left="23"/>
              <w:rPr>
                <w:b/>
                <w:szCs w:val="24"/>
              </w:rPr>
            </w:pPr>
            <w:r w:rsidRPr="00EF1362">
              <w:rPr>
                <w:b/>
                <w:szCs w:val="24"/>
              </w:rPr>
              <w:t>Ostala dokumentacija</w:t>
            </w:r>
          </w:p>
        </w:tc>
        <w:tc>
          <w:tcPr>
            <w:tcW w:w="1221" w:type="pct"/>
          </w:tcPr>
          <w:p w14:paraId="422B92D9" w14:textId="77777777" w:rsidR="00EF1362" w:rsidRPr="00EF1362" w:rsidRDefault="00EF1362" w:rsidP="00EF1362">
            <w:pPr>
              <w:ind w:left="23"/>
              <w:jc w:val="center"/>
              <w:rPr>
                <w:b/>
                <w:szCs w:val="24"/>
              </w:rPr>
            </w:pPr>
          </w:p>
        </w:tc>
        <w:tc>
          <w:tcPr>
            <w:tcW w:w="1280" w:type="pct"/>
          </w:tcPr>
          <w:p w14:paraId="1CAD60BB" w14:textId="77777777" w:rsidR="00EF1362" w:rsidRPr="00EF1362" w:rsidRDefault="00EF1362" w:rsidP="00EF1362">
            <w:pPr>
              <w:ind w:left="23"/>
              <w:jc w:val="center"/>
              <w:rPr>
                <w:b/>
                <w:color w:val="FF0000"/>
                <w:szCs w:val="24"/>
              </w:rPr>
            </w:pPr>
          </w:p>
        </w:tc>
      </w:tr>
      <w:tr w:rsidR="00EF1362" w:rsidRPr="00EF1362" w14:paraId="19547829" w14:textId="77777777" w:rsidTr="00173658">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2B6EDF83" w14:textId="77777777" w:rsidR="00EF1362" w:rsidRPr="00EF1362" w:rsidRDefault="00EF1362" w:rsidP="0007343E">
            <w:pPr>
              <w:numPr>
                <w:ilvl w:val="0"/>
                <w:numId w:val="33"/>
              </w:numPr>
              <w:rPr>
                <w:bCs/>
                <w:szCs w:val="24"/>
              </w:rPr>
            </w:pPr>
            <w:r w:rsidRPr="00EF1362">
              <w:rPr>
                <w:bCs/>
                <w:szCs w:val="24"/>
              </w:rPr>
              <w:t>Razpisna dokumentacija in izbira izvajalca gradbenih in ostalih del ter nadzora</w:t>
            </w:r>
          </w:p>
        </w:tc>
        <w:tc>
          <w:tcPr>
            <w:tcW w:w="1221" w:type="pct"/>
          </w:tcPr>
          <w:p w14:paraId="57817177" w14:textId="77777777" w:rsidR="00EF1362" w:rsidRPr="00EF1362" w:rsidRDefault="00EF1362" w:rsidP="00EF1362">
            <w:pPr>
              <w:ind w:left="23"/>
              <w:jc w:val="center"/>
              <w:rPr>
                <w:bCs/>
                <w:szCs w:val="24"/>
              </w:rPr>
            </w:pPr>
            <w:r w:rsidRPr="00EF1362">
              <w:rPr>
                <w:bCs/>
                <w:color w:val="000000"/>
                <w:szCs w:val="24"/>
              </w:rPr>
              <w:t>v nadaljevanju potrebno izvesti</w:t>
            </w:r>
          </w:p>
        </w:tc>
        <w:tc>
          <w:tcPr>
            <w:tcW w:w="1280" w:type="pct"/>
          </w:tcPr>
          <w:p w14:paraId="1BEACA02" w14:textId="77777777" w:rsidR="00EF1362" w:rsidRPr="00EF1362" w:rsidRDefault="00EF1362" w:rsidP="00EF1362">
            <w:pPr>
              <w:ind w:left="23"/>
              <w:jc w:val="center"/>
              <w:rPr>
                <w:bCs/>
                <w:color w:val="000000"/>
                <w:szCs w:val="24"/>
              </w:rPr>
            </w:pPr>
            <w:r w:rsidRPr="00EF1362">
              <w:rPr>
                <w:bCs/>
                <w:color w:val="000000"/>
                <w:szCs w:val="24"/>
              </w:rPr>
              <w:t>05/2021-07/2021</w:t>
            </w:r>
          </w:p>
        </w:tc>
      </w:tr>
    </w:tbl>
    <w:p w14:paraId="4E0A1117" w14:textId="7D039EEE" w:rsidR="00513CE0" w:rsidRDefault="00513CE0" w:rsidP="00FA7FCC"/>
    <w:p w14:paraId="032ACCFD" w14:textId="4DC485BB" w:rsidR="00D356A0" w:rsidRPr="005F05EC" w:rsidRDefault="00D356A0" w:rsidP="0085145D">
      <w:pPr>
        <w:pStyle w:val="Naslov1"/>
      </w:pPr>
      <w:bookmarkStart w:id="21" w:name="_Toc63008206"/>
      <w:r w:rsidRPr="005F05EC">
        <w:t>POVZETEK INVESTICIJSKEGA PROGRAMA</w:t>
      </w:r>
      <w:bookmarkEnd w:id="21"/>
    </w:p>
    <w:p w14:paraId="032ACCFF" w14:textId="538833F8" w:rsidR="00D356A0" w:rsidRPr="005F05EC" w:rsidRDefault="00D356A0" w:rsidP="00FA7FCC">
      <w:pPr>
        <w:pStyle w:val="Naslov2"/>
      </w:pPr>
      <w:bookmarkStart w:id="22" w:name="_Toc63008207"/>
      <w:r w:rsidRPr="005F05EC">
        <w:t>Cilji in namen investicije</w:t>
      </w:r>
      <w:bookmarkEnd w:id="22"/>
    </w:p>
    <w:p w14:paraId="313AB8BD" w14:textId="77777777" w:rsidR="001B3768" w:rsidRPr="001B3768" w:rsidRDefault="001B3768" w:rsidP="001B3768">
      <w:pPr>
        <w:jc w:val="both"/>
      </w:pPr>
      <w:r w:rsidRPr="001B3768">
        <w:t>Sanacija mostu bo predvidoma obsegala zgolj zamenjavo propadlih lesenih delov z novimi lesenimi po vzoru obstoječih. Ojačitveni oziroma konstrukcijski posegi, ki bi spremenili oblikovanje mostu, niso predvideni.</w:t>
      </w:r>
    </w:p>
    <w:p w14:paraId="59FAA8EF" w14:textId="77777777" w:rsidR="001B3768" w:rsidRPr="001B3768" w:rsidRDefault="001B3768" w:rsidP="001B3768">
      <w:pPr>
        <w:jc w:val="both"/>
      </w:pPr>
      <w:r w:rsidRPr="001B3768">
        <w:t>Temeljno izhodišče konservatorsko-restavratorskih posegov za sanacijo mostu je, da po prenovi most ohrani svojo večstoletno podobo, ki je neločljiv del izjemne urbane mestne zasnove oziroma ambientalna in identitetna vrednota Kostanjevice na Krki.</w:t>
      </w:r>
    </w:p>
    <w:p w14:paraId="002FD1FD" w14:textId="77777777" w:rsidR="001B3768" w:rsidRPr="001B3768" w:rsidRDefault="001B3768" w:rsidP="001B3768">
      <w:pPr>
        <w:jc w:val="both"/>
      </w:pPr>
    </w:p>
    <w:p w14:paraId="45977F5F" w14:textId="77777777" w:rsidR="001B3768" w:rsidRPr="001B3768" w:rsidRDefault="001B3768" w:rsidP="001B3768">
      <w:pPr>
        <w:jc w:val="both"/>
      </w:pPr>
      <w:r w:rsidRPr="001B3768">
        <w:t>Cilji investicije:</w:t>
      </w:r>
    </w:p>
    <w:p w14:paraId="5FFE3CA6" w14:textId="77777777" w:rsidR="001B3768" w:rsidRPr="001B3768" w:rsidRDefault="001B3768" w:rsidP="001B3768">
      <w:pPr>
        <w:numPr>
          <w:ilvl w:val="0"/>
          <w:numId w:val="36"/>
        </w:numPr>
        <w:contextualSpacing/>
        <w:jc w:val="both"/>
      </w:pPr>
      <w:r w:rsidRPr="001B3768">
        <w:t>Obnoviti, restavrirati in zaščititi kulturni spomenik.</w:t>
      </w:r>
    </w:p>
    <w:p w14:paraId="37698C10" w14:textId="77777777" w:rsidR="001B3768" w:rsidRPr="001B3768" w:rsidRDefault="001B3768" w:rsidP="001B3768">
      <w:pPr>
        <w:numPr>
          <w:ilvl w:val="0"/>
          <w:numId w:val="36"/>
        </w:numPr>
        <w:contextualSpacing/>
        <w:jc w:val="both"/>
      </w:pPr>
      <w:r w:rsidRPr="001B3768">
        <w:t>Zagotoviti dostopnost do kulturnega spomenika.</w:t>
      </w:r>
    </w:p>
    <w:p w14:paraId="672F20E5" w14:textId="77777777" w:rsidR="001B3768" w:rsidRPr="001B3768" w:rsidRDefault="001B3768" w:rsidP="001B3768">
      <w:pPr>
        <w:numPr>
          <w:ilvl w:val="0"/>
          <w:numId w:val="36"/>
        </w:numPr>
        <w:contextualSpacing/>
        <w:jc w:val="both"/>
      </w:pPr>
      <w:r w:rsidRPr="001B3768">
        <w:t>Zagotoviti kvalitetnejše pogoje bivanja za prebivalce otoka in celotne občine.</w:t>
      </w:r>
    </w:p>
    <w:p w14:paraId="160DDE4A" w14:textId="77777777" w:rsidR="001B3768" w:rsidRPr="001B3768" w:rsidRDefault="001B3768" w:rsidP="001B3768">
      <w:pPr>
        <w:numPr>
          <w:ilvl w:val="0"/>
          <w:numId w:val="36"/>
        </w:numPr>
        <w:contextualSpacing/>
        <w:jc w:val="both"/>
      </w:pPr>
      <w:r w:rsidRPr="001B3768">
        <w:t>Spodbuditi kulturni in socialni razvoj kraja.</w:t>
      </w:r>
    </w:p>
    <w:p w14:paraId="2D158258" w14:textId="77777777" w:rsidR="001B3768" w:rsidRPr="001B3768" w:rsidRDefault="001B3768" w:rsidP="001B3768">
      <w:pPr>
        <w:numPr>
          <w:ilvl w:val="0"/>
          <w:numId w:val="36"/>
        </w:numPr>
        <w:contextualSpacing/>
        <w:jc w:val="both"/>
      </w:pPr>
      <w:r w:rsidRPr="001B3768">
        <w:t>Zagotoviti varnost v prometu.</w:t>
      </w:r>
    </w:p>
    <w:p w14:paraId="2D362C0F" w14:textId="77777777" w:rsidR="001B3768" w:rsidRPr="001B3768" w:rsidRDefault="001B3768" w:rsidP="001B3768">
      <w:pPr>
        <w:numPr>
          <w:ilvl w:val="0"/>
          <w:numId w:val="36"/>
        </w:numPr>
        <w:contextualSpacing/>
        <w:jc w:val="both"/>
      </w:pPr>
      <w:r w:rsidRPr="001B3768">
        <w:t>Zadržati ali povečati število prebivalcev.</w:t>
      </w:r>
    </w:p>
    <w:p w14:paraId="1244F6DF" w14:textId="77777777" w:rsidR="001B3768" w:rsidRPr="001B3768" w:rsidRDefault="001B3768" w:rsidP="001B3768">
      <w:pPr>
        <w:numPr>
          <w:ilvl w:val="0"/>
          <w:numId w:val="36"/>
        </w:numPr>
        <w:contextualSpacing/>
        <w:jc w:val="both"/>
      </w:pPr>
      <w:r w:rsidRPr="001B3768">
        <w:t>Povečati atraktivnost kraja in število turistov.</w:t>
      </w:r>
    </w:p>
    <w:p w14:paraId="5EDABE76" w14:textId="77777777" w:rsidR="001B3768" w:rsidRDefault="001B3768" w:rsidP="00DC7009">
      <w:pPr>
        <w:jc w:val="both"/>
        <w:rPr>
          <w:rFonts w:cstheme="minorHAnsi"/>
          <w:color w:val="FF0000"/>
          <w:szCs w:val="24"/>
        </w:rPr>
      </w:pPr>
    </w:p>
    <w:p w14:paraId="032ACD12" w14:textId="77777777" w:rsidR="00D356A0" w:rsidRPr="0041708D" w:rsidRDefault="00D356A0" w:rsidP="00FA7FCC">
      <w:pPr>
        <w:pStyle w:val="Naslov2"/>
      </w:pPr>
      <w:bookmarkStart w:id="23" w:name="_Toc63008208"/>
      <w:r w:rsidRPr="0041708D">
        <w:t>Strokovne podlage</w:t>
      </w:r>
      <w:bookmarkEnd w:id="23"/>
    </w:p>
    <w:p w14:paraId="032ACD14" w14:textId="77777777" w:rsidR="002F50F5" w:rsidRPr="0041708D" w:rsidRDefault="002F50F5" w:rsidP="0007343E">
      <w:pPr>
        <w:pStyle w:val="Odstavekseznama"/>
        <w:numPr>
          <w:ilvl w:val="0"/>
          <w:numId w:val="12"/>
        </w:numPr>
        <w:rPr>
          <w:b/>
        </w:rPr>
      </w:pPr>
      <w:r w:rsidRPr="0041708D">
        <w:rPr>
          <w:b/>
        </w:rPr>
        <w:t>Investicijska dokumentacija</w:t>
      </w:r>
    </w:p>
    <w:p w14:paraId="032ACD15" w14:textId="77777777" w:rsidR="002F50F5" w:rsidRPr="0041708D" w:rsidRDefault="002F50F5" w:rsidP="00FA7FCC">
      <w:pPr>
        <w:pStyle w:val="Odstavekseznama"/>
        <w:rPr>
          <w:b/>
        </w:rPr>
      </w:pPr>
    </w:p>
    <w:p w14:paraId="6E60CEC1" w14:textId="77777777" w:rsidR="00DA0BB5" w:rsidRPr="00DA0BB5" w:rsidRDefault="00DA0BB5" w:rsidP="00DA0BB5">
      <w:pPr>
        <w:rPr>
          <w:rFonts w:cstheme="minorHAnsi"/>
          <w:b/>
        </w:rPr>
      </w:pPr>
      <w:r w:rsidRPr="00DA0BB5">
        <w:rPr>
          <w:rFonts w:cstheme="minorHAnsi"/>
          <w:b/>
        </w:rPr>
        <w:t>Dokument identifikacije investicijskega projekta</w:t>
      </w:r>
    </w:p>
    <w:p w14:paraId="2DF009F4" w14:textId="77777777" w:rsidR="0007343E" w:rsidRDefault="0007343E" w:rsidP="0007343E">
      <w:r w:rsidRPr="0007343E">
        <w:t>Obnova mostu na južni strani otoka</w:t>
      </w:r>
    </w:p>
    <w:p w14:paraId="44D4919C" w14:textId="40F88CF8" w:rsidR="00DA0BB5" w:rsidRPr="0041708D" w:rsidRDefault="00DA0BB5" w:rsidP="0007343E">
      <w:pPr>
        <w:pStyle w:val="Odstavekseznama"/>
        <w:numPr>
          <w:ilvl w:val="0"/>
          <w:numId w:val="39"/>
        </w:numPr>
      </w:pPr>
      <w:r w:rsidRPr="0041708D">
        <w:t xml:space="preserve">Datum: </w:t>
      </w:r>
      <w:r w:rsidR="0007343E">
        <w:t>januar, 2021</w:t>
      </w:r>
    </w:p>
    <w:p w14:paraId="29E2E903" w14:textId="4280097B" w:rsidR="00DA0BB5" w:rsidRPr="0041708D" w:rsidRDefault="00DA0BB5" w:rsidP="0007343E">
      <w:pPr>
        <w:pStyle w:val="Odstavekseznama"/>
        <w:numPr>
          <w:ilvl w:val="0"/>
          <w:numId w:val="3"/>
        </w:numPr>
      </w:pPr>
      <w:r w:rsidRPr="0041708D">
        <w:t>Številka projekta:  0</w:t>
      </w:r>
      <w:r w:rsidR="0007343E">
        <w:t>1</w:t>
      </w:r>
      <w:r w:rsidRPr="0041708D">
        <w:t>/ID-202</w:t>
      </w:r>
      <w:r w:rsidR="0007343E">
        <w:t>1</w:t>
      </w:r>
    </w:p>
    <w:p w14:paraId="0111E725" w14:textId="77777777" w:rsidR="00DA0BB5" w:rsidRPr="0041708D" w:rsidRDefault="00DA0BB5" w:rsidP="0007343E">
      <w:pPr>
        <w:pStyle w:val="Odstavekseznama"/>
        <w:numPr>
          <w:ilvl w:val="0"/>
          <w:numId w:val="3"/>
        </w:numPr>
      </w:pPr>
      <w:r w:rsidRPr="0041708D">
        <w:t>Izdelava: Suma Zdenka Škaler s.p.</w:t>
      </w:r>
    </w:p>
    <w:p w14:paraId="032ACD21" w14:textId="77777777" w:rsidR="002F50F5" w:rsidRPr="0041708D" w:rsidRDefault="002F50F5" w:rsidP="00FA7FCC">
      <w:pPr>
        <w:rPr>
          <w:b/>
        </w:rPr>
      </w:pPr>
      <w:r w:rsidRPr="0041708D">
        <w:rPr>
          <w:b/>
        </w:rPr>
        <w:t>Investicijski program – pričujoči dokument</w:t>
      </w:r>
    </w:p>
    <w:p w14:paraId="087ECE44" w14:textId="77777777" w:rsidR="0007343E" w:rsidRDefault="0007343E" w:rsidP="0007343E">
      <w:r w:rsidRPr="0007343E">
        <w:t>Obnova mostu na južni strani otoka</w:t>
      </w:r>
    </w:p>
    <w:p w14:paraId="03BBC99E" w14:textId="4923C60E" w:rsidR="0007343E" w:rsidRPr="0041708D" w:rsidRDefault="0007343E" w:rsidP="0007343E">
      <w:pPr>
        <w:pStyle w:val="Odstavekseznama"/>
        <w:numPr>
          <w:ilvl w:val="0"/>
          <w:numId w:val="39"/>
        </w:numPr>
      </w:pPr>
      <w:r w:rsidRPr="0041708D">
        <w:t xml:space="preserve">Datum: </w:t>
      </w:r>
      <w:r>
        <w:t>februar, 2021</w:t>
      </w:r>
    </w:p>
    <w:p w14:paraId="56326DBE" w14:textId="36AD1E44" w:rsidR="0007343E" w:rsidRPr="0041708D" w:rsidRDefault="0007343E" w:rsidP="0007343E">
      <w:pPr>
        <w:pStyle w:val="Odstavekseznama"/>
        <w:numPr>
          <w:ilvl w:val="0"/>
          <w:numId w:val="3"/>
        </w:numPr>
      </w:pPr>
      <w:r w:rsidRPr="0041708D">
        <w:t>Številka projekta:  0</w:t>
      </w:r>
      <w:r>
        <w:t>1</w:t>
      </w:r>
      <w:r w:rsidRPr="0041708D">
        <w:t>/ID-202</w:t>
      </w:r>
      <w:r>
        <w:t>1-1</w:t>
      </w:r>
    </w:p>
    <w:p w14:paraId="67A8E677" w14:textId="77777777" w:rsidR="0007343E" w:rsidRPr="0041708D" w:rsidRDefault="0007343E" w:rsidP="0007343E">
      <w:pPr>
        <w:pStyle w:val="Odstavekseznama"/>
        <w:numPr>
          <w:ilvl w:val="0"/>
          <w:numId w:val="3"/>
        </w:numPr>
      </w:pPr>
      <w:r w:rsidRPr="0041708D">
        <w:t>Izdelava: Suma Zdenka Škaler s.p.</w:t>
      </w:r>
    </w:p>
    <w:p w14:paraId="0840DF80" w14:textId="77777777" w:rsidR="00DA0BB5" w:rsidRPr="0041708D" w:rsidRDefault="00DA0BB5" w:rsidP="00DA0BB5">
      <w:pPr>
        <w:pStyle w:val="Odstavekseznama"/>
      </w:pPr>
    </w:p>
    <w:p w14:paraId="3DFE71A0" w14:textId="54442E1A" w:rsidR="0007343E" w:rsidRDefault="0007343E" w:rsidP="0007343E">
      <w:pPr>
        <w:numPr>
          <w:ilvl w:val="0"/>
          <w:numId w:val="31"/>
        </w:numPr>
        <w:rPr>
          <w:b/>
          <w:szCs w:val="24"/>
        </w:rPr>
      </w:pPr>
      <w:bookmarkStart w:id="24" w:name="_Hlk526145570"/>
      <w:r w:rsidRPr="0007343E">
        <w:rPr>
          <w:b/>
          <w:szCs w:val="24"/>
        </w:rPr>
        <w:t>Konservatorski načrt</w:t>
      </w:r>
    </w:p>
    <w:p w14:paraId="56A970CA" w14:textId="77777777" w:rsidR="0007343E" w:rsidRPr="0007343E" w:rsidRDefault="0007343E" w:rsidP="0007343E">
      <w:pPr>
        <w:ind w:left="720"/>
        <w:rPr>
          <w:b/>
          <w:szCs w:val="24"/>
        </w:rPr>
      </w:pPr>
    </w:p>
    <w:p w14:paraId="6559D7AC" w14:textId="77777777" w:rsidR="0007343E" w:rsidRPr="0007343E" w:rsidRDefault="0007343E" w:rsidP="0007343E">
      <w:pPr>
        <w:rPr>
          <w:rFonts w:cs="Arial"/>
          <w:b/>
          <w:szCs w:val="24"/>
        </w:rPr>
      </w:pPr>
      <w:r w:rsidRPr="0007343E">
        <w:rPr>
          <w:rFonts w:cs="Arial"/>
          <w:b/>
          <w:szCs w:val="24"/>
        </w:rPr>
        <w:t>Kostanjevica na Krki – Most na južni strani otoka</w:t>
      </w:r>
    </w:p>
    <w:p w14:paraId="6F4DBF47" w14:textId="77777777" w:rsidR="0007343E" w:rsidRPr="0007343E" w:rsidRDefault="0007343E" w:rsidP="0007343E">
      <w:pPr>
        <w:numPr>
          <w:ilvl w:val="0"/>
          <w:numId w:val="40"/>
        </w:numPr>
        <w:ind w:left="420"/>
        <w:rPr>
          <w:rFonts w:cs="Arial"/>
          <w:szCs w:val="24"/>
        </w:rPr>
      </w:pPr>
      <w:r w:rsidRPr="0007343E">
        <w:rPr>
          <w:rFonts w:cs="Arial"/>
          <w:szCs w:val="24"/>
        </w:rPr>
        <w:t>Datum: december, 2020</w:t>
      </w:r>
    </w:p>
    <w:p w14:paraId="14B00799" w14:textId="77777777" w:rsidR="0007343E" w:rsidRPr="0007343E" w:rsidRDefault="0007343E" w:rsidP="0007343E">
      <w:pPr>
        <w:numPr>
          <w:ilvl w:val="0"/>
          <w:numId w:val="40"/>
        </w:numPr>
        <w:ind w:left="420"/>
        <w:rPr>
          <w:rFonts w:cs="Arial"/>
          <w:szCs w:val="24"/>
        </w:rPr>
      </w:pPr>
      <w:r w:rsidRPr="0007343E">
        <w:rPr>
          <w:rFonts w:cs="Arial"/>
          <w:szCs w:val="24"/>
        </w:rPr>
        <w:t>Številka projekta: 11_20_KN</w:t>
      </w:r>
    </w:p>
    <w:p w14:paraId="40203559" w14:textId="77777777" w:rsidR="0007343E" w:rsidRPr="0007343E" w:rsidRDefault="0007343E" w:rsidP="0007343E">
      <w:pPr>
        <w:numPr>
          <w:ilvl w:val="0"/>
          <w:numId w:val="40"/>
        </w:numPr>
        <w:ind w:left="420"/>
        <w:rPr>
          <w:rFonts w:cs="Arial"/>
          <w:szCs w:val="24"/>
        </w:rPr>
      </w:pPr>
      <w:r w:rsidRPr="0007343E">
        <w:rPr>
          <w:rFonts w:cs="Arial"/>
          <w:szCs w:val="24"/>
        </w:rPr>
        <w:t>Izdelava: ZVKDS Restavratorski center, Poljanska 40, 1000 Ljubljana</w:t>
      </w:r>
    </w:p>
    <w:p w14:paraId="379C112E" w14:textId="77777777" w:rsidR="008D71E2" w:rsidRPr="008D71E2" w:rsidRDefault="008D71E2" w:rsidP="008D71E2">
      <w:pPr>
        <w:rPr>
          <w:rFonts w:cstheme="minorHAnsi"/>
          <w:b/>
          <w:szCs w:val="24"/>
        </w:rPr>
      </w:pPr>
    </w:p>
    <w:bookmarkEnd w:id="24"/>
    <w:p w14:paraId="684FFF75" w14:textId="2845E9EA" w:rsidR="008D71E2" w:rsidRPr="008D71E2" w:rsidRDefault="008D71E2" w:rsidP="0007343E">
      <w:pPr>
        <w:numPr>
          <w:ilvl w:val="0"/>
          <w:numId w:val="31"/>
        </w:numPr>
        <w:rPr>
          <w:rFonts w:cstheme="minorHAnsi"/>
          <w:b/>
          <w:szCs w:val="24"/>
        </w:rPr>
      </w:pPr>
      <w:r w:rsidRPr="008D71E2">
        <w:rPr>
          <w:rFonts w:cstheme="minorHAnsi"/>
          <w:b/>
          <w:szCs w:val="24"/>
        </w:rPr>
        <w:t>Ostale podlage</w:t>
      </w:r>
    </w:p>
    <w:p w14:paraId="6008215D" w14:textId="77777777" w:rsidR="008D71E2" w:rsidRPr="008D71E2" w:rsidRDefault="008D71E2" w:rsidP="008D71E2">
      <w:pPr>
        <w:rPr>
          <w:rFonts w:cstheme="minorHAnsi"/>
          <w:b/>
          <w:szCs w:val="24"/>
        </w:rPr>
      </w:pPr>
    </w:p>
    <w:p w14:paraId="32F4E246" w14:textId="50CB8F7E" w:rsidR="008D71E2" w:rsidRDefault="00115114" w:rsidP="00115114">
      <w:pPr>
        <w:numPr>
          <w:ilvl w:val="0"/>
          <w:numId w:val="41"/>
        </w:numPr>
        <w:jc w:val="both"/>
      </w:pPr>
      <w:r w:rsidRPr="00115114">
        <w:t>Zakon o varstvu kulturne dediščine (Uradni list RS, št. 16/08, 123/08, 8/11 – ORZVKD39, 90/12, 111/13, 32/16 in 21/18 – ZNOrg)</w:t>
      </w:r>
      <w:r w:rsidR="00F737E8">
        <w:t>,</w:t>
      </w:r>
    </w:p>
    <w:p w14:paraId="1609AECB" w14:textId="2C4CB0A3" w:rsidR="00F737E8" w:rsidRDefault="00F737E8" w:rsidP="00115114">
      <w:pPr>
        <w:numPr>
          <w:ilvl w:val="0"/>
          <w:numId w:val="41"/>
        </w:numPr>
        <w:jc w:val="both"/>
      </w:pPr>
      <w:r w:rsidRPr="00F737E8">
        <w:t>Odlok o razglasitvi mesta Kostanjevice na Krki za kulturni in zgodovinski spomenik, Ur.l. RS, št. 69/97-3370</w:t>
      </w:r>
      <w:r>
        <w:t>.</w:t>
      </w:r>
    </w:p>
    <w:p w14:paraId="3CCFE092" w14:textId="3E9EE794" w:rsidR="001B3768" w:rsidRDefault="001B3768" w:rsidP="001B3768">
      <w:pPr>
        <w:pStyle w:val="Odstavekseznama"/>
        <w:ind w:left="360"/>
      </w:pPr>
    </w:p>
    <w:p w14:paraId="7126F7D9" w14:textId="77777777" w:rsidR="001B3768" w:rsidRPr="001B3768" w:rsidRDefault="001B3768" w:rsidP="001B3768">
      <w:pPr>
        <w:pStyle w:val="Odstavekseznama"/>
        <w:ind w:left="360"/>
      </w:pPr>
    </w:p>
    <w:p w14:paraId="032ACD65" w14:textId="77777777" w:rsidR="00D974B2" w:rsidRPr="00395D44" w:rsidRDefault="00D974B2" w:rsidP="00FA7FCC">
      <w:pPr>
        <w:pStyle w:val="Naslov2"/>
      </w:pPr>
      <w:bookmarkStart w:id="25" w:name="_Toc63008209"/>
      <w:r w:rsidRPr="00395D44">
        <w:t>Osnovni podatki o investitorjih, izdelovalcih investicijske dokumentacije in upravljavcih</w:t>
      </w:r>
      <w:bookmarkEnd w:id="25"/>
    </w:p>
    <w:p w14:paraId="032ACD67" w14:textId="377DD370" w:rsidR="006B485F" w:rsidRDefault="006B485F" w:rsidP="00FA7FCC">
      <w:pPr>
        <w:pStyle w:val="Naslov3"/>
      </w:pPr>
      <w:bookmarkStart w:id="26" w:name="_Toc63008210"/>
      <w:r w:rsidRPr="00395D44">
        <w:t>Investitor</w:t>
      </w:r>
      <w:r w:rsidR="000B3A9A">
        <w:t xml:space="preserve"> in upravljavec</w:t>
      </w:r>
      <w:bookmarkEnd w:id="26"/>
    </w:p>
    <w:tbl>
      <w:tblPr>
        <w:tblStyle w:val="PlainTable3"/>
        <w:tblW w:w="9210" w:type="dxa"/>
        <w:tblLayout w:type="fixed"/>
        <w:tblLook w:val="04A0" w:firstRow="1" w:lastRow="0" w:firstColumn="1" w:lastColumn="0" w:noHBand="0" w:noVBand="1"/>
      </w:tblPr>
      <w:tblGrid>
        <w:gridCol w:w="4323"/>
        <w:gridCol w:w="4887"/>
      </w:tblGrid>
      <w:tr w:rsidR="000B3A9A" w:rsidRPr="00ED6EDF" w14:paraId="285D44AD" w14:textId="77777777" w:rsidTr="0017365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23" w:type="dxa"/>
            <w:hideMark/>
          </w:tcPr>
          <w:p w14:paraId="3BF04F55" w14:textId="77777777" w:rsidR="000B3A9A" w:rsidRPr="00ED6EDF" w:rsidRDefault="000B3A9A" w:rsidP="00173658">
            <w:pPr>
              <w:rPr>
                <w:rFonts w:eastAsia="Times New Roman" w:cstheme="minorHAnsi"/>
                <w:bCs w:val="0"/>
              </w:rPr>
            </w:pPr>
            <w:r w:rsidRPr="00ED6EDF">
              <w:rPr>
                <w:rFonts w:eastAsia="Times New Roman" w:cstheme="minorHAnsi"/>
                <w:bCs w:val="0"/>
              </w:rPr>
              <w:t>Naziv:</w:t>
            </w:r>
          </w:p>
        </w:tc>
        <w:tc>
          <w:tcPr>
            <w:tcW w:w="4887" w:type="dxa"/>
            <w:hideMark/>
          </w:tcPr>
          <w:p w14:paraId="0D2039FD" w14:textId="77777777" w:rsidR="000B3A9A" w:rsidRPr="00ED6EDF" w:rsidRDefault="000B3A9A" w:rsidP="00173658">
            <w:pPr>
              <w:cnfStyle w:val="100000000000" w:firstRow="1" w:lastRow="0" w:firstColumn="0" w:lastColumn="0" w:oddVBand="0" w:evenVBand="0" w:oddHBand="0" w:evenHBand="0" w:firstRowFirstColumn="0" w:firstRowLastColumn="0" w:lastRowFirstColumn="0" w:lastRowLastColumn="0"/>
              <w:rPr>
                <w:rFonts w:eastAsia="Times New Roman" w:cstheme="minorHAnsi"/>
                <w:bCs w:val="0"/>
              </w:rPr>
            </w:pPr>
            <w:r w:rsidRPr="00ED6EDF">
              <w:rPr>
                <w:rFonts w:eastAsia="Times New Roman" w:cstheme="minorHAnsi"/>
                <w:bCs w:val="0"/>
              </w:rPr>
              <w:t xml:space="preserve">Občina </w:t>
            </w:r>
            <w:r>
              <w:rPr>
                <w:rFonts w:eastAsia="Times New Roman" w:cstheme="minorHAnsi"/>
                <w:bCs w:val="0"/>
              </w:rPr>
              <w:t>KOSTANJEVICA NA KRKI</w:t>
            </w:r>
          </w:p>
        </w:tc>
      </w:tr>
      <w:tr w:rsidR="000B3A9A" w:rsidRPr="00ED6EDF" w14:paraId="3868DA6E" w14:textId="77777777" w:rsidTr="0017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1D20694E" w14:textId="77777777" w:rsidR="000B3A9A" w:rsidRPr="00ED6EDF" w:rsidRDefault="000B3A9A" w:rsidP="00173658">
            <w:pPr>
              <w:rPr>
                <w:rFonts w:eastAsia="Times New Roman" w:cstheme="minorHAnsi"/>
                <w:bCs w:val="0"/>
              </w:rPr>
            </w:pPr>
            <w:r w:rsidRPr="00ED6EDF">
              <w:rPr>
                <w:rFonts w:eastAsia="Times New Roman" w:cstheme="minorHAnsi"/>
                <w:bCs w:val="0"/>
              </w:rPr>
              <w:t>Naslov:</w:t>
            </w:r>
          </w:p>
        </w:tc>
        <w:tc>
          <w:tcPr>
            <w:tcW w:w="4887" w:type="dxa"/>
            <w:hideMark/>
          </w:tcPr>
          <w:p w14:paraId="7F74A19C" w14:textId="77777777" w:rsidR="000B3A9A" w:rsidRPr="00ED6EDF" w:rsidRDefault="000B3A9A" w:rsidP="00173658">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Pr>
                <w:rFonts w:eastAsia="Times New Roman" w:cstheme="minorHAnsi"/>
              </w:rPr>
              <w:t>Ljubljanska cesta 7, 8311 Kostanjevica na Krki</w:t>
            </w:r>
          </w:p>
        </w:tc>
      </w:tr>
      <w:tr w:rsidR="000B3A9A" w:rsidRPr="00ED6EDF" w14:paraId="13C0918B" w14:textId="77777777" w:rsidTr="001736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29907213" w14:textId="77777777" w:rsidR="000B3A9A" w:rsidRPr="00ED6EDF" w:rsidRDefault="000B3A9A" w:rsidP="00173658">
            <w:pPr>
              <w:rPr>
                <w:rFonts w:eastAsia="Times New Roman" w:cstheme="minorHAnsi"/>
                <w:bCs w:val="0"/>
              </w:rPr>
            </w:pPr>
            <w:r w:rsidRPr="00ED6EDF">
              <w:rPr>
                <w:rFonts w:eastAsia="Times New Roman" w:cstheme="minorHAnsi"/>
                <w:bCs w:val="0"/>
              </w:rPr>
              <w:t>Telefon:</w:t>
            </w:r>
          </w:p>
        </w:tc>
        <w:tc>
          <w:tcPr>
            <w:tcW w:w="4887" w:type="dxa"/>
            <w:hideMark/>
          </w:tcPr>
          <w:p w14:paraId="2574FAA7" w14:textId="77777777" w:rsidR="000B3A9A" w:rsidRPr="00ED6EDF" w:rsidRDefault="000B3A9A" w:rsidP="00173658">
            <w:pPr>
              <w:cnfStyle w:val="000000010000" w:firstRow="0" w:lastRow="0" w:firstColumn="0" w:lastColumn="0" w:oddVBand="0" w:evenVBand="0" w:oddHBand="0" w:evenHBand="1" w:firstRowFirstColumn="0" w:firstRowLastColumn="0" w:lastRowFirstColumn="0" w:lastRowLastColumn="0"/>
              <w:rPr>
                <w:rFonts w:eastAsia="Times New Roman" w:cstheme="minorHAnsi"/>
              </w:rPr>
            </w:pPr>
            <w:r w:rsidRPr="00ED6EDF">
              <w:rPr>
                <w:rFonts w:eastAsia="Times New Roman" w:cstheme="minorHAnsi"/>
              </w:rPr>
              <w:t xml:space="preserve">07 </w:t>
            </w:r>
            <w:r>
              <w:rPr>
                <w:rFonts w:eastAsia="Times New Roman" w:cstheme="minorHAnsi"/>
              </w:rPr>
              <w:t>498 72 75</w:t>
            </w:r>
          </w:p>
        </w:tc>
      </w:tr>
      <w:tr w:rsidR="000B3A9A" w:rsidRPr="00ED6EDF" w14:paraId="1FF42A66" w14:textId="77777777" w:rsidTr="0017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5844CC6E" w14:textId="77777777" w:rsidR="000B3A9A" w:rsidRPr="00ED6EDF" w:rsidRDefault="000B3A9A" w:rsidP="00173658">
            <w:pPr>
              <w:rPr>
                <w:rFonts w:eastAsia="Times New Roman" w:cstheme="minorHAnsi"/>
                <w:bCs w:val="0"/>
              </w:rPr>
            </w:pPr>
            <w:r w:rsidRPr="00ED6EDF">
              <w:rPr>
                <w:rFonts w:eastAsia="Times New Roman" w:cstheme="minorHAnsi"/>
                <w:bCs w:val="0"/>
              </w:rPr>
              <w:t>Davčna številka:</w:t>
            </w:r>
          </w:p>
        </w:tc>
        <w:tc>
          <w:tcPr>
            <w:tcW w:w="4887" w:type="dxa"/>
            <w:hideMark/>
          </w:tcPr>
          <w:p w14:paraId="62638BB9" w14:textId="77777777" w:rsidR="000B3A9A" w:rsidRPr="00ED6EDF" w:rsidRDefault="000B3A9A" w:rsidP="00173658">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ED6EDF">
              <w:rPr>
                <w:rFonts w:eastAsia="Times New Roman" w:cstheme="minorHAnsi"/>
                <w:color w:val="000000"/>
              </w:rPr>
              <w:t>SI</w:t>
            </w:r>
            <w:r>
              <w:rPr>
                <w:rFonts w:eastAsia="Times New Roman" w:cstheme="minorHAnsi"/>
                <w:color w:val="000000"/>
              </w:rPr>
              <w:t>71838449</w:t>
            </w:r>
          </w:p>
        </w:tc>
      </w:tr>
      <w:tr w:rsidR="000B3A9A" w:rsidRPr="00ED6EDF" w14:paraId="43D0C7E2" w14:textId="77777777" w:rsidTr="001736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750B5DFF" w14:textId="77777777" w:rsidR="000B3A9A" w:rsidRPr="00ED6EDF" w:rsidRDefault="000B3A9A" w:rsidP="00173658">
            <w:pPr>
              <w:rPr>
                <w:rFonts w:eastAsia="Times New Roman" w:cstheme="minorHAnsi"/>
                <w:bCs w:val="0"/>
              </w:rPr>
            </w:pPr>
            <w:r w:rsidRPr="00ED6EDF">
              <w:rPr>
                <w:rFonts w:eastAsia="Times New Roman" w:cstheme="minorHAnsi"/>
                <w:bCs w:val="0"/>
              </w:rPr>
              <w:t>Odgovorna oseba – župan:</w:t>
            </w:r>
          </w:p>
        </w:tc>
        <w:tc>
          <w:tcPr>
            <w:tcW w:w="4887" w:type="dxa"/>
            <w:hideMark/>
          </w:tcPr>
          <w:p w14:paraId="502202C3" w14:textId="77777777" w:rsidR="000B3A9A" w:rsidRPr="00ED6EDF" w:rsidRDefault="000B3A9A" w:rsidP="00173658">
            <w:pPr>
              <w:cnfStyle w:val="000000010000" w:firstRow="0" w:lastRow="0" w:firstColumn="0" w:lastColumn="0" w:oddVBand="0" w:evenVBand="0" w:oddHBand="0" w:evenHBand="1" w:firstRowFirstColumn="0" w:firstRowLastColumn="0" w:lastRowFirstColumn="0" w:lastRowLastColumn="0"/>
              <w:rPr>
                <w:rFonts w:eastAsia="Times New Roman" w:cstheme="minorHAnsi"/>
              </w:rPr>
            </w:pPr>
            <w:r>
              <w:rPr>
                <w:rFonts w:eastAsia="Times New Roman" w:cstheme="minorHAnsi"/>
              </w:rPr>
              <w:t>Ladko Petretič</w:t>
            </w:r>
          </w:p>
        </w:tc>
      </w:tr>
      <w:tr w:rsidR="000B3A9A" w:rsidRPr="00ED6EDF" w14:paraId="6452DACB" w14:textId="77777777" w:rsidTr="0017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3B910929" w14:textId="77777777" w:rsidR="000B3A9A" w:rsidRPr="00ED6EDF" w:rsidRDefault="000B3A9A" w:rsidP="00173658">
            <w:pPr>
              <w:rPr>
                <w:rFonts w:eastAsia="Times New Roman" w:cstheme="minorHAnsi"/>
                <w:bCs w:val="0"/>
              </w:rPr>
            </w:pPr>
            <w:r w:rsidRPr="00ED6EDF">
              <w:rPr>
                <w:rFonts w:eastAsia="Times New Roman" w:cstheme="minorHAnsi"/>
                <w:bCs w:val="0"/>
              </w:rPr>
              <w:t>Odgovorn</w:t>
            </w:r>
            <w:r>
              <w:rPr>
                <w:rFonts w:eastAsia="Times New Roman" w:cstheme="minorHAnsi"/>
                <w:bCs w:val="0"/>
              </w:rPr>
              <w:t>e</w:t>
            </w:r>
            <w:r w:rsidRPr="00ED6EDF">
              <w:rPr>
                <w:rFonts w:eastAsia="Times New Roman" w:cstheme="minorHAnsi"/>
                <w:bCs w:val="0"/>
              </w:rPr>
              <w:t xml:space="preserve"> oseb</w:t>
            </w:r>
            <w:r>
              <w:rPr>
                <w:rFonts w:eastAsia="Times New Roman" w:cstheme="minorHAnsi"/>
                <w:bCs w:val="0"/>
              </w:rPr>
              <w:t>e</w:t>
            </w:r>
            <w:r w:rsidRPr="00ED6EDF">
              <w:rPr>
                <w:rFonts w:eastAsia="Times New Roman" w:cstheme="minorHAnsi"/>
                <w:bCs w:val="0"/>
              </w:rPr>
              <w:t xml:space="preserve"> – izvajanje investicije:</w:t>
            </w:r>
          </w:p>
        </w:tc>
        <w:tc>
          <w:tcPr>
            <w:tcW w:w="4887" w:type="dxa"/>
            <w:hideMark/>
          </w:tcPr>
          <w:p w14:paraId="46193E7D" w14:textId="77777777" w:rsidR="000B3A9A" w:rsidRDefault="000B3A9A" w:rsidP="00173658">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DE3CC3">
              <w:rPr>
                <w:rFonts w:eastAsia="Times New Roman" w:cstheme="minorHAnsi"/>
              </w:rPr>
              <w:t>Anita Krajnc, višja svetovalka I za družbene in gospodarske dejavnosti</w:t>
            </w:r>
          </w:p>
          <w:p w14:paraId="4A4F6E9A" w14:textId="2E14CE00" w:rsidR="000B3A9A" w:rsidRPr="00ED6EDF" w:rsidRDefault="000B3A9A" w:rsidP="000B3A9A">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DE3CC3">
              <w:rPr>
                <w:rFonts w:eastAsia="Times New Roman" w:cstheme="minorHAnsi"/>
              </w:rPr>
              <w:t>Matej Kuhar, višji svetovalec III za gospodarsko infrastrukturo, urejanje prostora in varstvo okolja</w:t>
            </w:r>
          </w:p>
        </w:tc>
      </w:tr>
    </w:tbl>
    <w:p w14:paraId="7125385E" w14:textId="77777777" w:rsidR="000B3A9A" w:rsidRPr="000B3A9A" w:rsidRDefault="000B3A9A" w:rsidP="000B3A9A"/>
    <w:p w14:paraId="032ACD8B" w14:textId="77777777" w:rsidR="00B71210" w:rsidRPr="00395D44" w:rsidRDefault="00B71210" w:rsidP="00FA7FCC">
      <w:pPr>
        <w:pStyle w:val="Naslov3"/>
      </w:pPr>
      <w:bookmarkStart w:id="27" w:name="_Toc11590075"/>
      <w:bookmarkStart w:id="28" w:name="_Toc63008211"/>
      <w:r w:rsidRPr="00395D44">
        <w:t>Investicijska dokumentacija</w:t>
      </w:r>
      <w:bookmarkEnd w:id="27"/>
      <w:bookmarkEnd w:id="28"/>
    </w:p>
    <w:tbl>
      <w:tblPr>
        <w:tblStyle w:val="PlainTable3"/>
        <w:tblW w:w="9210" w:type="dxa"/>
        <w:tblLayout w:type="fixed"/>
        <w:tblLook w:val="04A0" w:firstRow="1" w:lastRow="0" w:firstColumn="1" w:lastColumn="0" w:noHBand="0" w:noVBand="1"/>
      </w:tblPr>
      <w:tblGrid>
        <w:gridCol w:w="4361"/>
        <w:gridCol w:w="4849"/>
      </w:tblGrid>
      <w:tr w:rsidR="005E7C8B" w:rsidRPr="005C5F4A" w14:paraId="2A92DEA1" w14:textId="77777777" w:rsidTr="005E7C8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61" w:type="dxa"/>
          </w:tcPr>
          <w:p w14:paraId="1CC2C2D3" w14:textId="77777777" w:rsidR="005E7C8B" w:rsidRPr="005C5F4A" w:rsidRDefault="005E7C8B" w:rsidP="008619CC">
            <w:pPr>
              <w:pStyle w:val="Telobesedila"/>
              <w:jc w:val="left"/>
              <w:rPr>
                <w:rFonts w:asciiTheme="minorHAnsi" w:hAnsiTheme="minorHAnsi" w:cs="Arial"/>
                <w:bCs w:val="0"/>
              </w:rPr>
            </w:pPr>
            <w:r w:rsidRPr="005C5F4A">
              <w:rPr>
                <w:rFonts w:asciiTheme="minorHAnsi" w:hAnsiTheme="minorHAnsi" w:cs="Arial"/>
                <w:bCs w:val="0"/>
              </w:rPr>
              <w:t>Naziv:</w:t>
            </w:r>
          </w:p>
        </w:tc>
        <w:tc>
          <w:tcPr>
            <w:tcW w:w="4849" w:type="dxa"/>
          </w:tcPr>
          <w:p w14:paraId="76B8CCB9" w14:textId="77777777" w:rsidR="005E7C8B" w:rsidRPr="005C5F4A" w:rsidRDefault="005E7C8B" w:rsidP="008619CC">
            <w:pPr>
              <w:pStyle w:val="Telobesedila"/>
              <w:jc w:val="left"/>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rPr>
            </w:pPr>
            <w:r w:rsidRPr="005C5F4A">
              <w:rPr>
                <w:rFonts w:asciiTheme="minorHAnsi" w:hAnsiTheme="minorHAnsi" w:cs="Arial"/>
                <w:bCs w:val="0"/>
              </w:rPr>
              <w:t>Suma Zdenka Škaler s.p.</w:t>
            </w:r>
          </w:p>
        </w:tc>
      </w:tr>
      <w:tr w:rsidR="005E7C8B" w:rsidRPr="00AA099C" w14:paraId="2587CB60" w14:textId="77777777" w:rsidTr="005E7C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5F737F0F" w14:textId="77777777" w:rsidR="005E7C8B" w:rsidRPr="005C5F4A" w:rsidRDefault="005E7C8B" w:rsidP="008619CC">
            <w:pPr>
              <w:pStyle w:val="Telobesedila"/>
              <w:jc w:val="left"/>
              <w:rPr>
                <w:rFonts w:asciiTheme="minorHAnsi" w:hAnsiTheme="minorHAnsi" w:cs="Arial"/>
                <w:bCs w:val="0"/>
              </w:rPr>
            </w:pPr>
            <w:r w:rsidRPr="005C5F4A">
              <w:rPr>
                <w:rFonts w:asciiTheme="minorHAnsi" w:hAnsiTheme="minorHAnsi" w:cs="Arial"/>
                <w:bCs w:val="0"/>
              </w:rPr>
              <w:t>Naslov:</w:t>
            </w:r>
          </w:p>
        </w:tc>
        <w:tc>
          <w:tcPr>
            <w:tcW w:w="4849" w:type="dxa"/>
          </w:tcPr>
          <w:p w14:paraId="6CDE419B" w14:textId="77777777" w:rsidR="005E7C8B" w:rsidRPr="00AA099C" w:rsidRDefault="005E7C8B" w:rsidP="008619CC">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b/>
              </w:rPr>
            </w:pPr>
            <w:r w:rsidRPr="00AA099C">
              <w:rPr>
                <w:rFonts w:asciiTheme="minorHAnsi" w:hAnsiTheme="minorHAnsi" w:cs="Arial"/>
              </w:rPr>
              <w:t xml:space="preserve">Spodnji Stari Grad 15, 8270 Krško </w:t>
            </w:r>
          </w:p>
        </w:tc>
      </w:tr>
      <w:tr w:rsidR="005E7C8B" w:rsidRPr="00AA099C" w14:paraId="3754FC13" w14:textId="77777777" w:rsidTr="005E7C8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6591E349" w14:textId="77777777" w:rsidR="005E7C8B" w:rsidRPr="005C5F4A" w:rsidRDefault="005E7C8B" w:rsidP="008619CC">
            <w:pPr>
              <w:pStyle w:val="Telobesedila"/>
              <w:jc w:val="left"/>
              <w:rPr>
                <w:rFonts w:asciiTheme="minorHAnsi" w:hAnsiTheme="minorHAnsi" w:cs="Arial"/>
                <w:bCs w:val="0"/>
              </w:rPr>
            </w:pPr>
            <w:r w:rsidRPr="005C5F4A">
              <w:rPr>
                <w:rFonts w:asciiTheme="minorHAnsi" w:hAnsiTheme="minorHAnsi" w:cs="Arial"/>
                <w:bCs w:val="0"/>
              </w:rPr>
              <w:t>Odgovorna oseba in izdelava dokumentacije</w:t>
            </w:r>
          </w:p>
        </w:tc>
        <w:tc>
          <w:tcPr>
            <w:tcW w:w="4849" w:type="dxa"/>
          </w:tcPr>
          <w:p w14:paraId="28C95750" w14:textId="77777777" w:rsidR="005E7C8B" w:rsidRPr="00AA099C" w:rsidRDefault="005E7C8B" w:rsidP="008619CC">
            <w:pPr>
              <w:pStyle w:val="Telobesedila"/>
              <w:jc w:val="left"/>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themeColor="text1"/>
              </w:rPr>
            </w:pPr>
            <w:r w:rsidRPr="00AA099C">
              <w:rPr>
                <w:rFonts w:asciiTheme="minorHAnsi" w:hAnsiTheme="minorHAnsi" w:cs="Arial"/>
                <w:color w:val="000000" w:themeColor="text1"/>
              </w:rPr>
              <w:t>Zdenka Škaler, mag.posl.ved</w:t>
            </w:r>
          </w:p>
          <w:p w14:paraId="4F277233" w14:textId="77777777" w:rsidR="005E7C8B" w:rsidRPr="00AA099C" w:rsidRDefault="00566DF9" w:rsidP="008619CC">
            <w:pPr>
              <w:pStyle w:val="Telobesedila"/>
              <w:jc w:val="left"/>
              <w:cnfStyle w:val="000000010000" w:firstRow="0" w:lastRow="0" w:firstColumn="0" w:lastColumn="0" w:oddVBand="0" w:evenVBand="0" w:oddHBand="0" w:evenHBand="1" w:firstRowFirstColumn="0" w:firstRowLastColumn="0" w:lastRowFirstColumn="0" w:lastRowLastColumn="0"/>
              <w:rPr>
                <w:rFonts w:asciiTheme="minorHAnsi" w:hAnsiTheme="minorHAnsi" w:cs="Arial"/>
                <w:b/>
              </w:rPr>
            </w:pPr>
            <w:hyperlink r:id="rId21" w:history="1">
              <w:r w:rsidR="005E7C8B" w:rsidRPr="00560AC4">
                <w:rPr>
                  <w:rStyle w:val="Hiperpovezava"/>
                  <w:rFonts w:asciiTheme="minorHAnsi" w:hAnsiTheme="minorHAnsi" w:cs="Arial"/>
                </w:rPr>
                <w:t>zdenka.skaler@gmail.com</w:t>
              </w:r>
            </w:hyperlink>
            <w:r w:rsidR="005E7C8B">
              <w:rPr>
                <w:rFonts w:asciiTheme="minorHAnsi" w:hAnsiTheme="minorHAnsi" w:cs="Arial"/>
                <w:color w:val="000000" w:themeColor="text1"/>
              </w:rPr>
              <w:t xml:space="preserve"> </w:t>
            </w:r>
          </w:p>
        </w:tc>
      </w:tr>
    </w:tbl>
    <w:p w14:paraId="6BB7A3F9" w14:textId="290D704E" w:rsidR="00C92D34" w:rsidRDefault="00C92D34" w:rsidP="002A5236"/>
    <w:p w14:paraId="039A3994" w14:textId="77777777" w:rsidR="00C92D34" w:rsidRDefault="00C92D34">
      <w:pPr>
        <w:spacing w:after="160" w:line="259" w:lineRule="auto"/>
      </w:pPr>
      <w:r>
        <w:br w:type="page"/>
      </w:r>
    </w:p>
    <w:p w14:paraId="032ACDA5" w14:textId="43749CFE" w:rsidR="006B485F" w:rsidRDefault="00E9643A" w:rsidP="00FA7FCC">
      <w:pPr>
        <w:pStyle w:val="Naslov3"/>
      </w:pPr>
      <w:bookmarkStart w:id="29" w:name="_Toc63008212"/>
      <w:r>
        <w:t>Konservatorski načrt</w:t>
      </w:r>
      <w:bookmarkEnd w:id="29"/>
    </w:p>
    <w:tbl>
      <w:tblPr>
        <w:tblStyle w:val="PlainTable3"/>
        <w:tblW w:w="9210" w:type="dxa"/>
        <w:tblLayout w:type="fixed"/>
        <w:tblLook w:val="04A0" w:firstRow="1" w:lastRow="0" w:firstColumn="1" w:lastColumn="0" w:noHBand="0" w:noVBand="1"/>
      </w:tblPr>
      <w:tblGrid>
        <w:gridCol w:w="4361"/>
        <w:gridCol w:w="4849"/>
      </w:tblGrid>
      <w:tr w:rsidR="002A5236" w:rsidRPr="005C5F4A" w14:paraId="333E6902" w14:textId="77777777" w:rsidTr="0017365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61" w:type="dxa"/>
          </w:tcPr>
          <w:p w14:paraId="2D6BDB35" w14:textId="77777777" w:rsidR="002A5236" w:rsidRPr="005C5F4A" w:rsidRDefault="002A5236" w:rsidP="00173658">
            <w:pPr>
              <w:pStyle w:val="Telobesedila"/>
              <w:jc w:val="left"/>
              <w:rPr>
                <w:rFonts w:asciiTheme="minorHAnsi" w:hAnsiTheme="minorHAnsi" w:cs="Arial"/>
                <w:bCs w:val="0"/>
              </w:rPr>
            </w:pPr>
            <w:r w:rsidRPr="005C5F4A">
              <w:rPr>
                <w:rFonts w:asciiTheme="minorHAnsi" w:hAnsiTheme="minorHAnsi" w:cs="Arial"/>
                <w:bCs w:val="0"/>
              </w:rPr>
              <w:t>Naziv:</w:t>
            </w:r>
          </w:p>
        </w:tc>
        <w:tc>
          <w:tcPr>
            <w:tcW w:w="4849" w:type="dxa"/>
          </w:tcPr>
          <w:p w14:paraId="1DC5403F" w14:textId="77777777" w:rsidR="002A5236" w:rsidRPr="005C5F4A" w:rsidRDefault="002A5236" w:rsidP="00173658">
            <w:pPr>
              <w:pStyle w:val="Telobesedila"/>
              <w:jc w:val="left"/>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rPr>
            </w:pPr>
            <w:r>
              <w:rPr>
                <w:rFonts w:asciiTheme="minorHAnsi" w:hAnsiTheme="minorHAnsi" w:cs="Arial"/>
                <w:bCs w:val="0"/>
              </w:rPr>
              <w:t>ZVKDS RESTAVRATORSKI CENTER</w:t>
            </w:r>
          </w:p>
        </w:tc>
      </w:tr>
      <w:tr w:rsidR="002A5236" w:rsidRPr="00A410D6" w14:paraId="75F0460F" w14:textId="77777777" w:rsidTr="0017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7C4F4D6F" w14:textId="77777777" w:rsidR="002A5236" w:rsidRPr="005C5F4A" w:rsidRDefault="002A5236" w:rsidP="00173658">
            <w:pPr>
              <w:pStyle w:val="Telobesedila"/>
              <w:jc w:val="left"/>
              <w:rPr>
                <w:rFonts w:asciiTheme="minorHAnsi" w:hAnsiTheme="minorHAnsi" w:cs="Arial"/>
                <w:bCs w:val="0"/>
              </w:rPr>
            </w:pPr>
            <w:r w:rsidRPr="005C5F4A">
              <w:rPr>
                <w:rFonts w:asciiTheme="minorHAnsi" w:hAnsiTheme="minorHAnsi" w:cs="Arial"/>
                <w:bCs w:val="0"/>
              </w:rPr>
              <w:t>Naslov:</w:t>
            </w:r>
          </w:p>
        </w:tc>
        <w:tc>
          <w:tcPr>
            <w:tcW w:w="4849" w:type="dxa"/>
          </w:tcPr>
          <w:p w14:paraId="095AA81E" w14:textId="77777777" w:rsidR="002A5236" w:rsidRPr="00AA099C" w:rsidRDefault="002A5236" w:rsidP="00173658">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b/>
              </w:rPr>
            </w:pPr>
            <w:r>
              <w:rPr>
                <w:rFonts w:ascii="Calibri" w:hAnsi="Calibri"/>
              </w:rPr>
              <w:t>Poljanska 40, 1000 Ljubljana</w:t>
            </w:r>
          </w:p>
        </w:tc>
      </w:tr>
      <w:tr w:rsidR="002A5236" w:rsidRPr="00395D44" w14:paraId="711FFED8" w14:textId="77777777" w:rsidTr="001736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1DBCB260" w14:textId="5B719B39" w:rsidR="002A5236" w:rsidRPr="005C5F4A" w:rsidRDefault="002A5236" w:rsidP="00173658">
            <w:pPr>
              <w:pStyle w:val="Telobesedila"/>
              <w:jc w:val="left"/>
              <w:rPr>
                <w:rFonts w:asciiTheme="minorHAnsi" w:hAnsiTheme="minorHAnsi" w:cs="Arial"/>
                <w:bCs w:val="0"/>
              </w:rPr>
            </w:pPr>
            <w:r w:rsidRPr="005C5F4A">
              <w:rPr>
                <w:rFonts w:asciiTheme="minorHAnsi" w:hAnsiTheme="minorHAnsi" w:cs="Arial"/>
                <w:bCs w:val="0"/>
              </w:rPr>
              <w:t>Odgovorna oseba –</w:t>
            </w:r>
            <w:r w:rsidR="00233871">
              <w:rPr>
                <w:rFonts w:asciiTheme="minorHAnsi" w:hAnsiTheme="minorHAnsi" w:cs="Arial"/>
                <w:bCs w:val="0"/>
              </w:rPr>
              <w:t xml:space="preserve"> vodja</w:t>
            </w:r>
            <w:r w:rsidRPr="005C5F4A">
              <w:rPr>
                <w:rFonts w:asciiTheme="minorHAnsi" w:hAnsiTheme="minorHAnsi" w:cs="Arial"/>
                <w:bCs w:val="0"/>
              </w:rPr>
              <w:t>:</w:t>
            </w:r>
          </w:p>
        </w:tc>
        <w:tc>
          <w:tcPr>
            <w:tcW w:w="4849" w:type="dxa"/>
          </w:tcPr>
          <w:p w14:paraId="6B13C957" w14:textId="68C9E884" w:rsidR="002A5236" w:rsidRPr="00354266" w:rsidRDefault="00233871" w:rsidP="00173658">
            <w:pPr>
              <w:pStyle w:val="Telobesedila"/>
              <w:jc w:val="left"/>
              <w:cnfStyle w:val="000000010000" w:firstRow="0" w:lastRow="0" w:firstColumn="0" w:lastColumn="0" w:oddVBand="0" w:evenVBand="0" w:oddHBand="0" w:evenHBand="1" w:firstRowFirstColumn="0" w:firstRowLastColumn="0" w:lastRowFirstColumn="0" w:lastRowLastColumn="0"/>
              <w:rPr>
                <w:rFonts w:asciiTheme="minorHAnsi" w:hAnsiTheme="minorHAnsi" w:cs="Arial"/>
              </w:rPr>
            </w:pPr>
            <w:r w:rsidRPr="00233871">
              <w:rPr>
                <w:rFonts w:asciiTheme="minorHAnsi" w:hAnsiTheme="minorHAnsi" w:cs="Arial"/>
              </w:rPr>
              <w:t>mag. Mart</w:t>
            </w:r>
            <w:r>
              <w:rPr>
                <w:rFonts w:asciiTheme="minorHAnsi" w:hAnsiTheme="minorHAnsi" w:cs="Arial"/>
              </w:rPr>
              <w:t>i</w:t>
            </w:r>
            <w:r w:rsidRPr="00233871">
              <w:rPr>
                <w:rFonts w:asciiTheme="minorHAnsi" w:hAnsiTheme="minorHAnsi" w:cs="Arial"/>
              </w:rPr>
              <w:t>na Lesar Kikelj</w:t>
            </w:r>
          </w:p>
        </w:tc>
      </w:tr>
      <w:tr w:rsidR="002A5236" w:rsidRPr="00395D44" w14:paraId="1E0D362F" w14:textId="77777777" w:rsidTr="0017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7380A891" w14:textId="2885F968" w:rsidR="002A5236" w:rsidRPr="005C5F4A" w:rsidRDefault="002A5236" w:rsidP="00173658">
            <w:pPr>
              <w:pStyle w:val="Telobesedila"/>
              <w:jc w:val="left"/>
              <w:rPr>
                <w:rFonts w:asciiTheme="minorHAnsi" w:hAnsiTheme="minorHAnsi" w:cs="Arial"/>
                <w:bCs w:val="0"/>
              </w:rPr>
            </w:pPr>
            <w:r w:rsidRPr="005C5F4A">
              <w:rPr>
                <w:rFonts w:asciiTheme="minorHAnsi" w:hAnsiTheme="minorHAnsi" w:cs="Arial"/>
                <w:bCs w:val="0"/>
              </w:rPr>
              <w:t>Odgovorn</w:t>
            </w:r>
            <w:r w:rsidR="00624131">
              <w:rPr>
                <w:rFonts w:asciiTheme="minorHAnsi" w:hAnsiTheme="minorHAnsi" w:cs="Arial"/>
                <w:bCs w:val="0"/>
              </w:rPr>
              <w:t>e</w:t>
            </w:r>
            <w:r w:rsidRPr="005C5F4A">
              <w:rPr>
                <w:rFonts w:asciiTheme="minorHAnsi" w:hAnsiTheme="minorHAnsi" w:cs="Arial"/>
                <w:bCs w:val="0"/>
              </w:rPr>
              <w:t xml:space="preserve"> oseb</w:t>
            </w:r>
            <w:r w:rsidR="00624131">
              <w:rPr>
                <w:rFonts w:asciiTheme="minorHAnsi" w:hAnsiTheme="minorHAnsi" w:cs="Arial"/>
                <w:bCs w:val="0"/>
              </w:rPr>
              <w:t>e</w:t>
            </w:r>
            <w:r w:rsidRPr="005C5F4A">
              <w:rPr>
                <w:rFonts w:asciiTheme="minorHAnsi" w:hAnsiTheme="minorHAnsi" w:cs="Arial"/>
                <w:bCs w:val="0"/>
              </w:rPr>
              <w:t xml:space="preserve"> – izdelava dokumentacije:</w:t>
            </w:r>
          </w:p>
        </w:tc>
        <w:tc>
          <w:tcPr>
            <w:tcW w:w="4849" w:type="dxa"/>
          </w:tcPr>
          <w:p w14:paraId="592C26A0" w14:textId="77777777" w:rsidR="00624131" w:rsidRDefault="00624131" w:rsidP="00173658">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624131">
              <w:rPr>
                <w:rFonts w:asciiTheme="minorHAnsi" w:hAnsiTheme="minorHAnsi" w:cs="Arial"/>
              </w:rPr>
              <w:t xml:space="preserve">Matej Zupančič, univ. dipl. inž. arh. </w:t>
            </w:r>
          </w:p>
          <w:p w14:paraId="681A4A2E" w14:textId="77777777" w:rsidR="00624131" w:rsidRDefault="00624131" w:rsidP="00173658">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624131">
              <w:rPr>
                <w:rFonts w:asciiTheme="minorHAnsi" w:hAnsiTheme="minorHAnsi" w:cs="Arial"/>
              </w:rPr>
              <w:t>dr. Martin Kavčič, univ. dipl. inž. arh.</w:t>
            </w:r>
          </w:p>
          <w:p w14:paraId="29CFA582" w14:textId="539CB6CE" w:rsidR="002A5236" w:rsidRPr="00AA099C" w:rsidRDefault="00624131" w:rsidP="00173658">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624131">
              <w:rPr>
                <w:rFonts w:asciiTheme="minorHAnsi" w:hAnsiTheme="minorHAnsi" w:cs="Arial"/>
              </w:rPr>
              <w:t>Igor Peršolja, dipl. inž. grad.</w:t>
            </w:r>
          </w:p>
        </w:tc>
      </w:tr>
    </w:tbl>
    <w:p w14:paraId="4EA95046" w14:textId="5079646C" w:rsidR="002A5236" w:rsidRDefault="002A5236" w:rsidP="002A5236"/>
    <w:p w14:paraId="032ACDB4" w14:textId="171A9A89" w:rsidR="00841567" w:rsidRPr="00395D44" w:rsidRDefault="007E75EC" w:rsidP="00FA7FCC">
      <w:pPr>
        <w:pStyle w:val="Naslov3"/>
      </w:pPr>
      <w:bookmarkStart w:id="30" w:name="_Toc63008213"/>
      <w:r w:rsidRPr="00395D44">
        <w:t>Organizacija vodenja projekta</w:t>
      </w:r>
      <w:bookmarkEnd w:id="30"/>
    </w:p>
    <w:p w14:paraId="1CAE6D10" w14:textId="77777777" w:rsidR="00E9643A" w:rsidRPr="00E9643A" w:rsidRDefault="00E9643A" w:rsidP="00E9643A">
      <w:pPr>
        <w:jc w:val="both"/>
        <w:rPr>
          <w:rFonts w:cs="Arial"/>
          <w:szCs w:val="24"/>
        </w:rPr>
      </w:pPr>
      <w:r w:rsidRPr="00E9643A">
        <w:rPr>
          <w:rFonts w:cs="Arial"/>
          <w:szCs w:val="24"/>
        </w:rPr>
        <w:t xml:space="preserve">Odgovornost za vodenje investicije prevzema investitor – občina Kostanjevica na Krki. Kot glavno odgovorno osebo predstavlja vodja oddelka za investicije, občinsko premoženje in javna naročila, ki operativno pripravlja vso potrebno dokumentacijo in organizira vse postopke.  </w:t>
      </w:r>
    </w:p>
    <w:p w14:paraId="53E246C9" w14:textId="1210B67F" w:rsidR="00C46D75" w:rsidRDefault="00E9643A" w:rsidP="00301C75">
      <w:pPr>
        <w:jc w:val="both"/>
        <w:rPr>
          <w:rFonts w:cs="Arial"/>
          <w:szCs w:val="24"/>
        </w:rPr>
      </w:pPr>
      <w:r w:rsidRPr="00E9643A">
        <w:rPr>
          <w:rFonts w:cs="Arial"/>
          <w:szCs w:val="24"/>
        </w:rPr>
        <w:t>Po končani investiciji se bo most predal v upravljanje oziroma se bodo začeli uporabljati za promet.</w:t>
      </w:r>
    </w:p>
    <w:p w14:paraId="2635DEB6" w14:textId="7BADA4E9" w:rsidR="00301C75" w:rsidRDefault="00301C75" w:rsidP="00301C75">
      <w:pPr>
        <w:jc w:val="both"/>
        <w:rPr>
          <w:rFonts w:cs="Arial"/>
          <w:szCs w:val="24"/>
        </w:rPr>
      </w:pPr>
    </w:p>
    <w:p w14:paraId="3E33D445" w14:textId="77777777" w:rsidR="006068C0" w:rsidRPr="006068C0" w:rsidRDefault="006068C0" w:rsidP="006068C0">
      <w:pPr>
        <w:jc w:val="both"/>
      </w:pPr>
    </w:p>
    <w:p w14:paraId="6563385A" w14:textId="77777777" w:rsidR="006068C0" w:rsidRPr="006068C0" w:rsidRDefault="006068C0" w:rsidP="006068C0"/>
    <w:p w14:paraId="2A75B401" w14:textId="77777777" w:rsidR="006068C0" w:rsidRPr="006068C0" w:rsidRDefault="006068C0" w:rsidP="006068C0">
      <w:r w:rsidRPr="006068C0">
        <w:rPr>
          <w:rFonts w:cs="Arial"/>
          <w:b/>
          <w:noProof/>
          <w:color w:val="0000FF"/>
          <w:szCs w:val="24"/>
        </w:rPr>
        <mc:AlternateContent>
          <mc:Choice Requires="wpg">
            <w:drawing>
              <wp:anchor distT="0" distB="0" distL="114300" distR="114300" simplePos="0" relativeHeight="251682816" behindDoc="0" locked="0" layoutInCell="1" allowOverlap="1" wp14:anchorId="7D18D5E7" wp14:editId="3CD3026B">
                <wp:simplePos x="0" y="0"/>
                <wp:positionH relativeFrom="column">
                  <wp:posOffset>76518</wp:posOffset>
                </wp:positionH>
                <wp:positionV relativeFrom="paragraph">
                  <wp:posOffset>8731</wp:posOffset>
                </wp:positionV>
                <wp:extent cx="5623560" cy="3027045"/>
                <wp:effectExtent l="19050" t="57150" r="110490" b="78105"/>
                <wp:wrapNone/>
                <wp:docPr id="1" name="Skupina 1"/>
                <wp:cNvGraphicFramePr/>
                <a:graphic xmlns:a="http://schemas.openxmlformats.org/drawingml/2006/main">
                  <a:graphicData uri="http://schemas.microsoft.com/office/word/2010/wordprocessingGroup">
                    <wpg:wgp>
                      <wpg:cNvGrpSpPr/>
                      <wpg:grpSpPr>
                        <a:xfrm>
                          <a:off x="0" y="0"/>
                          <a:ext cx="5623560" cy="3027045"/>
                          <a:chOff x="13151" y="-32424"/>
                          <a:chExt cx="5623804" cy="3027113"/>
                        </a:xfrm>
                        <a:effectLst>
                          <a:outerShdw blurRad="50800" dist="38100" algn="l" rotWithShape="0">
                            <a:prstClr val="black">
                              <a:alpha val="40000"/>
                            </a:prstClr>
                          </a:outerShdw>
                        </a:effectLst>
                      </wpg:grpSpPr>
                      <wpg:grpSp>
                        <wpg:cNvPr id="2" name="Skupina 2"/>
                        <wpg:cNvGrpSpPr/>
                        <wpg:grpSpPr>
                          <a:xfrm>
                            <a:off x="13151" y="-32424"/>
                            <a:ext cx="5623804" cy="3027113"/>
                            <a:chOff x="13151" y="-32424"/>
                            <a:chExt cx="5623804" cy="3027113"/>
                          </a:xfrm>
                        </wpg:grpSpPr>
                        <wpg:grpSp>
                          <wpg:cNvPr id="3" name="Skupina 3"/>
                          <wpg:cNvGrpSpPr/>
                          <wpg:grpSpPr>
                            <a:xfrm>
                              <a:off x="13151" y="-32424"/>
                              <a:ext cx="5623804" cy="3027113"/>
                              <a:chOff x="13151" y="-32424"/>
                              <a:chExt cx="5623804" cy="3027113"/>
                            </a:xfrm>
                          </wpg:grpSpPr>
                          <wps:wsp>
                            <wps:cNvPr id="4" name="Rectangle 89"/>
                            <wps:cNvSpPr>
                              <a:spLocks noChangeArrowheads="1"/>
                            </wps:cNvSpPr>
                            <wps:spPr bwMode="auto">
                              <a:xfrm>
                                <a:off x="1008557" y="1078820"/>
                                <a:ext cx="3550598" cy="723900"/>
                              </a:xfrm>
                              <a:prstGeom prst="rect">
                                <a:avLst/>
                              </a:prstGeom>
                              <a:solidFill>
                                <a:sysClr val="window" lastClr="FFFFFF"/>
                              </a:solidFill>
                              <a:ln w="12700" cap="flat" cmpd="sng" algn="ctr">
                                <a:solidFill>
                                  <a:srgbClr val="4472C4"/>
                                </a:solidFill>
                                <a:prstDash val="solid"/>
                                <a:miter lim="800000"/>
                                <a:headEnd/>
                                <a:tailEnd/>
                              </a:ln>
                              <a:effectLst/>
                            </wps:spPr>
                            <wps:txbx>
                              <w:txbxContent>
                                <w:p w14:paraId="652B16E7" w14:textId="77777777" w:rsidR="006068C0" w:rsidRPr="008E6478" w:rsidRDefault="006068C0" w:rsidP="006068C0">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Vodenje investicije</w:t>
                                  </w:r>
                                </w:p>
                                <w:p w14:paraId="411A7A67" w14:textId="77777777" w:rsidR="006068C0" w:rsidRPr="008E6478" w:rsidRDefault="006068C0" w:rsidP="006068C0">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Anita Krajnc, višja svetovalka I za družbene in gospodarske dejavnosti</w:t>
                                  </w:r>
                                </w:p>
                                <w:p w14:paraId="2FD69D22" w14:textId="77777777" w:rsidR="006068C0" w:rsidRPr="008E6478" w:rsidRDefault="006068C0" w:rsidP="006068C0">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Matej Kuhar, višji svetovalec III za gospodarsko infrastrukturo, urejanje prostora in varstvo okolja</w:t>
                                  </w:r>
                                </w:p>
                              </w:txbxContent>
                            </wps:txbx>
                            <wps:bodyPr rot="0" vert="horz" wrap="square" lIns="91440" tIns="45720" rIns="91440" bIns="45720" anchor="t" anchorCtr="0" upright="1">
                              <a:noAutofit/>
                            </wps:bodyPr>
                          </wps:wsp>
                          <wps:wsp>
                            <wps:cNvPr id="7" name="Rectangle 99"/>
                            <wps:cNvSpPr>
                              <a:spLocks noChangeArrowheads="1"/>
                            </wps:cNvSpPr>
                            <wps:spPr bwMode="auto">
                              <a:xfrm>
                                <a:off x="1588323" y="-32424"/>
                                <a:ext cx="2356441" cy="609600"/>
                              </a:xfrm>
                              <a:prstGeom prst="rect">
                                <a:avLst/>
                              </a:prstGeom>
                              <a:solidFill>
                                <a:sysClr val="window" lastClr="FFFFFF"/>
                              </a:solidFill>
                              <a:ln w="12700" cap="flat" cmpd="sng" algn="ctr">
                                <a:solidFill>
                                  <a:srgbClr val="4472C4"/>
                                </a:solidFill>
                                <a:prstDash val="solid"/>
                                <a:miter lim="800000"/>
                                <a:headEnd/>
                                <a:tailEnd/>
                              </a:ln>
                              <a:effectLst/>
                            </wps:spPr>
                            <wps:txbx>
                              <w:txbxContent>
                                <w:p w14:paraId="3B1284F6" w14:textId="77777777" w:rsidR="006068C0" w:rsidRPr="003701B9" w:rsidRDefault="006068C0" w:rsidP="006068C0">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Občina </w:t>
                                  </w:r>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Kostanjevica na Krki</w:t>
                                  </w:r>
                                </w:p>
                                <w:p w14:paraId="5083A8F5" w14:textId="77777777" w:rsidR="006068C0" w:rsidRPr="003701B9" w:rsidRDefault="006068C0" w:rsidP="006068C0">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župan</w:t>
                                  </w:r>
                                </w:p>
                                <w:p w14:paraId="65F5A5CE" w14:textId="77777777" w:rsidR="006068C0" w:rsidRPr="003701B9" w:rsidRDefault="006068C0" w:rsidP="006068C0">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Ladko Petretič</w:t>
                                  </w:r>
                                </w:p>
                                <w:p w14:paraId="1BE6B1C5" w14:textId="77777777" w:rsidR="006068C0" w:rsidRPr="0021234E" w:rsidRDefault="006068C0" w:rsidP="006068C0">
                                  <w:pPr>
                                    <w:tabs>
                                      <w:tab w:val="left" w:pos="5103"/>
                                      <w:tab w:val="left" w:pos="5670"/>
                                    </w:tabs>
                                    <w:rPr>
                                      <w:rFonts w:ascii="Calibri" w:hAnsi="Calibri"/>
                                      <w:b/>
                                      <w:bCs/>
                                      <w:color w:val="000000"/>
                                    </w:rPr>
                                  </w:pPr>
                                </w:p>
                                <w:p w14:paraId="7C3E958D" w14:textId="77777777" w:rsidR="006068C0" w:rsidRDefault="006068C0" w:rsidP="006068C0">
                                  <w:pPr>
                                    <w:tabs>
                                      <w:tab w:val="left" w:pos="5103"/>
                                      <w:tab w:val="left" w:pos="5670"/>
                                    </w:tabs>
                                    <w:rPr>
                                      <w:b/>
                                      <w:bCs/>
                                      <w:color w:val="000000"/>
                                    </w:rPr>
                                  </w:pPr>
                                </w:p>
                                <w:p w14:paraId="07FC2AE7" w14:textId="77777777" w:rsidR="006068C0" w:rsidRDefault="006068C0" w:rsidP="006068C0">
                                  <w:pPr>
                                    <w:tabs>
                                      <w:tab w:val="left" w:pos="5103"/>
                                      <w:tab w:val="left" w:pos="5670"/>
                                    </w:tabs>
                                    <w:rPr>
                                      <w:b/>
                                      <w:bCs/>
                                      <w:color w:val="000000"/>
                                    </w:rPr>
                                  </w:pPr>
                                </w:p>
                                <w:p w14:paraId="700689F3" w14:textId="77777777" w:rsidR="006068C0" w:rsidRDefault="006068C0" w:rsidP="006068C0">
                                  <w:pPr>
                                    <w:tabs>
                                      <w:tab w:val="left" w:pos="5103"/>
                                      <w:tab w:val="left" w:pos="5670"/>
                                    </w:tabs>
                                    <w:rPr>
                                      <w:color w:val="000000"/>
                                    </w:rPr>
                                  </w:pPr>
                                </w:p>
                                <w:p w14:paraId="45E72BA9" w14:textId="77777777" w:rsidR="006068C0" w:rsidRDefault="006068C0" w:rsidP="006068C0"/>
                              </w:txbxContent>
                            </wps:txbx>
                            <wps:bodyPr rot="0" vert="horz" wrap="square" lIns="91440" tIns="45720" rIns="91440" bIns="45720" anchor="t" anchorCtr="0" upright="1">
                              <a:noAutofit/>
                            </wps:bodyPr>
                          </wps:wsp>
                          <wps:wsp>
                            <wps:cNvPr id="9" name="Rectangle 91"/>
                            <wps:cNvSpPr>
                              <a:spLocks noChangeArrowheads="1"/>
                            </wps:cNvSpPr>
                            <wps:spPr bwMode="auto">
                              <a:xfrm>
                                <a:off x="13151" y="2579733"/>
                                <a:ext cx="1619250" cy="409575"/>
                              </a:xfrm>
                              <a:prstGeom prst="rect">
                                <a:avLst/>
                              </a:prstGeom>
                              <a:solidFill>
                                <a:sysClr val="window" lastClr="FFFFFF"/>
                              </a:solidFill>
                              <a:ln w="12700" cap="flat" cmpd="sng" algn="ctr">
                                <a:solidFill>
                                  <a:srgbClr val="4472C4"/>
                                </a:solidFill>
                                <a:prstDash val="solid"/>
                                <a:miter lim="800000"/>
                                <a:headEnd/>
                                <a:tailEnd/>
                              </a:ln>
                              <a:effectLst/>
                            </wps:spPr>
                            <wps:txbx>
                              <w:txbxContent>
                                <w:p w14:paraId="42248B06" w14:textId="77777777" w:rsidR="006068C0" w:rsidRPr="003701B9" w:rsidRDefault="006068C0" w:rsidP="006068C0">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Izdelova</w:t>
                                  </w:r>
                                  <w: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lec</w:t>
                                  </w: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investicijske dokumentacije</w:t>
                                  </w:r>
                                </w:p>
                              </w:txbxContent>
                            </wps:txbx>
                            <wps:bodyPr rot="0" vert="horz" wrap="square" lIns="91440" tIns="45720" rIns="91440" bIns="45720" anchor="t" anchorCtr="0" upright="1">
                              <a:noAutofit/>
                            </wps:bodyPr>
                          </wps:wsp>
                          <wps:wsp>
                            <wps:cNvPr id="10" name="Rectangle 92"/>
                            <wps:cNvSpPr>
                              <a:spLocks noChangeArrowheads="1"/>
                            </wps:cNvSpPr>
                            <wps:spPr bwMode="auto">
                              <a:xfrm>
                                <a:off x="1856095" y="2585114"/>
                                <a:ext cx="1885950" cy="409575"/>
                              </a:xfrm>
                              <a:prstGeom prst="rect">
                                <a:avLst/>
                              </a:prstGeom>
                              <a:solidFill>
                                <a:sysClr val="window" lastClr="FFFFFF"/>
                              </a:solidFill>
                              <a:ln w="12700" cap="flat" cmpd="sng" algn="ctr">
                                <a:solidFill>
                                  <a:srgbClr val="4472C4"/>
                                </a:solidFill>
                                <a:prstDash val="solid"/>
                                <a:miter lim="800000"/>
                                <a:headEnd/>
                                <a:tailEnd/>
                              </a:ln>
                              <a:effectLst/>
                            </wps:spPr>
                            <wps:txbx>
                              <w:txbxContent>
                                <w:p w14:paraId="1901A74D" w14:textId="77777777" w:rsidR="006068C0" w:rsidRPr="003701B9" w:rsidRDefault="006068C0" w:rsidP="006068C0">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Izdelovalec projektne dokumentacije</w:t>
                                  </w:r>
                                </w:p>
                              </w:txbxContent>
                            </wps:txbx>
                            <wps:bodyPr rot="0" vert="horz" wrap="square" lIns="91440" tIns="45720" rIns="91440" bIns="45720" anchor="t" anchorCtr="0" upright="1">
                              <a:noAutofit/>
                            </wps:bodyPr>
                          </wps:wsp>
                          <wps:wsp>
                            <wps:cNvPr id="13" name="Rectangle 93"/>
                            <wps:cNvSpPr>
                              <a:spLocks noChangeArrowheads="1"/>
                            </wps:cNvSpPr>
                            <wps:spPr bwMode="auto">
                              <a:xfrm>
                                <a:off x="3930555" y="2712469"/>
                                <a:ext cx="1706400" cy="282042"/>
                              </a:xfrm>
                              <a:prstGeom prst="rect">
                                <a:avLst/>
                              </a:prstGeom>
                              <a:solidFill>
                                <a:sysClr val="window" lastClr="FFFFFF"/>
                              </a:solidFill>
                              <a:ln w="12700" cap="flat" cmpd="sng" algn="ctr">
                                <a:solidFill>
                                  <a:srgbClr val="4472C4"/>
                                </a:solidFill>
                                <a:prstDash val="solid"/>
                                <a:miter lim="800000"/>
                                <a:headEnd/>
                                <a:tailEnd/>
                              </a:ln>
                              <a:effectLst/>
                            </wps:spPr>
                            <wps:txbx>
                              <w:txbxContent>
                                <w:p w14:paraId="7FBF5360" w14:textId="77777777" w:rsidR="006068C0" w:rsidRPr="003701B9" w:rsidRDefault="006068C0" w:rsidP="006068C0">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Izvajalci</w:t>
                                  </w: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gradbeno obrtniških del</w:t>
                                  </w:r>
                                </w:p>
                              </w:txbxContent>
                            </wps:txbx>
                            <wps:bodyPr rot="0" vert="horz" wrap="square" lIns="91440" tIns="45720" rIns="91440" bIns="45720" anchor="t" anchorCtr="0" upright="1">
                              <a:noAutofit/>
                            </wps:bodyPr>
                          </wps:wsp>
                          <wps:wsp>
                            <wps:cNvPr id="14" name="Line 95"/>
                            <wps:cNvCnPr>
                              <a:cxnSpLocks noChangeShapeType="1"/>
                            </wps:cNvCnPr>
                            <wps:spPr bwMode="auto">
                              <a:xfrm flipH="1">
                                <a:off x="822776" y="1829369"/>
                                <a:ext cx="809625" cy="750364"/>
                              </a:xfrm>
                              <a:prstGeom prst="line">
                                <a:avLst/>
                              </a:prstGeom>
                              <a:solidFill>
                                <a:sysClr val="window" lastClr="FFFFFF"/>
                              </a:solidFill>
                              <a:ln w="12700" cap="flat" cmpd="sng" algn="ctr">
                                <a:solidFill>
                                  <a:srgbClr val="4472C4"/>
                                </a:solidFill>
                                <a:prstDash val="solid"/>
                                <a:miter lim="800000"/>
                                <a:headEnd/>
                                <a:tailEnd type="triangle" w="med" len="med"/>
                              </a:ln>
                              <a:effectLst/>
                            </wps:spPr>
                            <wps:bodyPr/>
                          </wps:wsp>
                          <wps:wsp>
                            <wps:cNvPr id="15" name="Line 96"/>
                            <wps:cNvCnPr>
                              <a:cxnSpLocks noChangeShapeType="1"/>
                            </wps:cNvCnPr>
                            <wps:spPr bwMode="auto">
                              <a:xfrm>
                                <a:off x="3394673" y="1810693"/>
                                <a:ext cx="754361" cy="901280"/>
                              </a:xfrm>
                              <a:prstGeom prst="line">
                                <a:avLst/>
                              </a:prstGeom>
                              <a:solidFill>
                                <a:sysClr val="window" lastClr="FFFFFF"/>
                              </a:solidFill>
                              <a:ln w="12700" cap="flat" cmpd="sng" algn="ctr">
                                <a:solidFill>
                                  <a:srgbClr val="4472C4"/>
                                </a:solidFill>
                                <a:prstDash val="solid"/>
                                <a:miter lim="800000"/>
                                <a:headEnd/>
                                <a:tailEnd type="triangle" w="med" len="med"/>
                              </a:ln>
                              <a:effectLst/>
                            </wps:spPr>
                            <wps:bodyPr/>
                          </wps:wsp>
                        </wpg:grpSp>
                        <wps:wsp>
                          <wps:cNvPr id="17" name="Line 94"/>
                          <wps:cNvCnPr>
                            <a:cxnSpLocks noChangeShapeType="1"/>
                          </wps:cNvCnPr>
                          <wps:spPr bwMode="auto">
                            <a:xfrm>
                              <a:off x="2790174" y="1794200"/>
                              <a:ext cx="8895" cy="790913"/>
                            </a:xfrm>
                            <a:prstGeom prst="line">
                              <a:avLst/>
                            </a:prstGeom>
                            <a:solidFill>
                              <a:sysClr val="window" lastClr="FFFFFF"/>
                            </a:solidFill>
                            <a:ln w="12700" cap="flat" cmpd="sng" algn="ctr">
                              <a:solidFill>
                                <a:srgbClr val="4472C4"/>
                              </a:solidFill>
                              <a:prstDash val="solid"/>
                              <a:miter lim="800000"/>
                              <a:headEnd/>
                              <a:tailEnd type="triangle" w="med" len="med"/>
                            </a:ln>
                            <a:effectLst/>
                          </wps:spPr>
                          <wps:bodyPr/>
                        </wps:wsp>
                      </wpg:grpSp>
                      <wps:wsp>
                        <wps:cNvPr id="23" name="Line 94"/>
                        <wps:cNvCnPr>
                          <a:cxnSpLocks noChangeShapeType="1"/>
                        </wps:cNvCnPr>
                        <wps:spPr bwMode="auto">
                          <a:xfrm>
                            <a:off x="2766544" y="577176"/>
                            <a:ext cx="17312" cy="501644"/>
                          </a:xfrm>
                          <a:prstGeom prst="line">
                            <a:avLst/>
                          </a:prstGeom>
                          <a:solidFill>
                            <a:sysClr val="window" lastClr="FFFFFF"/>
                          </a:solidFill>
                          <a:ln w="12700" cap="flat" cmpd="sng" algn="ctr">
                            <a:solidFill>
                              <a:srgbClr val="4472C4"/>
                            </a:solidFill>
                            <a:prstDash val="solid"/>
                            <a:miter lim="800000"/>
                            <a:headEnd/>
                            <a:tailEnd type="triangle" w="med" len="med"/>
                          </a:ln>
                          <a:effec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18D5E7" id="Skupina 1" o:spid="_x0000_s1026" style="position:absolute;margin-left:6.05pt;margin-top:.7pt;width:442.8pt;height:238.35pt;z-index:251682816;mso-width-relative:margin;mso-height-relative:margin" coordorigin="131,-324" coordsize="56238,30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">
                <v:group id="Skupina 2" o:spid="_x0000_s1027" style="position:absolute;left:131;top:-324;width:56238;height:30270" coordorigin="131,-324" coordsize="56238,3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Skupina 3" o:spid="_x0000_s1028" style="position:absolute;left:131;top:-324;width:56238;height:30270" coordorigin="131,-324" coordsize="56238,3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89" o:spid="_x0000_s1029" style="position:absolute;left:10085;top:10788;width:35506;height:7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" fillcolor="window" strokecolor="#4472c4" strokeweight="1pt">
                      <v:textbox>
                        <w:txbxContent>
                          <w:p w14:paraId="652B16E7" w14:textId="77777777" w:rsidR="006068C0" w:rsidRPr="008E6478" w:rsidRDefault="006068C0" w:rsidP="006068C0">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Vodenje investicije</w:t>
                            </w:r>
                          </w:p>
                          <w:p w14:paraId="411A7A67" w14:textId="77777777" w:rsidR="006068C0" w:rsidRPr="008E6478" w:rsidRDefault="006068C0" w:rsidP="006068C0">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Anita Krajnc, višja svetovalka I za družbene in gospodarske dejavnosti</w:t>
                            </w:r>
                          </w:p>
                          <w:p w14:paraId="2FD69D22" w14:textId="77777777" w:rsidR="006068C0" w:rsidRPr="008E6478" w:rsidRDefault="006068C0" w:rsidP="006068C0">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Matej Kuhar, višji svetovalec III za gospodarsko infrastrukturo, urejanje prostora in varstvo okolja</w:t>
                            </w:r>
                          </w:p>
                        </w:txbxContent>
                      </v:textbox>
                    </v:rect>
                    <v:rect id="Rectangle 99" o:spid="_x0000_s1030" style="position:absolute;left:15883;top:-324;width:23564;height:6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" fillcolor="window" strokecolor="#4472c4" strokeweight="1pt">
                      <v:textbox>
                        <w:txbxContent>
                          <w:p w14:paraId="3B1284F6" w14:textId="77777777" w:rsidR="006068C0" w:rsidRPr="003701B9" w:rsidRDefault="006068C0" w:rsidP="006068C0">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Občina </w:t>
                            </w:r>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Kostanjevica na Krki</w:t>
                            </w:r>
                          </w:p>
                          <w:p w14:paraId="5083A8F5" w14:textId="77777777" w:rsidR="006068C0" w:rsidRPr="003701B9" w:rsidRDefault="006068C0" w:rsidP="006068C0">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župan</w:t>
                            </w:r>
                          </w:p>
                          <w:p w14:paraId="65F5A5CE" w14:textId="77777777" w:rsidR="006068C0" w:rsidRPr="003701B9" w:rsidRDefault="006068C0" w:rsidP="006068C0">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Ladko </w:t>
                            </w:r>
                            <w:proofErr w:type="spellStart"/>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Petretič</w:t>
                            </w:r>
                            <w:proofErr w:type="spellEnd"/>
                          </w:p>
                          <w:p w14:paraId="1BE6B1C5" w14:textId="77777777" w:rsidR="006068C0" w:rsidRPr="0021234E" w:rsidRDefault="006068C0" w:rsidP="006068C0">
                            <w:pPr>
                              <w:tabs>
                                <w:tab w:val="left" w:pos="5103"/>
                                <w:tab w:val="left" w:pos="5670"/>
                              </w:tabs>
                              <w:rPr>
                                <w:rFonts w:ascii="Calibri" w:hAnsi="Calibri"/>
                                <w:b/>
                                <w:bCs/>
                                <w:color w:val="000000"/>
                              </w:rPr>
                            </w:pPr>
                          </w:p>
                          <w:p w14:paraId="7C3E958D" w14:textId="77777777" w:rsidR="006068C0" w:rsidRDefault="006068C0" w:rsidP="006068C0">
                            <w:pPr>
                              <w:tabs>
                                <w:tab w:val="left" w:pos="5103"/>
                                <w:tab w:val="left" w:pos="5670"/>
                              </w:tabs>
                              <w:rPr>
                                <w:b/>
                                <w:bCs/>
                                <w:color w:val="000000"/>
                              </w:rPr>
                            </w:pPr>
                          </w:p>
                          <w:p w14:paraId="07FC2AE7" w14:textId="77777777" w:rsidR="006068C0" w:rsidRDefault="006068C0" w:rsidP="006068C0">
                            <w:pPr>
                              <w:tabs>
                                <w:tab w:val="left" w:pos="5103"/>
                                <w:tab w:val="left" w:pos="5670"/>
                              </w:tabs>
                              <w:rPr>
                                <w:b/>
                                <w:bCs/>
                                <w:color w:val="000000"/>
                              </w:rPr>
                            </w:pPr>
                          </w:p>
                          <w:p w14:paraId="700689F3" w14:textId="77777777" w:rsidR="006068C0" w:rsidRDefault="006068C0" w:rsidP="006068C0">
                            <w:pPr>
                              <w:tabs>
                                <w:tab w:val="left" w:pos="5103"/>
                                <w:tab w:val="left" w:pos="5670"/>
                              </w:tabs>
                              <w:rPr>
                                <w:color w:val="000000"/>
                              </w:rPr>
                            </w:pPr>
                          </w:p>
                          <w:p w14:paraId="45E72BA9" w14:textId="77777777" w:rsidR="006068C0" w:rsidRDefault="006068C0" w:rsidP="006068C0"/>
                        </w:txbxContent>
                      </v:textbox>
                    </v:rect>
                    <v:rect id="Rectangle 91" o:spid="_x0000_s1031" style="position:absolute;left:131;top:25797;width:16193;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" fillcolor="window" strokecolor="#4472c4" strokeweight="1pt">
                      <v:textbox>
                        <w:txbxContent>
                          <w:p w14:paraId="42248B06" w14:textId="77777777" w:rsidR="006068C0" w:rsidRPr="003701B9" w:rsidRDefault="006068C0" w:rsidP="006068C0">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Izdelova</w:t>
                            </w:r>
                            <w: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lec</w:t>
                            </w: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investicijske dokumentacije</w:t>
                            </w:r>
                          </w:p>
                        </w:txbxContent>
                      </v:textbox>
                    </v:rect>
                    <v:rect id="Rectangle 92" o:spid="_x0000_s1032" style="position:absolute;left:18560;top:25851;width:18860;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" fillcolor="window" strokecolor="#4472c4" strokeweight="1pt">
                      <v:textbox>
                        <w:txbxContent>
                          <w:p w14:paraId="1901A74D" w14:textId="77777777" w:rsidR="006068C0" w:rsidRPr="003701B9" w:rsidRDefault="006068C0" w:rsidP="006068C0">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Izdelovalec projektne dokumentacije</w:t>
                            </w:r>
                          </w:p>
                        </w:txbxContent>
                      </v:textbox>
                    </v:rect>
                    <v:rect id="_x0000_s1033" style="position:absolute;left:39305;top:27124;width:17064;height:2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" fillcolor="window" strokecolor="#4472c4" strokeweight="1pt">
                      <v:textbox>
                        <w:txbxContent>
                          <w:p w14:paraId="7FBF5360" w14:textId="77777777" w:rsidR="006068C0" w:rsidRPr="003701B9" w:rsidRDefault="006068C0" w:rsidP="006068C0">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Izvajalci</w:t>
                            </w: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gradbeno obrtniških del</w:t>
                            </w:r>
                          </w:p>
                        </w:txbxContent>
                      </v:textbox>
                    </v:rect>
                    <v:line id="Line 95" o:spid="_x0000_s1034" style="position:absolute;flip:x;visibility:visible;mso-wrap-style:square" from="8227,18293" to="16324,25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" filled="t" fillcolor="window" strokecolor="#4472c4" strokeweight="1pt">
                      <v:stroke endarrow="block" joinstyle="miter"/>
                    </v:line>
                    <v:line id="Line 96" o:spid="_x0000_s1035" style="position:absolute;visibility:visible;mso-wrap-style:square" from="33946,18106" to="41490,271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" filled="t" fillcolor="window" strokecolor="#4472c4" strokeweight="1pt">
                      <v:stroke endarrow="block" joinstyle="miter"/>
                    </v:line>
                  </v:group>
                  <v:line id="Line 94" o:spid="_x0000_s1036" style="position:absolute;visibility:visible;mso-wrap-style:square" from="27901,17942" to="27990,25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" filled="t" fillcolor="window" strokecolor="#4472c4" strokeweight="1pt">
                    <v:stroke endarrow="block" joinstyle="miter"/>
                  </v:line>
                </v:group>
                <v:line id="Line 94" o:spid="_x0000_s1037" style="position:absolute;visibility:visible;mso-wrap-style:square" from="27665,5771" to="27838,10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" filled="t" fillcolor="window" strokecolor="#4472c4" strokeweight="1pt">
                  <v:stroke endarrow="block" joinstyle="miter"/>
                </v:line>
              </v:group>
            </w:pict>
          </mc:Fallback>
        </mc:AlternateContent>
      </w:r>
    </w:p>
    <w:p w14:paraId="00876601" w14:textId="77777777" w:rsidR="006068C0" w:rsidRPr="006068C0" w:rsidRDefault="006068C0" w:rsidP="006068C0"/>
    <w:p w14:paraId="6560ED75" w14:textId="77777777" w:rsidR="006068C0" w:rsidRPr="006068C0" w:rsidRDefault="006068C0" w:rsidP="006068C0"/>
    <w:p w14:paraId="52828B14" w14:textId="77777777" w:rsidR="006068C0" w:rsidRPr="006068C0" w:rsidRDefault="006068C0" w:rsidP="006068C0"/>
    <w:p w14:paraId="751E60F1" w14:textId="77777777" w:rsidR="006068C0" w:rsidRPr="006068C0" w:rsidRDefault="006068C0" w:rsidP="006068C0"/>
    <w:p w14:paraId="297A0639" w14:textId="77777777" w:rsidR="006068C0" w:rsidRPr="006068C0" w:rsidRDefault="006068C0" w:rsidP="006068C0"/>
    <w:p w14:paraId="494D782C" w14:textId="77777777" w:rsidR="006068C0" w:rsidRPr="006068C0" w:rsidRDefault="006068C0" w:rsidP="006068C0"/>
    <w:p w14:paraId="3C08040E" w14:textId="77777777" w:rsidR="006068C0" w:rsidRPr="006068C0" w:rsidRDefault="006068C0" w:rsidP="006068C0"/>
    <w:p w14:paraId="1A905F49" w14:textId="77777777" w:rsidR="006068C0" w:rsidRPr="006068C0" w:rsidRDefault="006068C0" w:rsidP="006068C0"/>
    <w:p w14:paraId="2FA430F6" w14:textId="77777777" w:rsidR="006068C0" w:rsidRPr="006068C0" w:rsidRDefault="006068C0" w:rsidP="006068C0">
      <w:r w:rsidRPr="006068C0">
        <w:rPr>
          <w:noProof/>
        </w:rPr>
        <mc:AlternateContent>
          <mc:Choice Requires="wps">
            <w:drawing>
              <wp:anchor distT="0" distB="0" distL="114300" distR="114300" simplePos="0" relativeHeight="251684864" behindDoc="0" locked="0" layoutInCell="1" allowOverlap="1" wp14:anchorId="06109452" wp14:editId="4516D246">
                <wp:simplePos x="0" y="0"/>
                <wp:positionH relativeFrom="column">
                  <wp:posOffset>4641374</wp:posOffset>
                </wp:positionH>
                <wp:positionV relativeFrom="paragraph">
                  <wp:posOffset>179705</wp:posOffset>
                </wp:positionV>
                <wp:extent cx="531019" cy="169069"/>
                <wp:effectExtent l="19050" t="38100" r="97790" b="116840"/>
                <wp:wrapNone/>
                <wp:docPr id="46"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1019" cy="169069"/>
                        </a:xfrm>
                        <a:prstGeom prst="line">
                          <a:avLst/>
                        </a:prstGeom>
                        <a:solidFill>
                          <a:sysClr val="window" lastClr="FFFFFF"/>
                        </a:solidFill>
                        <a:ln w="12700" cap="flat" cmpd="sng" algn="ctr">
                          <a:solidFill>
                            <a:srgbClr val="4472C4"/>
                          </a:solidFill>
                          <a:prstDash val="solid"/>
                          <a:miter lim="800000"/>
                          <a:headEnd/>
                          <a:tailEnd type="triangle" w="med" len="med"/>
                        </a:ln>
                        <a:effectLst>
                          <a:outerShdw blurRad="50800" dist="38100" dir="2700000" algn="tl" rotWithShape="0">
                            <a:prstClr val="black">
                              <a:alpha val="40000"/>
                            </a:prst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EDA6295" id="Line 94"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5.45pt,14.15pt" to="407.25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" filled="t" fillcolor="window" strokecolor="#4472c4" strokeweight="1pt">
                <v:stroke endarrow="block" joinstyle="miter"/>
                <v:shadow on="t" color="black" opacity="26214f" origin="-.5,-.5" offset=".74836mm,.74836mm"/>
              </v:line>
            </w:pict>
          </mc:Fallback>
        </mc:AlternateContent>
      </w:r>
    </w:p>
    <w:p w14:paraId="48F7251C" w14:textId="77777777" w:rsidR="006068C0" w:rsidRPr="006068C0" w:rsidRDefault="006068C0" w:rsidP="006068C0"/>
    <w:p w14:paraId="4C57718C" w14:textId="77777777" w:rsidR="006068C0" w:rsidRPr="006068C0" w:rsidRDefault="006068C0" w:rsidP="006068C0">
      <w:r w:rsidRPr="006068C0">
        <w:rPr>
          <w:noProof/>
        </w:rPr>
        <mc:AlternateContent>
          <mc:Choice Requires="wps">
            <w:drawing>
              <wp:anchor distT="0" distB="0" distL="114300" distR="114300" simplePos="0" relativeHeight="251683840" behindDoc="0" locked="0" layoutInCell="1" allowOverlap="1" wp14:anchorId="178DA205" wp14:editId="2F8D6472">
                <wp:simplePos x="0" y="0"/>
                <wp:positionH relativeFrom="column">
                  <wp:posOffset>4185285</wp:posOffset>
                </wp:positionH>
                <wp:positionV relativeFrom="paragraph">
                  <wp:posOffset>3969</wp:posOffset>
                </wp:positionV>
                <wp:extent cx="1706245" cy="560547"/>
                <wp:effectExtent l="38100" t="38100" r="122555" b="106680"/>
                <wp:wrapNone/>
                <wp:docPr id="30"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560547"/>
                        </a:xfrm>
                        <a:prstGeom prst="rect">
                          <a:avLst/>
                        </a:prstGeom>
                        <a:solidFill>
                          <a:sysClr val="window" lastClr="FFFFFF"/>
                        </a:solidFill>
                        <a:ln w="12700" cap="flat" cmpd="sng" algn="ctr">
                          <a:solidFill>
                            <a:srgbClr val="4472C4"/>
                          </a:solidFill>
                          <a:prstDash val="solid"/>
                          <a:miter lim="800000"/>
                          <a:headEnd/>
                          <a:tailEnd/>
                        </a:ln>
                        <a:effectLst>
                          <a:outerShdw blurRad="50800" dist="38100" dir="2700000" algn="tl" rotWithShape="0">
                            <a:prstClr val="black">
                              <a:alpha val="40000"/>
                            </a:prstClr>
                          </a:outerShdw>
                        </a:effectLst>
                      </wps:spPr>
                      <wps:txbx>
                        <w:txbxContent>
                          <w:p w14:paraId="00C660E9" w14:textId="77777777" w:rsidR="006068C0" w:rsidRPr="00876F8F" w:rsidRDefault="006068C0" w:rsidP="006068C0">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76F8F">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Izvajalci preddel, zemeljskih del, arheološkega pregleda in geomehanskih raziskav</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78DA205" id="Rectangle 93" o:spid="_x0000_s1038" style="position:absolute;margin-left:329.55pt;margin-top:.3pt;width:134.35pt;height:44.1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" fillcolor="window" strokecolor="#4472c4" strokeweight="1pt">
                <v:shadow on="t" color="black" opacity="26214f" origin="-.5,-.5" offset=".74836mm,.74836mm"/>
                <v:textbox>
                  <w:txbxContent>
                    <w:p w14:paraId="00C660E9" w14:textId="77777777" w:rsidR="006068C0" w:rsidRPr="00876F8F" w:rsidRDefault="006068C0" w:rsidP="006068C0">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76F8F">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Izvajalci </w:t>
                      </w:r>
                      <w:proofErr w:type="spellStart"/>
                      <w:r w:rsidRPr="00876F8F">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preddel</w:t>
                      </w:r>
                      <w:proofErr w:type="spellEnd"/>
                      <w:r w:rsidRPr="00876F8F">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zemeljskih del, arheološkega pregleda in geomehanskih raziskav</w:t>
                      </w:r>
                    </w:p>
                  </w:txbxContent>
                </v:textbox>
              </v:rect>
            </w:pict>
          </mc:Fallback>
        </mc:AlternateContent>
      </w:r>
    </w:p>
    <w:p w14:paraId="51ABE18C" w14:textId="77777777" w:rsidR="006068C0" w:rsidRPr="006068C0" w:rsidRDefault="006068C0" w:rsidP="006068C0"/>
    <w:p w14:paraId="49F8A1F5" w14:textId="77777777" w:rsidR="006068C0" w:rsidRPr="006068C0" w:rsidRDefault="006068C0" w:rsidP="006068C0"/>
    <w:p w14:paraId="626A15A2" w14:textId="77777777" w:rsidR="006068C0" w:rsidRPr="006068C0" w:rsidRDefault="006068C0" w:rsidP="006068C0"/>
    <w:p w14:paraId="1ACCDBB1" w14:textId="77777777" w:rsidR="006068C0" w:rsidRPr="006068C0" w:rsidRDefault="006068C0" w:rsidP="006068C0"/>
    <w:p w14:paraId="4014E819" w14:textId="77777777" w:rsidR="006068C0" w:rsidRPr="006068C0" w:rsidRDefault="006068C0" w:rsidP="006068C0">
      <w:pPr>
        <w:keepNext/>
        <w:keepLines/>
        <w:spacing w:before="40" w:after="240"/>
        <w:ind w:left="576"/>
        <w:outlineLvl w:val="1"/>
        <w:rPr>
          <w:rFonts w:eastAsiaTheme="majorEastAsia" w:cstheme="majorBidi"/>
          <w:b/>
          <w:color w:val="2F5496" w:themeColor="accent1" w:themeShade="BF"/>
          <w:szCs w:val="26"/>
        </w:rPr>
      </w:pPr>
    </w:p>
    <w:p w14:paraId="4F9C72B5" w14:textId="3FE97188" w:rsidR="00301C75" w:rsidRDefault="00301C75" w:rsidP="00301C75">
      <w:pPr>
        <w:jc w:val="both"/>
        <w:rPr>
          <w:rFonts w:cs="Arial"/>
          <w:szCs w:val="24"/>
        </w:rPr>
      </w:pPr>
    </w:p>
    <w:p w14:paraId="79B537D5" w14:textId="77777777" w:rsidR="00301C75" w:rsidRPr="00C46D75" w:rsidRDefault="00301C75" w:rsidP="00301C75">
      <w:pPr>
        <w:jc w:val="both"/>
        <w:rPr>
          <w:rFonts w:cstheme="minorHAnsi"/>
        </w:rPr>
      </w:pPr>
    </w:p>
    <w:p w14:paraId="4637164F" w14:textId="189662B4" w:rsidR="0089434B" w:rsidRPr="0089434B" w:rsidRDefault="0089434B" w:rsidP="0089434B"/>
    <w:p w14:paraId="03E2EBBE" w14:textId="44DF7A8A" w:rsidR="00C46D75" w:rsidRDefault="00C46D75" w:rsidP="00C46D75">
      <w:pPr>
        <w:rPr>
          <w:rFonts w:cstheme="minorHAnsi"/>
        </w:rPr>
      </w:pPr>
    </w:p>
    <w:p w14:paraId="4C6CE450" w14:textId="38E22117" w:rsidR="00C46D75" w:rsidRDefault="00C46D75" w:rsidP="00C46D75">
      <w:pPr>
        <w:rPr>
          <w:rFonts w:cstheme="minorHAnsi"/>
        </w:rPr>
      </w:pPr>
    </w:p>
    <w:p w14:paraId="561C3DF4" w14:textId="77777777" w:rsidR="00C46D75" w:rsidRPr="00C46D75" w:rsidRDefault="00C46D75" w:rsidP="00C46D75">
      <w:pPr>
        <w:rPr>
          <w:rFonts w:cstheme="minorHAnsi"/>
        </w:rPr>
      </w:pPr>
    </w:p>
    <w:p w14:paraId="2109B57C" w14:textId="77777777" w:rsidR="00C46D75" w:rsidRPr="00C46D75" w:rsidRDefault="00C46D75" w:rsidP="00C46D75">
      <w:pPr>
        <w:rPr>
          <w:rFonts w:cstheme="minorHAnsi"/>
        </w:rPr>
      </w:pPr>
    </w:p>
    <w:p w14:paraId="0C842793" w14:textId="382BE6E2" w:rsidR="00301C75" w:rsidRDefault="00301C75">
      <w:pPr>
        <w:spacing w:after="160" w:line="259" w:lineRule="auto"/>
        <w:rPr>
          <w:rFonts w:cstheme="minorHAnsi"/>
        </w:rPr>
      </w:pPr>
      <w:r>
        <w:rPr>
          <w:rFonts w:cstheme="minorHAnsi"/>
        </w:rPr>
        <w:br w:type="page"/>
      </w:r>
    </w:p>
    <w:p w14:paraId="032ACDD4" w14:textId="0745196E" w:rsidR="007E75EC" w:rsidRPr="00417798" w:rsidRDefault="007E75EC" w:rsidP="00FA7FCC">
      <w:pPr>
        <w:pStyle w:val="Naslov3"/>
      </w:pPr>
      <w:bookmarkStart w:id="31" w:name="_Toc63008214"/>
      <w:r w:rsidRPr="00417798">
        <w:t>Investicija – vrednost in finančna konstrukcija</w:t>
      </w:r>
      <w:bookmarkEnd w:id="31"/>
    </w:p>
    <w:p w14:paraId="032ACDD6" w14:textId="4044E889" w:rsidR="007A503A" w:rsidRPr="00417798" w:rsidRDefault="007A503A" w:rsidP="0007343E">
      <w:pPr>
        <w:pStyle w:val="Odstavekseznama"/>
        <w:numPr>
          <w:ilvl w:val="0"/>
          <w:numId w:val="4"/>
        </w:numPr>
        <w:rPr>
          <w:b/>
        </w:rPr>
      </w:pPr>
      <w:r w:rsidRPr="00417798">
        <w:rPr>
          <w:b/>
        </w:rPr>
        <w:t>Vrednost projekta</w:t>
      </w:r>
      <w:r w:rsidR="001967B7">
        <w:rPr>
          <w:b/>
        </w:rPr>
        <w:t xml:space="preserve"> – vsi stroški</w:t>
      </w:r>
    </w:p>
    <w:p w14:paraId="61A26582" w14:textId="77777777" w:rsidR="001967B7" w:rsidRPr="001967B7" w:rsidRDefault="001967B7" w:rsidP="00FA7FCC">
      <w:pPr>
        <w:rPr>
          <w:b/>
          <w:u w:val="single"/>
        </w:rPr>
      </w:pPr>
    </w:p>
    <w:tbl>
      <w:tblPr>
        <w:tblStyle w:val="Navadnatabela39"/>
        <w:tblW w:w="0" w:type="auto"/>
        <w:tblLook w:val="04E0" w:firstRow="1" w:lastRow="1" w:firstColumn="1" w:lastColumn="0" w:noHBand="0" w:noVBand="1"/>
      </w:tblPr>
      <w:tblGrid>
        <w:gridCol w:w="5214"/>
        <w:gridCol w:w="1925"/>
        <w:gridCol w:w="1896"/>
      </w:tblGrid>
      <w:tr w:rsidR="00E9643A" w:rsidRPr="008E4D52" w14:paraId="553D6CE7" w14:textId="77777777" w:rsidTr="00173658">
        <w:trPr>
          <w:cnfStyle w:val="100000000000" w:firstRow="1" w:lastRow="0" w:firstColumn="0" w:lastColumn="0" w:oddVBand="0" w:evenVBand="0" w:oddHBand="0" w:evenHBand="0" w:firstRowFirstColumn="0" w:firstRowLastColumn="0" w:lastRowFirstColumn="0" w:lastRowLastColumn="0"/>
          <w:cantSplit/>
          <w:trHeight w:val="340"/>
        </w:trPr>
        <w:tc>
          <w:tcPr>
            <w:cnfStyle w:val="001000000100" w:firstRow="0" w:lastRow="0" w:firstColumn="1" w:lastColumn="0" w:oddVBand="0" w:evenVBand="0" w:oddHBand="0" w:evenHBand="0" w:firstRowFirstColumn="1" w:firstRowLastColumn="0" w:lastRowFirstColumn="0" w:lastRowLastColumn="0"/>
            <w:tcW w:w="0" w:type="auto"/>
            <w:noWrap/>
            <w:hideMark/>
          </w:tcPr>
          <w:p w14:paraId="09061D0C" w14:textId="77777777" w:rsidR="00E9643A" w:rsidRPr="008E4D52" w:rsidRDefault="00E9643A" w:rsidP="00173658">
            <w:pPr>
              <w:jc w:val="both"/>
              <w:rPr>
                <w:rFonts w:ascii="Calibri" w:eastAsia="Times New Roman" w:hAnsi="Calibri" w:cs="Arial"/>
                <w:sz w:val="20"/>
              </w:rPr>
            </w:pPr>
            <w:r w:rsidRPr="008E4D52">
              <w:rPr>
                <w:rFonts w:ascii="Calibri" w:eastAsia="Times New Roman" w:hAnsi="Calibri" w:cs="Arial"/>
                <w:sz w:val="20"/>
              </w:rPr>
              <w:t>Aktivnost</w:t>
            </w:r>
          </w:p>
        </w:tc>
        <w:tc>
          <w:tcPr>
            <w:tcW w:w="0" w:type="auto"/>
            <w:noWrap/>
            <w:hideMark/>
          </w:tcPr>
          <w:p w14:paraId="4A95126D" w14:textId="77777777" w:rsidR="00E9643A" w:rsidRPr="008E4D52" w:rsidRDefault="00E9643A"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8E4D52">
              <w:rPr>
                <w:sz w:val="20"/>
              </w:rPr>
              <w:t>STALNE CENE  z DDV</w:t>
            </w:r>
          </w:p>
        </w:tc>
        <w:tc>
          <w:tcPr>
            <w:tcW w:w="0" w:type="auto"/>
            <w:noWrap/>
            <w:hideMark/>
          </w:tcPr>
          <w:p w14:paraId="53F0BADC" w14:textId="77777777" w:rsidR="00E9643A" w:rsidRPr="008E4D52" w:rsidRDefault="00E9643A"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TEKOČE CENE z DDV</w:t>
            </w:r>
          </w:p>
        </w:tc>
      </w:tr>
      <w:tr w:rsidR="00E9643A" w:rsidRPr="008E4D52" w14:paraId="351CD8EA" w14:textId="77777777" w:rsidTr="00173658">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3087B1BC" w14:textId="77777777" w:rsidR="00E9643A" w:rsidRPr="008E4D52" w:rsidRDefault="00E9643A" w:rsidP="00173658">
            <w:pPr>
              <w:jc w:val="both"/>
              <w:rPr>
                <w:rFonts w:ascii="Calibri" w:eastAsia="Times New Roman" w:hAnsi="Calibri" w:cs="Arial"/>
                <w:bCs w:val="0"/>
                <w:sz w:val="20"/>
              </w:rPr>
            </w:pPr>
            <w:r w:rsidRPr="008E4D52">
              <w:rPr>
                <w:rFonts w:ascii="Calibri" w:eastAsia="Times New Roman" w:hAnsi="Calibri" w:cs="Arial"/>
                <w:bCs w:val="0"/>
                <w:sz w:val="20"/>
              </w:rPr>
              <w:t>Projektna dokumentacija</w:t>
            </w:r>
          </w:p>
        </w:tc>
        <w:tc>
          <w:tcPr>
            <w:tcW w:w="0" w:type="auto"/>
            <w:noWrap/>
            <w:hideMark/>
          </w:tcPr>
          <w:p w14:paraId="60BA4EA3"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15.181,75</w:t>
            </w:r>
          </w:p>
        </w:tc>
        <w:tc>
          <w:tcPr>
            <w:tcW w:w="0" w:type="auto"/>
            <w:noWrap/>
            <w:hideMark/>
          </w:tcPr>
          <w:p w14:paraId="6667BF25"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15.250,00</w:t>
            </w:r>
          </w:p>
        </w:tc>
      </w:tr>
      <w:tr w:rsidR="00E9643A" w:rsidRPr="008E4D52" w14:paraId="3DE38D66" w14:textId="77777777" w:rsidTr="00173658">
        <w:trPr>
          <w:cnfStyle w:val="000000010000" w:firstRow="0" w:lastRow="0" w:firstColumn="0" w:lastColumn="0" w:oddVBand="0" w:evenVBand="0" w:oddHBand="0" w:evenHBand="1"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2EBA671E" w14:textId="77777777" w:rsidR="00E9643A" w:rsidRPr="008E4D52" w:rsidRDefault="00E9643A" w:rsidP="00173658">
            <w:pPr>
              <w:jc w:val="both"/>
              <w:rPr>
                <w:rFonts w:ascii="Calibri" w:eastAsia="Times New Roman" w:hAnsi="Calibri" w:cs="Arial"/>
                <w:bCs w:val="0"/>
                <w:sz w:val="20"/>
              </w:rPr>
            </w:pPr>
            <w:r w:rsidRPr="008E4D52">
              <w:rPr>
                <w:rFonts w:ascii="Calibri" w:eastAsia="Times New Roman" w:hAnsi="Calibri" w:cs="Arial"/>
                <w:bCs w:val="0"/>
                <w:sz w:val="20"/>
              </w:rPr>
              <w:t>Investicijska dokumentacija</w:t>
            </w:r>
          </w:p>
        </w:tc>
        <w:tc>
          <w:tcPr>
            <w:tcW w:w="0" w:type="auto"/>
            <w:noWrap/>
            <w:hideMark/>
          </w:tcPr>
          <w:p w14:paraId="4012C922" w14:textId="77777777" w:rsidR="00E9643A" w:rsidRPr="008E4D52"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sz w:val="20"/>
              </w:rPr>
              <w:t>2.100,00</w:t>
            </w:r>
          </w:p>
        </w:tc>
        <w:tc>
          <w:tcPr>
            <w:tcW w:w="0" w:type="auto"/>
            <w:noWrap/>
            <w:hideMark/>
          </w:tcPr>
          <w:p w14:paraId="2BBAF206" w14:textId="77777777" w:rsidR="00E9643A" w:rsidRPr="008E4D52"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2.100,00</w:t>
            </w:r>
          </w:p>
        </w:tc>
      </w:tr>
      <w:tr w:rsidR="00E9643A" w:rsidRPr="008E4D52" w14:paraId="17B8C0D4" w14:textId="77777777" w:rsidTr="00173658">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5DB444E4" w14:textId="77777777" w:rsidR="00E9643A" w:rsidRPr="008E4D52" w:rsidRDefault="00E9643A" w:rsidP="00173658">
            <w:pPr>
              <w:jc w:val="both"/>
              <w:rPr>
                <w:rFonts w:ascii="Calibri" w:eastAsia="Times New Roman" w:hAnsi="Calibri" w:cs="Arial"/>
                <w:bCs w:val="0"/>
                <w:sz w:val="20"/>
              </w:rPr>
            </w:pPr>
            <w:r w:rsidRPr="008E4D52">
              <w:rPr>
                <w:rFonts w:ascii="Calibri" w:eastAsia="Times New Roman" w:hAnsi="Calibri" w:cs="Arial"/>
                <w:bCs w:val="0"/>
                <w:sz w:val="20"/>
              </w:rPr>
              <w:t>Izvedba razpisa</w:t>
            </w:r>
          </w:p>
        </w:tc>
        <w:tc>
          <w:tcPr>
            <w:tcW w:w="0" w:type="auto"/>
            <w:noWrap/>
            <w:hideMark/>
          </w:tcPr>
          <w:p w14:paraId="67C3B990"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4.148,00</w:t>
            </w:r>
          </w:p>
        </w:tc>
        <w:tc>
          <w:tcPr>
            <w:tcW w:w="0" w:type="auto"/>
            <w:noWrap/>
            <w:hideMark/>
          </w:tcPr>
          <w:p w14:paraId="5AB2C83D"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4.148,00</w:t>
            </w:r>
          </w:p>
        </w:tc>
      </w:tr>
      <w:tr w:rsidR="00E9643A" w:rsidRPr="008E4D52" w14:paraId="4DCB02CC" w14:textId="77777777" w:rsidTr="00173658">
        <w:trPr>
          <w:cnfStyle w:val="000000010000" w:firstRow="0" w:lastRow="0" w:firstColumn="0" w:lastColumn="0" w:oddVBand="0" w:evenVBand="0" w:oddHBand="0" w:evenHBand="1"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25CA3160" w14:textId="77777777" w:rsidR="00E9643A" w:rsidRPr="008E4D52" w:rsidRDefault="00E9643A" w:rsidP="00173658">
            <w:pPr>
              <w:jc w:val="both"/>
              <w:rPr>
                <w:rFonts w:ascii="Calibri" w:eastAsia="Times New Roman" w:hAnsi="Calibri" w:cs="Arial"/>
                <w:bCs w:val="0"/>
                <w:sz w:val="20"/>
              </w:rPr>
            </w:pPr>
            <w:r w:rsidRPr="008E4D52">
              <w:rPr>
                <w:rFonts w:ascii="Calibri" w:eastAsia="Times New Roman" w:hAnsi="Calibri" w:cs="Arial"/>
                <w:bCs w:val="0"/>
                <w:sz w:val="20"/>
              </w:rPr>
              <w:t>Preddela</w:t>
            </w:r>
          </w:p>
        </w:tc>
        <w:tc>
          <w:tcPr>
            <w:tcW w:w="0" w:type="auto"/>
            <w:noWrap/>
            <w:hideMark/>
          </w:tcPr>
          <w:p w14:paraId="58D4F7BB" w14:textId="77777777" w:rsidR="00E9643A" w:rsidRPr="008E4D52"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sz w:val="20"/>
              </w:rPr>
              <w:t>22.675,41</w:t>
            </w:r>
          </w:p>
        </w:tc>
        <w:tc>
          <w:tcPr>
            <w:tcW w:w="0" w:type="auto"/>
            <w:noWrap/>
            <w:hideMark/>
          </w:tcPr>
          <w:p w14:paraId="7D30A230" w14:textId="77777777" w:rsidR="00E9643A" w:rsidRPr="008E4D52"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22.675,41</w:t>
            </w:r>
          </w:p>
        </w:tc>
      </w:tr>
      <w:tr w:rsidR="00E9643A" w:rsidRPr="008E4D52" w14:paraId="7070E4A2" w14:textId="77777777" w:rsidTr="00173658">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00373397" w14:textId="77777777" w:rsidR="00E9643A" w:rsidRPr="008E4D52" w:rsidRDefault="00E9643A" w:rsidP="00173658">
            <w:pPr>
              <w:jc w:val="both"/>
              <w:rPr>
                <w:rFonts w:ascii="Calibri" w:eastAsia="Times New Roman" w:hAnsi="Calibri" w:cs="Arial"/>
                <w:bCs w:val="0"/>
                <w:sz w:val="20"/>
              </w:rPr>
            </w:pPr>
            <w:r w:rsidRPr="008E4D52">
              <w:rPr>
                <w:rFonts w:ascii="Calibri" w:eastAsia="Times New Roman" w:hAnsi="Calibri" w:cs="Arial"/>
                <w:bCs w:val="0"/>
                <w:sz w:val="20"/>
              </w:rPr>
              <w:t>Zemeljska dela</w:t>
            </w:r>
          </w:p>
        </w:tc>
        <w:tc>
          <w:tcPr>
            <w:tcW w:w="0" w:type="auto"/>
            <w:noWrap/>
            <w:hideMark/>
          </w:tcPr>
          <w:p w14:paraId="60C2D569"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74.032,04</w:t>
            </w:r>
          </w:p>
        </w:tc>
        <w:tc>
          <w:tcPr>
            <w:tcW w:w="0" w:type="auto"/>
            <w:noWrap/>
            <w:hideMark/>
          </w:tcPr>
          <w:p w14:paraId="2D8207C5"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74.032,04</w:t>
            </w:r>
          </w:p>
        </w:tc>
      </w:tr>
      <w:tr w:rsidR="00E9643A" w:rsidRPr="008E4D52" w14:paraId="0BB92816" w14:textId="77777777" w:rsidTr="00173658">
        <w:trPr>
          <w:cnfStyle w:val="000000010000" w:firstRow="0" w:lastRow="0" w:firstColumn="0" w:lastColumn="0" w:oddVBand="0" w:evenVBand="0" w:oddHBand="0" w:evenHBand="1"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3600136A" w14:textId="77777777" w:rsidR="00E9643A" w:rsidRPr="008E4D52" w:rsidRDefault="00E9643A" w:rsidP="00173658">
            <w:pPr>
              <w:jc w:val="both"/>
              <w:rPr>
                <w:rFonts w:ascii="Calibri" w:eastAsia="Times New Roman" w:hAnsi="Calibri" w:cs="Arial"/>
                <w:bCs w:val="0"/>
                <w:sz w:val="20"/>
              </w:rPr>
            </w:pPr>
            <w:r w:rsidRPr="008E4D52">
              <w:rPr>
                <w:rFonts w:ascii="Calibri" w:eastAsia="Times New Roman" w:hAnsi="Calibri" w:cs="Arial"/>
                <w:bCs w:val="0"/>
                <w:sz w:val="20"/>
              </w:rPr>
              <w:t>Izvedba arheološkega potapljaškega pregleda območja mostu</w:t>
            </w:r>
          </w:p>
        </w:tc>
        <w:tc>
          <w:tcPr>
            <w:tcW w:w="0" w:type="auto"/>
            <w:noWrap/>
            <w:hideMark/>
          </w:tcPr>
          <w:p w14:paraId="3BF58706" w14:textId="77777777" w:rsidR="00E9643A" w:rsidRPr="008E4D52"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sz w:val="20"/>
              </w:rPr>
              <w:t>14.640,00</w:t>
            </w:r>
          </w:p>
        </w:tc>
        <w:tc>
          <w:tcPr>
            <w:tcW w:w="0" w:type="auto"/>
            <w:noWrap/>
            <w:hideMark/>
          </w:tcPr>
          <w:p w14:paraId="5549CFE3" w14:textId="77777777" w:rsidR="00E9643A" w:rsidRPr="008E4D52"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14.640,00</w:t>
            </w:r>
          </w:p>
        </w:tc>
      </w:tr>
      <w:tr w:rsidR="00E9643A" w:rsidRPr="008E4D52" w14:paraId="2821918E" w14:textId="77777777" w:rsidTr="00173658">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594387B1" w14:textId="77777777" w:rsidR="00E9643A" w:rsidRPr="008E4D52" w:rsidRDefault="00E9643A" w:rsidP="00173658">
            <w:pPr>
              <w:jc w:val="both"/>
              <w:rPr>
                <w:rFonts w:ascii="Calibri" w:eastAsia="Times New Roman" w:hAnsi="Calibri" w:cs="Arial"/>
                <w:bCs w:val="0"/>
                <w:sz w:val="20"/>
              </w:rPr>
            </w:pPr>
            <w:r w:rsidRPr="008E4D52">
              <w:rPr>
                <w:rFonts w:ascii="Calibri" w:eastAsia="Times New Roman" w:hAnsi="Calibri" w:cs="Arial"/>
                <w:bCs w:val="0"/>
                <w:sz w:val="20"/>
              </w:rPr>
              <w:t>Geomehanske preiskave in nadzor</w:t>
            </w:r>
          </w:p>
        </w:tc>
        <w:tc>
          <w:tcPr>
            <w:tcW w:w="0" w:type="auto"/>
            <w:noWrap/>
            <w:hideMark/>
          </w:tcPr>
          <w:p w14:paraId="0EB977E2"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6.148,80</w:t>
            </w:r>
          </w:p>
        </w:tc>
        <w:tc>
          <w:tcPr>
            <w:tcW w:w="0" w:type="auto"/>
            <w:noWrap/>
            <w:hideMark/>
          </w:tcPr>
          <w:p w14:paraId="7C38BFC3"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6.148,80</w:t>
            </w:r>
          </w:p>
        </w:tc>
      </w:tr>
      <w:tr w:rsidR="00E9643A" w:rsidRPr="008E4D52" w14:paraId="5BC3A94C" w14:textId="77777777" w:rsidTr="00173658">
        <w:trPr>
          <w:cnfStyle w:val="000000010000" w:firstRow="0" w:lastRow="0" w:firstColumn="0" w:lastColumn="0" w:oddVBand="0" w:evenVBand="0" w:oddHBand="0" w:evenHBand="1"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2AD9B5DA" w14:textId="77777777" w:rsidR="00E9643A" w:rsidRPr="008E4D52" w:rsidRDefault="00E9643A" w:rsidP="00173658">
            <w:pPr>
              <w:jc w:val="both"/>
              <w:rPr>
                <w:rFonts w:ascii="Calibri" w:eastAsia="Times New Roman" w:hAnsi="Calibri" w:cs="Arial"/>
                <w:bCs w:val="0"/>
                <w:sz w:val="20"/>
              </w:rPr>
            </w:pPr>
            <w:r w:rsidRPr="008E4D52">
              <w:rPr>
                <w:rFonts w:ascii="Calibri" w:eastAsia="Times New Roman" w:hAnsi="Calibri" w:cs="Arial"/>
                <w:bCs w:val="0"/>
                <w:sz w:val="20"/>
              </w:rPr>
              <w:t>Izvedba GOI del</w:t>
            </w:r>
          </w:p>
        </w:tc>
        <w:tc>
          <w:tcPr>
            <w:tcW w:w="0" w:type="auto"/>
            <w:noWrap/>
            <w:hideMark/>
          </w:tcPr>
          <w:p w14:paraId="7D2227AF" w14:textId="77777777" w:rsidR="00E9643A" w:rsidRPr="008E4D52"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sz w:val="20"/>
              </w:rPr>
              <w:t>423.966,67</w:t>
            </w:r>
          </w:p>
        </w:tc>
        <w:tc>
          <w:tcPr>
            <w:tcW w:w="0" w:type="auto"/>
            <w:noWrap/>
            <w:hideMark/>
          </w:tcPr>
          <w:p w14:paraId="22596D52" w14:textId="77777777" w:rsidR="00E9643A" w:rsidRPr="008E4D52"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431.036,59</w:t>
            </w:r>
          </w:p>
        </w:tc>
      </w:tr>
      <w:tr w:rsidR="00E9643A" w:rsidRPr="008E4D52" w14:paraId="1A8FE7D0" w14:textId="77777777" w:rsidTr="00173658">
        <w:trPr>
          <w:cnfStyle w:val="000000100000" w:firstRow="0" w:lastRow="0" w:firstColumn="0" w:lastColumn="0" w:oddVBand="0" w:evenVBand="0" w:oddHBand="1"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7C429F86" w14:textId="77777777" w:rsidR="00E9643A" w:rsidRPr="008E4D52" w:rsidRDefault="00E9643A" w:rsidP="00173658">
            <w:pPr>
              <w:jc w:val="both"/>
              <w:rPr>
                <w:rFonts w:ascii="Calibri" w:eastAsia="Times New Roman" w:hAnsi="Calibri" w:cs="Arial"/>
                <w:bCs w:val="0"/>
                <w:sz w:val="20"/>
              </w:rPr>
            </w:pPr>
            <w:r w:rsidRPr="008E4D52">
              <w:rPr>
                <w:rFonts w:ascii="Calibri" w:eastAsia="Times New Roman" w:hAnsi="Calibri" w:cs="Arial"/>
                <w:bCs w:val="0"/>
                <w:sz w:val="20"/>
              </w:rPr>
              <w:t>Strokovni nadzor</w:t>
            </w:r>
          </w:p>
        </w:tc>
        <w:tc>
          <w:tcPr>
            <w:tcW w:w="0" w:type="auto"/>
            <w:noWrap/>
            <w:hideMark/>
          </w:tcPr>
          <w:p w14:paraId="22EECC7F"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sz w:val="20"/>
              </w:rPr>
              <w:t>10.222,14</w:t>
            </w:r>
          </w:p>
        </w:tc>
        <w:tc>
          <w:tcPr>
            <w:tcW w:w="0" w:type="auto"/>
            <w:noWrap/>
            <w:hideMark/>
          </w:tcPr>
          <w:p w14:paraId="3E27DE82" w14:textId="77777777" w:rsidR="00E9643A" w:rsidRPr="008E4D52"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E4D52">
              <w:rPr>
                <w:rFonts w:ascii="Calibri" w:eastAsia="Times New Roman" w:hAnsi="Calibri" w:cs="Calibri"/>
                <w:sz w:val="20"/>
              </w:rPr>
              <w:t>10.370,00</w:t>
            </w:r>
          </w:p>
        </w:tc>
      </w:tr>
      <w:tr w:rsidR="00E9643A" w:rsidRPr="008E4D52" w14:paraId="190BE8D3" w14:textId="77777777" w:rsidTr="00173658">
        <w:trPr>
          <w:cnfStyle w:val="010000000000" w:firstRow="0" w:lastRow="1" w:firstColumn="0" w:lastColumn="0" w:oddVBand="0" w:evenVBand="0" w:oddHBand="0" w:evenHBand="0" w:firstRowFirstColumn="0" w:firstRowLastColumn="0" w:lastRowFirstColumn="0" w:lastRowLastColumn="0"/>
          <w:cantSplit/>
          <w:trHeight w:val="340"/>
        </w:trPr>
        <w:tc>
          <w:tcPr>
            <w:cnfStyle w:val="001000000000" w:firstRow="0" w:lastRow="0" w:firstColumn="1" w:lastColumn="0" w:oddVBand="0" w:evenVBand="0" w:oddHBand="0" w:evenHBand="0" w:firstRowFirstColumn="0" w:firstRowLastColumn="0" w:lastRowFirstColumn="0" w:lastRowLastColumn="0"/>
            <w:tcW w:w="0" w:type="auto"/>
            <w:hideMark/>
          </w:tcPr>
          <w:p w14:paraId="1DBCCE16" w14:textId="77777777" w:rsidR="00E9643A" w:rsidRPr="008E4D52" w:rsidRDefault="00E9643A" w:rsidP="00173658">
            <w:pPr>
              <w:jc w:val="both"/>
              <w:rPr>
                <w:rFonts w:ascii="Calibri" w:eastAsia="Times New Roman" w:hAnsi="Calibri" w:cs="Arial"/>
                <w:sz w:val="20"/>
              </w:rPr>
            </w:pPr>
            <w:r w:rsidRPr="008E4D52">
              <w:rPr>
                <w:rFonts w:ascii="Calibri" w:eastAsia="Times New Roman" w:hAnsi="Calibri" w:cs="Arial"/>
                <w:sz w:val="20"/>
              </w:rPr>
              <w:t xml:space="preserve">Skupaj </w:t>
            </w:r>
            <w:r>
              <w:rPr>
                <w:rFonts w:ascii="Calibri" w:eastAsia="Times New Roman" w:hAnsi="Calibri" w:cs="Arial"/>
                <w:sz w:val="20"/>
              </w:rPr>
              <w:t>Z DDV</w:t>
            </w:r>
          </w:p>
        </w:tc>
        <w:tc>
          <w:tcPr>
            <w:tcW w:w="0" w:type="auto"/>
            <w:hideMark/>
          </w:tcPr>
          <w:p w14:paraId="6F3AEC52" w14:textId="77777777" w:rsidR="00E9643A" w:rsidRPr="008E4D52" w:rsidRDefault="00E9643A"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8E4D52">
              <w:rPr>
                <w:sz w:val="20"/>
              </w:rPr>
              <w:t>573.114,81</w:t>
            </w:r>
          </w:p>
        </w:tc>
        <w:tc>
          <w:tcPr>
            <w:tcW w:w="0" w:type="auto"/>
            <w:hideMark/>
          </w:tcPr>
          <w:p w14:paraId="4288E6D2" w14:textId="77777777" w:rsidR="00E9643A" w:rsidRPr="008E4D52" w:rsidRDefault="00E9643A"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8E4D52">
              <w:rPr>
                <w:rFonts w:ascii="Calibri" w:eastAsia="Times New Roman" w:hAnsi="Calibri" w:cs="Calibri"/>
                <w:color w:val="000000"/>
                <w:sz w:val="20"/>
              </w:rPr>
              <w:t>580.400,84</w:t>
            </w:r>
          </w:p>
        </w:tc>
      </w:tr>
    </w:tbl>
    <w:p w14:paraId="66F3551E" w14:textId="6D3EB991" w:rsidR="00E9643A" w:rsidRDefault="00E9643A" w:rsidP="00FA7FCC">
      <w:pPr>
        <w:rPr>
          <w:b/>
        </w:rPr>
      </w:pPr>
    </w:p>
    <w:p w14:paraId="1A61CFA9" w14:textId="77777777" w:rsidR="001967B7" w:rsidRDefault="001967B7" w:rsidP="00FA7FCC">
      <w:pPr>
        <w:rPr>
          <w:b/>
        </w:rPr>
      </w:pPr>
    </w:p>
    <w:p w14:paraId="01787F40" w14:textId="64A3714E" w:rsidR="001967B7" w:rsidRPr="00417798" w:rsidRDefault="001967B7" w:rsidP="001967B7">
      <w:pPr>
        <w:pStyle w:val="Odstavekseznama"/>
        <w:numPr>
          <w:ilvl w:val="0"/>
          <w:numId w:val="4"/>
        </w:numPr>
        <w:rPr>
          <w:b/>
        </w:rPr>
      </w:pPr>
      <w:r w:rsidRPr="00417798">
        <w:rPr>
          <w:b/>
        </w:rPr>
        <w:t>Vrednost projekta</w:t>
      </w:r>
      <w:r>
        <w:rPr>
          <w:b/>
        </w:rPr>
        <w:t xml:space="preserve"> – upravičeni  stroški</w:t>
      </w:r>
    </w:p>
    <w:p w14:paraId="69194201" w14:textId="13841224" w:rsidR="00E9643A" w:rsidRDefault="00E9643A" w:rsidP="00FA7FCC">
      <w:pPr>
        <w:rPr>
          <w:b/>
        </w:rPr>
      </w:pPr>
    </w:p>
    <w:tbl>
      <w:tblPr>
        <w:tblStyle w:val="Navadnatabela313"/>
        <w:tblW w:w="0" w:type="auto"/>
        <w:tblLook w:val="04E0" w:firstRow="1" w:lastRow="1" w:firstColumn="1" w:lastColumn="0" w:noHBand="0" w:noVBand="1"/>
      </w:tblPr>
      <w:tblGrid>
        <w:gridCol w:w="1619"/>
        <w:gridCol w:w="2046"/>
        <w:gridCol w:w="2063"/>
      </w:tblGrid>
      <w:tr w:rsidR="00A045F7" w:rsidRPr="00A045F7" w14:paraId="782985AD" w14:textId="77777777" w:rsidTr="00173658">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0" w:type="auto"/>
            <w:noWrap/>
            <w:hideMark/>
          </w:tcPr>
          <w:p w14:paraId="6496D85B" w14:textId="77777777" w:rsidR="00A045F7" w:rsidRPr="001967B7" w:rsidRDefault="00A045F7" w:rsidP="001967B7">
            <w:pPr>
              <w:rPr>
                <w:rFonts w:ascii="Calibri" w:eastAsia="Times New Roman" w:hAnsi="Calibri" w:cs="Arial"/>
                <w:sz w:val="22"/>
                <w:szCs w:val="22"/>
              </w:rPr>
            </w:pPr>
            <w:r w:rsidRPr="001967B7">
              <w:rPr>
                <w:rFonts w:ascii="Calibri" w:eastAsia="Times New Roman" w:hAnsi="Calibri" w:cs="Arial"/>
                <w:sz w:val="22"/>
                <w:szCs w:val="22"/>
              </w:rPr>
              <w:t>Aktivnost</w:t>
            </w:r>
          </w:p>
        </w:tc>
        <w:tc>
          <w:tcPr>
            <w:tcW w:w="0" w:type="auto"/>
            <w:noWrap/>
            <w:hideMark/>
          </w:tcPr>
          <w:p w14:paraId="09F70DA1" w14:textId="0B80F2A7" w:rsidR="00A045F7" w:rsidRPr="001967B7" w:rsidRDefault="00A045F7" w:rsidP="001967B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2"/>
                <w:szCs w:val="22"/>
              </w:rPr>
            </w:pPr>
            <w:r w:rsidRPr="00A045F7">
              <w:rPr>
                <w:rFonts w:ascii="Calibri" w:eastAsia="Times New Roman" w:hAnsi="Calibri" w:cs="Arial"/>
                <w:sz w:val="22"/>
                <w:szCs w:val="22"/>
              </w:rPr>
              <w:t>STALNE CENE Z</w:t>
            </w:r>
            <w:r w:rsidRPr="001967B7">
              <w:rPr>
                <w:rFonts w:ascii="Calibri" w:eastAsia="Times New Roman" w:hAnsi="Calibri" w:cs="Arial"/>
                <w:sz w:val="22"/>
                <w:szCs w:val="22"/>
              </w:rPr>
              <w:t xml:space="preserve"> DDV</w:t>
            </w:r>
          </w:p>
        </w:tc>
        <w:tc>
          <w:tcPr>
            <w:tcW w:w="0" w:type="auto"/>
            <w:noWrap/>
            <w:hideMark/>
          </w:tcPr>
          <w:p w14:paraId="65D2828C" w14:textId="7FD48413" w:rsidR="00A045F7" w:rsidRPr="001967B7" w:rsidRDefault="00A045F7" w:rsidP="001967B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2"/>
                <w:szCs w:val="22"/>
              </w:rPr>
            </w:pPr>
            <w:r w:rsidRPr="00A045F7">
              <w:rPr>
                <w:rFonts w:ascii="Calibri" w:hAnsi="Calibri" w:cs="Calibri"/>
                <w:sz w:val="22"/>
                <w:szCs w:val="22"/>
              </w:rPr>
              <w:t>TEKOČE CENE z DDV</w:t>
            </w:r>
          </w:p>
        </w:tc>
      </w:tr>
      <w:tr w:rsidR="00A045F7" w:rsidRPr="00A045F7" w14:paraId="356508B0"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6BFA26E5" w14:textId="77777777" w:rsidR="00A045F7" w:rsidRPr="001967B7" w:rsidRDefault="00A045F7" w:rsidP="001967B7">
            <w:pPr>
              <w:rPr>
                <w:rFonts w:ascii="Calibri" w:eastAsia="Times New Roman" w:hAnsi="Calibri" w:cs="Arial"/>
                <w:bCs w:val="0"/>
                <w:sz w:val="22"/>
                <w:szCs w:val="22"/>
              </w:rPr>
            </w:pPr>
            <w:r w:rsidRPr="001967B7">
              <w:rPr>
                <w:rFonts w:ascii="Calibri" w:eastAsia="Times New Roman" w:hAnsi="Calibri" w:cs="Arial"/>
                <w:bCs w:val="0"/>
                <w:sz w:val="22"/>
                <w:szCs w:val="22"/>
              </w:rPr>
              <w:t>Zemeljska dela</w:t>
            </w:r>
          </w:p>
        </w:tc>
        <w:tc>
          <w:tcPr>
            <w:tcW w:w="0" w:type="auto"/>
            <w:noWrap/>
            <w:hideMark/>
          </w:tcPr>
          <w:p w14:paraId="76B31281" w14:textId="41434A92" w:rsidR="00A045F7" w:rsidRPr="001967B7" w:rsidRDefault="00A045F7" w:rsidP="001967B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2"/>
                <w:szCs w:val="22"/>
              </w:rPr>
            </w:pPr>
            <w:r w:rsidRPr="001967B7">
              <w:rPr>
                <w:rFonts w:ascii="Calibri" w:hAnsi="Calibri" w:cs="Calibri"/>
                <w:sz w:val="22"/>
                <w:szCs w:val="22"/>
              </w:rPr>
              <w:t>74.032,04</w:t>
            </w:r>
          </w:p>
        </w:tc>
        <w:tc>
          <w:tcPr>
            <w:tcW w:w="0" w:type="auto"/>
            <w:noWrap/>
            <w:hideMark/>
          </w:tcPr>
          <w:p w14:paraId="4ED9CDAF" w14:textId="161DA466" w:rsidR="00A045F7" w:rsidRPr="001967B7" w:rsidRDefault="00A045F7" w:rsidP="001967B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2"/>
                <w:szCs w:val="22"/>
              </w:rPr>
            </w:pPr>
            <w:r w:rsidRPr="00A045F7">
              <w:rPr>
                <w:rFonts w:ascii="Calibri" w:hAnsi="Calibri" w:cs="Calibri"/>
                <w:sz w:val="22"/>
                <w:szCs w:val="22"/>
              </w:rPr>
              <w:t>74.032,04</w:t>
            </w:r>
          </w:p>
        </w:tc>
      </w:tr>
      <w:tr w:rsidR="00A045F7" w:rsidRPr="00A045F7" w14:paraId="6DBC6C95" w14:textId="77777777" w:rsidTr="00173658">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000B29DF" w14:textId="77777777" w:rsidR="00A045F7" w:rsidRPr="001967B7" w:rsidRDefault="00A045F7" w:rsidP="001967B7">
            <w:pPr>
              <w:rPr>
                <w:rFonts w:ascii="Calibri" w:eastAsia="Times New Roman" w:hAnsi="Calibri" w:cs="Arial"/>
                <w:bCs w:val="0"/>
                <w:sz w:val="22"/>
                <w:szCs w:val="22"/>
              </w:rPr>
            </w:pPr>
            <w:r w:rsidRPr="001967B7">
              <w:rPr>
                <w:rFonts w:ascii="Calibri" w:eastAsia="Times New Roman" w:hAnsi="Calibri" w:cs="Arial"/>
                <w:bCs w:val="0"/>
                <w:sz w:val="22"/>
                <w:szCs w:val="22"/>
              </w:rPr>
              <w:t>Izvedba GOI del</w:t>
            </w:r>
          </w:p>
        </w:tc>
        <w:tc>
          <w:tcPr>
            <w:tcW w:w="0" w:type="auto"/>
            <w:noWrap/>
            <w:hideMark/>
          </w:tcPr>
          <w:p w14:paraId="475212FF" w14:textId="402FB1CA" w:rsidR="00A045F7" w:rsidRPr="001967B7" w:rsidRDefault="00A045F7" w:rsidP="001967B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2"/>
                <w:szCs w:val="22"/>
              </w:rPr>
            </w:pPr>
            <w:r w:rsidRPr="001967B7">
              <w:rPr>
                <w:rFonts w:ascii="Calibri" w:hAnsi="Calibri" w:cs="Calibri"/>
                <w:sz w:val="22"/>
                <w:szCs w:val="22"/>
              </w:rPr>
              <w:t>423.966,66</w:t>
            </w:r>
          </w:p>
        </w:tc>
        <w:tc>
          <w:tcPr>
            <w:tcW w:w="0" w:type="auto"/>
            <w:noWrap/>
            <w:hideMark/>
          </w:tcPr>
          <w:p w14:paraId="32AFA950" w14:textId="38B41B92" w:rsidR="00A045F7" w:rsidRPr="001967B7" w:rsidRDefault="00A045F7" w:rsidP="001967B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2"/>
                <w:szCs w:val="22"/>
              </w:rPr>
            </w:pPr>
            <w:r w:rsidRPr="00A045F7">
              <w:rPr>
                <w:rFonts w:ascii="Calibri" w:hAnsi="Calibri" w:cs="Calibri"/>
                <w:sz w:val="22"/>
                <w:szCs w:val="22"/>
              </w:rPr>
              <w:t>431.036,59</w:t>
            </w:r>
          </w:p>
        </w:tc>
      </w:tr>
      <w:tr w:rsidR="00A045F7" w:rsidRPr="00A045F7" w14:paraId="22E4CF48" w14:textId="77777777" w:rsidTr="00173658">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709E84B7" w14:textId="2585B6C2" w:rsidR="00A045F7" w:rsidRPr="001967B7" w:rsidRDefault="00A045F7" w:rsidP="001967B7">
            <w:pPr>
              <w:rPr>
                <w:rFonts w:ascii="Calibri" w:eastAsia="Times New Roman" w:hAnsi="Calibri" w:cs="Arial"/>
                <w:sz w:val="22"/>
                <w:szCs w:val="22"/>
              </w:rPr>
            </w:pPr>
            <w:r w:rsidRPr="00A045F7">
              <w:rPr>
                <w:rFonts w:ascii="Calibri" w:eastAsia="Times New Roman" w:hAnsi="Calibri" w:cs="Arial"/>
                <w:sz w:val="22"/>
                <w:szCs w:val="22"/>
              </w:rPr>
              <w:t>SKUPAJ Z DDV</w:t>
            </w:r>
          </w:p>
        </w:tc>
        <w:tc>
          <w:tcPr>
            <w:tcW w:w="0" w:type="auto"/>
            <w:hideMark/>
          </w:tcPr>
          <w:p w14:paraId="0C56529A" w14:textId="0A5BD9AD" w:rsidR="00A045F7" w:rsidRPr="001967B7" w:rsidRDefault="00A045F7" w:rsidP="001967B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2"/>
                <w:szCs w:val="22"/>
              </w:rPr>
            </w:pPr>
            <w:r w:rsidRPr="001967B7">
              <w:rPr>
                <w:rFonts w:ascii="Calibri" w:hAnsi="Calibri" w:cs="Calibri"/>
                <w:color w:val="000000"/>
                <w:sz w:val="22"/>
                <w:szCs w:val="22"/>
              </w:rPr>
              <w:t>497.998,70</w:t>
            </w:r>
          </w:p>
        </w:tc>
        <w:tc>
          <w:tcPr>
            <w:tcW w:w="0" w:type="auto"/>
            <w:hideMark/>
          </w:tcPr>
          <w:p w14:paraId="66AB83A2" w14:textId="3E54DA3E" w:rsidR="00A045F7" w:rsidRPr="001967B7" w:rsidRDefault="00A045F7" w:rsidP="001967B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2"/>
                <w:szCs w:val="22"/>
              </w:rPr>
            </w:pPr>
            <w:r w:rsidRPr="00A045F7">
              <w:rPr>
                <w:rFonts w:ascii="Calibri" w:hAnsi="Calibri" w:cs="Calibri"/>
                <w:color w:val="000000"/>
                <w:sz w:val="22"/>
                <w:szCs w:val="22"/>
              </w:rPr>
              <w:t>505.068,63</w:t>
            </w:r>
          </w:p>
        </w:tc>
      </w:tr>
    </w:tbl>
    <w:p w14:paraId="4CB8B223" w14:textId="77777777" w:rsidR="001967B7" w:rsidRPr="00417798" w:rsidRDefault="001967B7" w:rsidP="00FA7FCC">
      <w:pPr>
        <w:rPr>
          <w:b/>
        </w:rPr>
      </w:pPr>
    </w:p>
    <w:p w14:paraId="032ACDD7" w14:textId="16CF65D4" w:rsidR="00F8769E" w:rsidRDefault="00F8769E" w:rsidP="00FA7FCC">
      <w:pPr>
        <w:pStyle w:val="Odstavekseznama"/>
        <w:rPr>
          <w:b/>
        </w:rPr>
      </w:pPr>
    </w:p>
    <w:p w14:paraId="032ACDF2" w14:textId="00DB5036" w:rsidR="007A503A" w:rsidRDefault="007A503A" w:rsidP="0007343E">
      <w:pPr>
        <w:pStyle w:val="Odstavekseznama"/>
        <w:numPr>
          <w:ilvl w:val="0"/>
          <w:numId w:val="5"/>
        </w:numPr>
        <w:rPr>
          <w:b/>
        </w:rPr>
      </w:pPr>
      <w:r w:rsidRPr="00417798">
        <w:rPr>
          <w:b/>
        </w:rPr>
        <w:t>Finančna konstrukcija</w:t>
      </w:r>
      <w:r w:rsidR="00A045F7">
        <w:rPr>
          <w:b/>
        </w:rPr>
        <w:t xml:space="preserve"> – vsi stroški</w:t>
      </w:r>
    </w:p>
    <w:p w14:paraId="4FD1E489" w14:textId="0D9F801F" w:rsidR="00E9643A" w:rsidRDefault="00E9643A" w:rsidP="00E9643A">
      <w:pPr>
        <w:rPr>
          <w:b/>
        </w:rPr>
      </w:pPr>
    </w:p>
    <w:tbl>
      <w:tblPr>
        <w:tblStyle w:val="Navadnatabela311"/>
        <w:tblW w:w="0" w:type="auto"/>
        <w:tblLayout w:type="fixed"/>
        <w:tblLook w:val="04E0" w:firstRow="1" w:lastRow="1" w:firstColumn="1" w:lastColumn="0" w:noHBand="0" w:noVBand="1"/>
      </w:tblPr>
      <w:tblGrid>
        <w:gridCol w:w="1969"/>
        <w:gridCol w:w="2698"/>
        <w:gridCol w:w="1098"/>
        <w:gridCol w:w="1099"/>
        <w:gridCol w:w="1099"/>
        <w:gridCol w:w="1099"/>
      </w:tblGrid>
      <w:tr w:rsidR="00E9643A" w:rsidRPr="00A93C10" w14:paraId="5EDA95E8" w14:textId="77777777" w:rsidTr="00173658">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1969" w:type="dxa"/>
            <w:noWrap/>
            <w:hideMark/>
          </w:tcPr>
          <w:p w14:paraId="246CE5CD" w14:textId="77777777" w:rsidR="00E9643A" w:rsidRPr="00A93C10" w:rsidRDefault="00E9643A" w:rsidP="00173658">
            <w:pPr>
              <w:rPr>
                <w:rFonts w:ascii="Calibri" w:eastAsia="Times New Roman" w:hAnsi="Calibri" w:cs="Calibri"/>
                <w:sz w:val="18"/>
                <w:szCs w:val="18"/>
              </w:rPr>
            </w:pPr>
            <w:r w:rsidRPr="00A93C10">
              <w:rPr>
                <w:rFonts w:ascii="Calibri" w:eastAsia="Times New Roman" w:hAnsi="Calibri" w:cs="Calibri"/>
                <w:sz w:val="18"/>
                <w:szCs w:val="18"/>
              </w:rPr>
              <w:t>Financer</w:t>
            </w:r>
          </w:p>
        </w:tc>
        <w:tc>
          <w:tcPr>
            <w:tcW w:w="2698" w:type="dxa"/>
            <w:noWrap/>
            <w:hideMark/>
          </w:tcPr>
          <w:p w14:paraId="00B8AE09" w14:textId="77777777" w:rsidR="00E9643A" w:rsidRPr="00A93C10" w:rsidRDefault="00E9643A" w:rsidP="00173658">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 </w:t>
            </w:r>
          </w:p>
        </w:tc>
        <w:tc>
          <w:tcPr>
            <w:tcW w:w="1098" w:type="dxa"/>
            <w:noWrap/>
            <w:hideMark/>
          </w:tcPr>
          <w:p w14:paraId="47F94A76" w14:textId="77777777" w:rsidR="00E9643A" w:rsidRPr="00A93C10" w:rsidRDefault="00E9643A"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2021</w:t>
            </w:r>
          </w:p>
        </w:tc>
        <w:tc>
          <w:tcPr>
            <w:tcW w:w="1099" w:type="dxa"/>
            <w:noWrap/>
            <w:hideMark/>
          </w:tcPr>
          <w:p w14:paraId="41AA7DBD" w14:textId="77777777" w:rsidR="00E9643A" w:rsidRPr="00A93C10" w:rsidRDefault="00E9643A"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2022</w:t>
            </w:r>
          </w:p>
        </w:tc>
        <w:tc>
          <w:tcPr>
            <w:tcW w:w="1099" w:type="dxa"/>
            <w:noWrap/>
            <w:hideMark/>
          </w:tcPr>
          <w:p w14:paraId="44A69E0B" w14:textId="77777777" w:rsidR="00E9643A" w:rsidRPr="00A93C10" w:rsidRDefault="00E9643A"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Skupaj</w:t>
            </w:r>
          </w:p>
        </w:tc>
        <w:tc>
          <w:tcPr>
            <w:tcW w:w="1099" w:type="dxa"/>
            <w:noWrap/>
            <w:hideMark/>
          </w:tcPr>
          <w:p w14:paraId="4709D26E" w14:textId="77777777" w:rsidR="00E9643A" w:rsidRPr="00A93C10" w:rsidRDefault="00E9643A"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Delež</w:t>
            </w:r>
          </w:p>
        </w:tc>
      </w:tr>
      <w:tr w:rsidR="00E9643A" w:rsidRPr="00A93C10" w14:paraId="151E90A0"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969" w:type="dxa"/>
            <w:noWrap/>
            <w:hideMark/>
          </w:tcPr>
          <w:p w14:paraId="02B5DE38" w14:textId="77777777" w:rsidR="00E9643A" w:rsidRPr="00A93C10" w:rsidRDefault="00E9643A" w:rsidP="00173658">
            <w:pPr>
              <w:rPr>
                <w:rFonts w:ascii="Calibri" w:eastAsia="Times New Roman" w:hAnsi="Calibri" w:cs="Calibri"/>
                <w:sz w:val="18"/>
                <w:szCs w:val="18"/>
              </w:rPr>
            </w:pPr>
            <w:r w:rsidRPr="00A93C10">
              <w:rPr>
                <w:rFonts w:ascii="Calibri" w:eastAsia="Times New Roman" w:hAnsi="Calibri" w:cs="Calibri"/>
                <w:sz w:val="18"/>
                <w:szCs w:val="18"/>
              </w:rPr>
              <w:t>Občina Kostanjevica na Krki</w:t>
            </w:r>
          </w:p>
        </w:tc>
        <w:tc>
          <w:tcPr>
            <w:tcW w:w="2698" w:type="dxa"/>
            <w:noWrap/>
            <w:hideMark/>
          </w:tcPr>
          <w:p w14:paraId="161AC444" w14:textId="77777777" w:rsidR="00E9643A" w:rsidRPr="00A93C10" w:rsidRDefault="00E9643A" w:rsidP="001736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lastna sredstva občinskega proračuna</w:t>
            </w:r>
          </w:p>
        </w:tc>
        <w:tc>
          <w:tcPr>
            <w:tcW w:w="1098" w:type="dxa"/>
            <w:noWrap/>
            <w:hideMark/>
          </w:tcPr>
          <w:p w14:paraId="1BE827D8" w14:textId="77777777" w:rsidR="00E9643A" w:rsidRPr="00A93C10"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189.639,85</w:t>
            </w:r>
          </w:p>
        </w:tc>
        <w:tc>
          <w:tcPr>
            <w:tcW w:w="1099" w:type="dxa"/>
            <w:noWrap/>
            <w:hideMark/>
          </w:tcPr>
          <w:p w14:paraId="344D4A5C" w14:textId="77777777" w:rsidR="00E9643A" w:rsidRPr="00A93C10"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190.760,99</w:t>
            </w:r>
          </w:p>
        </w:tc>
        <w:tc>
          <w:tcPr>
            <w:tcW w:w="1099" w:type="dxa"/>
            <w:noWrap/>
            <w:hideMark/>
          </w:tcPr>
          <w:p w14:paraId="142A6A71" w14:textId="77777777" w:rsidR="00E9643A" w:rsidRPr="00A93C10" w:rsidRDefault="00E9643A"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18"/>
                <w:szCs w:val="18"/>
              </w:rPr>
            </w:pPr>
            <w:r w:rsidRPr="00A93C10">
              <w:rPr>
                <w:rFonts w:ascii="Calibri" w:eastAsia="Times New Roman" w:hAnsi="Calibri" w:cs="Calibri"/>
                <w:b/>
                <w:bCs/>
                <w:sz w:val="18"/>
                <w:szCs w:val="18"/>
              </w:rPr>
              <w:t>380.400,84</w:t>
            </w:r>
          </w:p>
        </w:tc>
        <w:tc>
          <w:tcPr>
            <w:tcW w:w="1099" w:type="dxa"/>
            <w:noWrap/>
            <w:hideMark/>
          </w:tcPr>
          <w:p w14:paraId="3A421B50" w14:textId="77777777" w:rsidR="00E9643A" w:rsidRPr="00A93C10" w:rsidRDefault="00E9643A" w:rsidP="0017365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65,54%</w:t>
            </w:r>
          </w:p>
        </w:tc>
      </w:tr>
      <w:tr w:rsidR="00E9643A" w:rsidRPr="00A93C10" w14:paraId="37C23C32" w14:textId="77777777" w:rsidTr="00173658">
        <w:trPr>
          <w:cnfStyle w:val="000000010000" w:firstRow="0" w:lastRow="0" w:firstColumn="0" w:lastColumn="0" w:oddVBand="0" w:evenVBand="0" w:oddHBand="0" w:evenHBand="1"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1969" w:type="dxa"/>
            <w:noWrap/>
            <w:hideMark/>
          </w:tcPr>
          <w:p w14:paraId="509F0551" w14:textId="77777777" w:rsidR="00E9643A" w:rsidRPr="00A93C10" w:rsidRDefault="00E9643A" w:rsidP="00173658">
            <w:pPr>
              <w:rPr>
                <w:rFonts w:ascii="Calibri" w:eastAsia="Times New Roman" w:hAnsi="Calibri" w:cs="Calibri"/>
                <w:sz w:val="18"/>
                <w:szCs w:val="18"/>
              </w:rPr>
            </w:pPr>
            <w:r w:rsidRPr="00A93C10">
              <w:rPr>
                <w:rFonts w:ascii="Calibri" w:eastAsia="Times New Roman" w:hAnsi="Calibri" w:cs="Calibri"/>
                <w:sz w:val="18"/>
                <w:szCs w:val="18"/>
              </w:rPr>
              <w:t>Ministrstvo za kulturo</w:t>
            </w:r>
          </w:p>
        </w:tc>
        <w:tc>
          <w:tcPr>
            <w:tcW w:w="2698" w:type="dxa"/>
            <w:hideMark/>
          </w:tcPr>
          <w:p w14:paraId="7F9BE14B" w14:textId="77777777" w:rsidR="00E9643A" w:rsidRPr="00A93C10" w:rsidRDefault="00E9643A" w:rsidP="00173658">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proračun RS namenjen za kulturo, postavka 131095 - spomeniki</w:t>
            </w:r>
          </w:p>
        </w:tc>
        <w:tc>
          <w:tcPr>
            <w:tcW w:w="1098" w:type="dxa"/>
            <w:noWrap/>
            <w:hideMark/>
          </w:tcPr>
          <w:p w14:paraId="1A1EF787" w14:textId="77777777" w:rsidR="00E9643A" w:rsidRPr="00A93C10"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A93C10">
              <w:rPr>
                <w:rFonts w:ascii="Calibri" w:eastAsia="Times New Roman" w:hAnsi="Calibri" w:cs="Calibri"/>
                <w:color w:val="000000"/>
                <w:sz w:val="18"/>
                <w:szCs w:val="18"/>
              </w:rPr>
              <w:t> </w:t>
            </w:r>
          </w:p>
        </w:tc>
        <w:tc>
          <w:tcPr>
            <w:tcW w:w="1099" w:type="dxa"/>
            <w:noWrap/>
            <w:hideMark/>
          </w:tcPr>
          <w:p w14:paraId="310AC47E" w14:textId="77777777" w:rsidR="00E9643A" w:rsidRPr="00A93C10"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A93C10">
              <w:rPr>
                <w:rFonts w:ascii="Calibri" w:eastAsia="Times New Roman" w:hAnsi="Calibri" w:cs="Calibri"/>
                <w:color w:val="000000"/>
                <w:sz w:val="18"/>
                <w:szCs w:val="18"/>
              </w:rPr>
              <w:t>200.000,00</w:t>
            </w:r>
          </w:p>
        </w:tc>
        <w:tc>
          <w:tcPr>
            <w:tcW w:w="1099" w:type="dxa"/>
            <w:noWrap/>
            <w:hideMark/>
          </w:tcPr>
          <w:p w14:paraId="0520F66F" w14:textId="77777777" w:rsidR="00E9643A" w:rsidRPr="00A93C10" w:rsidRDefault="00E9643A"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18"/>
                <w:szCs w:val="18"/>
              </w:rPr>
            </w:pPr>
            <w:r w:rsidRPr="00A93C10">
              <w:rPr>
                <w:rFonts w:ascii="Calibri" w:eastAsia="Times New Roman" w:hAnsi="Calibri" w:cs="Calibri"/>
                <w:b/>
                <w:bCs/>
                <w:sz w:val="18"/>
                <w:szCs w:val="18"/>
              </w:rPr>
              <w:t>200.000,00</w:t>
            </w:r>
          </w:p>
        </w:tc>
        <w:tc>
          <w:tcPr>
            <w:tcW w:w="1099" w:type="dxa"/>
            <w:noWrap/>
            <w:hideMark/>
          </w:tcPr>
          <w:p w14:paraId="5C9ABFF0" w14:textId="77777777" w:rsidR="00E9643A" w:rsidRPr="00A93C10" w:rsidRDefault="00E9643A" w:rsidP="00173658">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34,46%</w:t>
            </w:r>
          </w:p>
        </w:tc>
      </w:tr>
      <w:tr w:rsidR="00E9643A" w:rsidRPr="00A93C10" w14:paraId="73193B98" w14:textId="77777777" w:rsidTr="00173658">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969" w:type="dxa"/>
            <w:noWrap/>
            <w:hideMark/>
          </w:tcPr>
          <w:p w14:paraId="318C141F" w14:textId="77777777" w:rsidR="00E9643A" w:rsidRPr="00A93C10" w:rsidRDefault="00E9643A" w:rsidP="00173658">
            <w:pPr>
              <w:rPr>
                <w:rFonts w:ascii="Calibri" w:eastAsia="Times New Roman" w:hAnsi="Calibri" w:cs="Calibri"/>
                <w:sz w:val="18"/>
                <w:szCs w:val="18"/>
              </w:rPr>
            </w:pPr>
            <w:r w:rsidRPr="00A93C10">
              <w:rPr>
                <w:rFonts w:ascii="Calibri" w:eastAsia="Times New Roman" w:hAnsi="Calibri" w:cs="Calibri"/>
                <w:sz w:val="18"/>
                <w:szCs w:val="18"/>
              </w:rPr>
              <w:t>Skupaj</w:t>
            </w:r>
          </w:p>
        </w:tc>
        <w:tc>
          <w:tcPr>
            <w:tcW w:w="2698" w:type="dxa"/>
            <w:noWrap/>
            <w:hideMark/>
          </w:tcPr>
          <w:p w14:paraId="65ECA773" w14:textId="77777777" w:rsidR="00E9643A" w:rsidRPr="00A93C10" w:rsidRDefault="00E9643A" w:rsidP="00173658">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 </w:t>
            </w:r>
          </w:p>
        </w:tc>
        <w:tc>
          <w:tcPr>
            <w:tcW w:w="1098" w:type="dxa"/>
            <w:noWrap/>
            <w:hideMark/>
          </w:tcPr>
          <w:p w14:paraId="42E0DDD7" w14:textId="77777777" w:rsidR="00E9643A" w:rsidRPr="00A93C10" w:rsidRDefault="00E9643A"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189.639,85</w:t>
            </w:r>
          </w:p>
        </w:tc>
        <w:tc>
          <w:tcPr>
            <w:tcW w:w="1099" w:type="dxa"/>
            <w:noWrap/>
            <w:hideMark/>
          </w:tcPr>
          <w:p w14:paraId="47AB4CA2" w14:textId="77777777" w:rsidR="00E9643A" w:rsidRPr="00A93C10" w:rsidRDefault="00E9643A"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390.760,99</w:t>
            </w:r>
          </w:p>
        </w:tc>
        <w:tc>
          <w:tcPr>
            <w:tcW w:w="1099" w:type="dxa"/>
            <w:noWrap/>
            <w:hideMark/>
          </w:tcPr>
          <w:p w14:paraId="11A7C04A" w14:textId="77777777" w:rsidR="00E9643A" w:rsidRPr="00A93C10" w:rsidRDefault="00E9643A"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580.400,84</w:t>
            </w:r>
          </w:p>
        </w:tc>
        <w:tc>
          <w:tcPr>
            <w:tcW w:w="1099" w:type="dxa"/>
            <w:noWrap/>
            <w:hideMark/>
          </w:tcPr>
          <w:p w14:paraId="6B889DC3" w14:textId="77777777" w:rsidR="00E9643A" w:rsidRPr="00A93C10" w:rsidRDefault="00E9643A" w:rsidP="00173658">
            <w:pPr>
              <w:jc w:val="cente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93C10">
              <w:rPr>
                <w:rFonts w:ascii="Calibri" w:eastAsia="Times New Roman" w:hAnsi="Calibri" w:cs="Calibri"/>
                <w:sz w:val="18"/>
                <w:szCs w:val="18"/>
              </w:rPr>
              <w:t>100,00%</w:t>
            </w:r>
          </w:p>
        </w:tc>
      </w:tr>
    </w:tbl>
    <w:p w14:paraId="3B02E10E" w14:textId="77777777" w:rsidR="00E9643A" w:rsidRPr="00E9643A" w:rsidRDefault="00E9643A" w:rsidP="00E9643A">
      <w:pPr>
        <w:rPr>
          <w:b/>
        </w:rPr>
      </w:pPr>
    </w:p>
    <w:p w14:paraId="140D2A5D" w14:textId="1A75B279" w:rsidR="00E9643A" w:rsidRDefault="00C70386" w:rsidP="00E9643A">
      <w:pPr>
        <w:jc w:val="both"/>
      </w:pPr>
      <w:bookmarkStart w:id="32" w:name="_Hlk63001516"/>
      <w:bookmarkStart w:id="33" w:name="_Hlk57930851"/>
      <w:r w:rsidRPr="00112589">
        <w:t xml:space="preserve">V finančni konstrukciji projekta </w:t>
      </w:r>
      <w:r w:rsidR="00C46D75">
        <w:t>je predvideno financiranje iz</w:t>
      </w:r>
      <w:r w:rsidRPr="00112589">
        <w:t xml:space="preserve"> proračunskih sredstev </w:t>
      </w:r>
      <w:r w:rsidR="00B31147" w:rsidRPr="00112589">
        <w:t>občine</w:t>
      </w:r>
      <w:r w:rsidRPr="00112589">
        <w:t xml:space="preserve"> </w:t>
      </w:r>
      <w:r w:rsidR="006068C0">
        <w:t>Kostanjevica na Krki</w:t>
      </w:r>
      <w:r w:rsidRPr="00112589">
        <w:t xml:space="preserve"> v višini </w:t>
      </w:r>
      <w:r w:rsidR="00E9643A">
        <w:t xml:space="preserve">380.400,84 </w:t>
      </w:r>
      <w:r w:rsidRPr="00112589">
        <w:t>EU</w:t>
      </w:r>
      <w:r w:rsidR="00E9643A">
        <w:t>R in iz sredstev proračuna RS namenjenih za kulturo v višini 200.000,00 EUR.</w:t>
      </w:r>
    </w:p>
    <w:p w14:paraId="3FED842C" w14:textId="77777777" w:rsidR="00A045F7" w:rsidRDefault="00A045F7" w:rsidP="00E9643A">
      <w:pPr>
        <w:jc w:val="both"/>
      </w:pPr>
    </w:p>
    <w:p w14:paraId="569AF11F" w14:textId="6013D7ED" w:rsidR="00A045F7" w:rsidRDefault="00A045F7" w:rsidP="00A045F7">
      <w:pPr>
        <w:pStyle w:val="Odstavekseznama"/>
        <w:numPr>
          <w:ilvl w:val="0"/>
          <w:numId w:val="5"/>
        </w:numPr>
        <w:rPr>
          <w:b/>
        </w:rPr>
      </w:pPr>
      <w:r w:rsidRPr="00417798">
        <w:rPr>
          <w:b/>
        </w:rPr>
        <w:t>Finančna konstrukcija</w:t>
      </w:r>
      <w:r>
        <w:rPr>
          <w:b/>
        </w:rPr>
        <w:t xml:space="preserve"> – upravičeni stroški</w:t>
      </w:r>
    </w:p>
    <w:p w14:paraId="744F78A2" w14:textId="77777777" w:rsidR="00A045F7" w:rsidRDefault="00A045F7" w:rsidP="00301C75">
      <w:pPr>
        <w:pStyle w:val="Odstavekseznama"/>
        <w:rPr>
          <w:b/>
        </w:rPr>
      </w:pPr>
    </w:p>
    <w:tbl>
      <w:tblPr>
        <w:tblStyle w:val="Navadnatabela314"/>
        <w:tblW w:w="0" w:type="auto"/>
        <w:jc w:val="center"/>
        <w:tblLayout w:type="fixed"/>
        <w:tblLook w:val="04E0" w:firstRow="1" w:lastRow="1" w:firstColumn="1" w:lastColumn="0" w:noHBand="0" w:noVBand="1"/>
      </w:tblPr>
      <w:tblGrid>
        <w:gridCol w:w="1969"/>
        <w:gridCol w:w="2698"/>
        <w:gridCol w:w="1098"/>
        <w:gridCol w:w="1099"/>
        <w:gridCol w:w="1099"/>
        <w:gridCol w:w="1099"/>
      </w:tblGrid>
      <w:tr w:rsidR="00A045F7" w:rsidRPr="00A045F7" w14:paraId="5D749F1E" w14:textId="77777777" w:rsidTr="00173658">
        <w:trPr>
          <w:cnfStyle w:val="100000000000" w:firstRow="1" w:lastRow="0" w:firstColumn="0" w:lastColumn="0" w:oddVBand="0" w:evenVBand="0" w:oddHBand="0" w:evenHBand="0" w:firstRowFirstColumn="0" w:firstRowLastColumn="0" w:lastRowFirstColumn="0" w:lastRowLastColumn="0"/>
          <w:trHeight w:val="272"/>
          <w:jc w:val="center"/>
        </w:trPr>
        <w:tc>
          <w:tcPr>
            <w:cnfStyle w:val="001000000100" w:firstRow="0" w:lastRow="0" w:firstColumn="1" w:lastColumn="0" w:oddVBand="0" w:evenVBand="0" w:oddHBand="0" w:evenHBand="0" w:firstRowFirstColumn="1" w:firstRowLastColumn="0" w:lastRowFirstColumn="0" w:lastRowLastColumn="0"/>
            <w:tcW w:w="1969" w:type="dxa"/>
            <w:noWrap/>
            <w:hideMark/>
          </w:tcPr>
          <w:p w14:paraId="23BD33DE" w14:textId="77777777" w:rsidR="00A045F7" w:rsidRPr="00A045F7" w:rsidRDefault="00A045F7" w:rsidP="00A045F7">
            <w:pPr>
              <w:rPr>
                <w:rFonts w:ascii="Calibri" w:eastAsia="Times New Roman" w:hAnsi="Calibri" w:cs="Calibri"/>
                <w:sz w:val="18"/>
                <w:szCs w:val="18"/>
              </w:rPr>
            </w:pPr>
            <w:r w:rsidRPr="00A045F7">
              <w:rPr>
                <w:rFonts w:ascii="Calibri" w:eastAsia="Times New Roman" w:hAnsi="Calibri" w:cs="Calibri"/>
                <w:sz w:val="18"/>
                <w:szCs w:val="18"/>
              </w:rPr>
              <w:t>Financer</w:t>
            </w:r>
          </w:p>
        </w:tc>
        <w:tc>
          <w:tcPr>
            <w:tcW w:w="2698" w:type="dxa"/>
            <w:noWrap/>
            <w:hideMark/>
          </w:tcPr>
          <w:p w14:paraId="2C7B92C2" w14:textId="77777777" w:rsidR="00A045F7" w:rsidRPr="00A045F7" w:rsidRDefault="00A045F7" w:rsidP="00A045F7">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 </w:t>
            </w:r>
          </w:p>
        </w:tc>
        <w:tc>
          <w:tcPr>
            <w:tcW w:w="1098" w:type="dxa"/>
            <w:noWrap/>
            <w:hideMark/>
          </w:tcPr>
          <w:p w14:paraId="1BB9DE6A" w14:textId="77777777" w:rsidR="00A045F7" w:rsidRPr="00A045F7" w:rsidRDefault="00A045F7" w:rsidP="00A045F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2021</w:t>
            </w:r>
          </w:p>
        </w:tc>
        <w:tc>
          <w:tcPr>
            <w:tcW w:w="1099" w:type="dxa"/>
            <w:noWrap/>
            <w:hideMark/>
          </w:tcPr>
          <w:p w14:paraId="44965C5A" w14:textId="77777777" w:rsidR="00A045F7" w:rsidRPr="00A045F7" w:rsidRDefault="00A045F7" w:rsidP="00A045F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2022</w:t>
            </w:r>
          </w:p>
        </w:tc>
        <w:tc>
          <w:tcPr>
            <w:tcW w:w="1099" w:type="dxa"/>
            <w:noWrap/>
            <w:hideMark/>
          </w:tcPr>
          <w:p w14:paraId="5761CC59" w14:textId="77777777" w:rsidR="00A045F7" w:rsidRPr="00A045F7" w:rsidRDefault="00A045F7" w:rsidP="00A045F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Skupaj</w:t>
            </w:r>
          </w:p>
        </w:tc>
        <w:tc>
          <w:tcPr>
            <w:tcW w:w="1099" w:type="dxa"/>
            <w:noWrap/>
            <w:hideMark/>
          </w:tcPr>
          <w:p w14:paraId="5DE96280" w14:textId="77777777" w:rsidR="00A045F7" w:rsidRPr="00A045F7" w:rsidRDefault="00A045F7" w:rsidP="00A045F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Delež</w:t>
            </w:r>
          </w:p>
        </w:tc>
      </w:tr>
      <w:tr w:rsidR="00A045F7" w:rsidRPr="00A045F7" w14:paraId="01784BDA" w14:textId="77777777" w:rsidTr="00173658">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969" w:type="dxa"/>
            <w:noWrap/>
            <w:hideMark/>
          </w:tcPr>
          <w:p w14:paraId="5E091AD6" w14:textId="77777777" w:rsidR="00A045F7" w:rsidRPr="00A045F7" w:rsidRDefault="00A045F7" w:rsidP="00A045F7">
            <w:pPr>
              <w:rPr>
                <w:rFonts w:ascii="Calibri" w:eastAsia="Times New Roman" w:hAnsi="Calibri" w:cs="Calibri"/>
                <w:sz w:val="18"/>
                <w:szCs w:val="18"/>
              </w:rPr>
            </w:pPr>
            <w:r w:rsidRPr="00A045F7">
              <w:rPr>
                <w:rFonts w:ascii="Calibri" w:eastAsia="Times New Roman" w:hAnsi="Calibri" w:cs="Calibri"/>
                <w:sz w:val="18"/>
                <w:szCs w:val="18"/>
              </w:rPr>
              <w:t>Občina Kostanjevica na Krki</w:t>
            </w:r>
          </w:p>
        </w:tc>
        <w:tc>
          <w:tcPr>
            <w:tcW w:w="2698" w:type="dxa"/>
            <w:noWrap/>
            <w:hideMark/>
          </w:tcPr>
          <w:p w14:paraId="1E5774E3" w14:textId="77777777" w:rsidR="00A045F7" w:rsidRPr="00A045F7" w:rsidRDefault="00A045F7" w:rsidP="00A045F7">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lastna sredstva občinskega proračuna</w:t>
            </w:r>
          </w:p>
        </w:tc>
        <w:tc>
          <w:tcPr>
            <w:tcW w:w="1098" w:type="dxa"/>
            <w:noWrap/>
            <w:hideMark/>
          </w:tcPr>
          <w:p w14:paraId="1C2BE695" w14:textId="77777777" w:rsidR="00A045F7" w:rsidRPr="00A045F7" w:rsidRDefault="00A045F7" w:rsidP="00A045F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045F7">
              <w:rPr>
                <w:sz w:val="18"/>
                <w:szCs w:val="18"/>
              </w:rPr>
              <w:t>125.897,64</w:t>
            </w:r>
          </w:p>
        </w:tc>
        <w:tc>
          <w:tcPr>
            <w:tcW w:w="1099" w:type="dxa"/>
            <w:noWrap/>
            <w:hideMark/>
          </w:tcPr>
          <w:p w14:paraId="5B39ABDB" w14:textId="77777777" w:rsidR="00A045F7" w:rsidRPr="00A045F7" w:rsidRDefault="00A045F7" w:rsidP="00A045F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045F7">
              <w:rPr>
                <w:sz w:val="18"/>
                <w:szCs w:val="18"/>
              </w:rPr>
              <w:t>179.170,99</w:t>
            </w:r>
          </w:p>
        </w:tc>
        <w:tc>
          <w:tcPr>
            <w:tcW w:w="1099" w:type="dxa"/>
            <w:noWrap/>
            <w:hideMark/>
          </w:tcPr>
          <w:p w14:paraId="4E82E692" w14:textId="77777777" w:rsidR="00A045F7" w:rsidRPr="00A045F7" w:rsidRDefault="00A045F7" w:rsidP="00A045F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18"/>
                <w:szCs w:val="18"/>
              </w:rPr>
            </w:pPr>
            <w:r w:rsidRPr="00A045F7">
              <w:rPr>
                <w:b/>
                <w:bCs/>
                <w:sz w:val="18"/>
                <w:szCs w:val="18"/>
              </w:rPr>
              <w:t>305.068,63</w:t>
            </w:r>
          </w:p>
        </w:tc>
        <w:tc>
          <w:tcPr>
            <w:tcW w:w="1099" w:type="dxa"/>
            <w:noWrap/>
            <w:hideMark/>
          </w:tcPr>
          <w:p w14:paraId="0ED44C1A" w14:textId="77777777" w:rsidR="00A045F7" w:rsidRPr="00A045F7" w:rsidRDefault="00A045F7" w:rsidP="00A045F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045F7">
              <w:rPr>
                <w:sz w:val="18"/>
                <w:szCs w:val="18"/>
              </w:rPr>
              <w:t>60,40%</w:t>
            </w:r>
          </w:p>
        </w:tc>
      </w:tr>
      <w:tr w:rsidR="00A045F7" w:rsidRPr="00A045F7" w14:paraId="0F40716F" w14:textId="77777777" w:rsidTr="00173658">
        <w:trPr>
          <w:cnfStyle w:val="000000010000" w:firstRow="0" w:lastRow="0" w:firstColumn="0" w:lastColumn="0" w:oddVBand="0" w:evenVBand="0" w:oddHBand="0" w:evenHBand="1" w:firstRowFirstColumn="0" w:firstRowLastColumn="0" w:lastRowFirstColumn="0" w:lastRowLastColumn="0"/>
          <w:trHeight w:val="544"/>
          <w:jc w:val="center"/>
        </w:trPr>
        <w:tc>
          <w:tcPr>
            <w:cnfStyle w:val="001000000000" w:firstRow="0" w:lastRow="0" w:firstColumn="1" w:lastColumn="0" w:oddVBand="0" w:evenVBand="0" w:oddHBand="0" w:evenHBand="0" w:firstRowFirstColumn="0" w:firstRowLastColumn="0" w:lastRowFirstColumn="0" w:lastRowLastColumn="0"/>
            <w:tcW w:w="1969" w:type="dxa"/>
            <w:noWrap/>
            <w:hideMark/>
          </w:tcPr>
          <w:p w14:paraId="7F02ABD4" w14:textId="77777777" w:rsidR="00A045F7" w:rsidRPr="00A045F7" w:rsidRDefault="00A045F7" w:rsidP="00A045F7">
            <w:pPr>
              <w:rPr>
                <w:rFonts w:ascii="Calibri" w:eastAsia="Times New Roman" w:hAnsi="Calibri" w:cs="Calibri"/>
                <w:sz w:val="18"/>
                <w:szCs w:val="18"/>
              </w:rPr>
            </w:pPr>
            <w:r w:rsidRPr="00A045F7">
              <w:rPr>
                <w:rFonts w:ascii="Calibri" w:eastAsia="Times New Roman" w:hAnsi="Calibri" w:cs="Calibri"/>
                <w:sz w:val="18"/>
                <w:szCs w:val="18"/>
              </w:rPr>
              <w:t>Ministrstvo za kulturo</w:t>
            </w:r>
          </w:p>
        </w:tc>
        <w:tc>
          <w:tcPr>
            <w:tcW w:w="2698" w:type="dxa"/>
            <w:hideMark/>
          </w:tcPr>
          <w:p w14:paraId="2486E8B8" w14:textId="77777777" w:rsidR="00A045F7" w:rsidRPr="00A045F7" w:rsidRDefault="00A045F7" w:rsidP="00A045F7">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proračun RS namenjen za kulturo, postavka 131095 - spomeniki</w:t>
            </w:r>
          </w:p>
        </w:tc>
        <w:tc>
          <w:tcPr>
            <w:tcW w:w="1098" w:type="dxa"/>
            <w:noWrap/>
            <w:hideMark/>
          </w:tcPr>
          <w:p w14:paraId="669A8DDE" w14:textId="77777777" w:rsidR="00A045F7" w:rsidRPr="00A045F7" w:rsidRDefault="00A045F7" w:rsidP="00A045F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p>
        </w:tc>
        <w:tc>
          <w:tcPr>
            <w:tcW w:w="1099" w:type="dxa"/>
            <w:noWrap/>
            <w:hideMark/>
          </w:tcPr>
          <w:p w14:paraId="5241723C" w14:textId="77777777" w:rsidR="00A045F7" w:rsidRPr="00A045F7" w:rsidRDefault="00A045F7" w:rsidP="00A045F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A045F7">
              <w:rPr>
                <w:sz w:val="18"/>
                <w:szCs w:val="18"/>
              </w:rPr>
              <w:t>200.000,00</w:t>
            </w:r>
          </w:p>
        </w:tc>
        <w:tc>
          <w:tcPr>
            <w:tcW w:w="1099" w:type="dxa"/>
            <w:noWrap/>
            <w:hideMark/>
          </w:tcPr>
          <w:p w14:paraId="33C859EA" w14:textId="77777777" w:rsidR="00A045F7" w:rsidRPr="00A045F7" w:rsidRDefault="00A045F7" w:rsidP="00A045F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18"/>
                <w:szCs w:val="18"/>
              </w:rPr>
            </w:pPr>
            <w:r w:rsidRPr="00A045F7">
              <w:rPr>
                <w:b/>
                <w:bCs/>
                <w:sz w:val="18"/>
                <w:szCs w:val="18"/>
              </w:rPr>
              <w:t>200.000,00</w:t>
            </w:r>
          </w:p>
        </w:tc>
        <w:tc>
          <w:tcPr>
            <w:tcW w:w="1099" w:type="dxa"/>
            <w:noWrap/>
            <w:hideMark/>
          </w:tcPr>
          <w:p w14:paraId="282E31FD" w14:textId="77777777" w:rsidR="00A045F7" w:rsidRPr="00A045F7" w:rsidRDefault="00A045F7" w:rsidP="00A045F7">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A045F7">
              <w:rPr>
                <w:sz w:val="18"/>
                <w:szCs w:val="18"/>
              </w:rPr>
              <w:t>39,60%</w:t>
            </w:r>
          </w:p>
        </w:tc>
      </w:tr>
      <w:tr w:rsidR="00A045F7" w:rsidRPr="00A045F7" w14:paraId="05955D31" w14:textId="77777777" w:rsidTr="00173658">
        <w:trPr>
          <w:cnfStyle w:val="010000000000" w:firstRow="0" w:lastRow="1" w:firstColumn="0" w:lastColumn="0" w:oddVBand="0" w:evenVBand="0" w:oddHBand="0"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969" w:type="dxa"/>
            <w:noWrap/>
            <w:hideMark/>
          </w:tcPr>
          <w:p w14:paraId="364C5D7B" w14:textId="77777777" w:rsidR="00A045F7" w:rsidRPr="00A045F7" w:rsidRDefault="00A045F7" w:rsidP="00A045F7">
            <w:pPr>
              <w:rPr>
                <w:rFonts w:ascii="Calibri" w:eastAsia="Times New Roman" w:hAnsi="Calibri" w:cs="Calibri"/>
                <w:sz w:val="18"/>
                <w:szCs w:val="18"/>
              </w:rPr>
            </w:pPr>
            <w:r w:rsidRPr="00A045F7">
              <w:rPr>
                <w:rFonts w:ascii="Calibri" w:eastAsia="Times New Roman" w:hAnsi="Calibri" w:cs="Calibri"/>
                <w:sz w:val="18"/>
                <w:szCs w:val="18"/>
              </w:rPr>
              <w:t>Skupaj</w:t>
            </w:r>
          </w:p>
        </w:tc>
        <w:tc>
          <w:tcPr>
            <w:tcW w:w="2698" w:type="dxa"/>
            <w:noWrap/>
            <w:hideMark/>
          </w:tcPr>
          <w:p w14:paraId="2AAB0D54" w14:textId="77777777" w:rsidR="00A045F7" w:rsidRPr="00A045F7" w:rsidRDefault="00A045F7" w:rsidP="00A045F7">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 </w:t>
            </w:r>
          </w:p>
        </w:tc>
        <w:tc>
          <w:tcPr>
            <w:tcW w:w="1098" w:type="dxa"/>
            <w:noWrap/>
            <w:hideMark/>
          </w:tcPr>
          <w:p w14:paraId="7F2B1A97" w14:textId="77777777" w:rsidR="00A045F7" w:rsidRPr="00A045F7" w:rsidRDefault="00A045F7" w:rsidP="00A045F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sz w:val="18"/>
                <w:szCs w:val="18"/>
              </w:rPr>
              <w:t>125.897,64</w:t>
            </w:r>
          </w:p>
        </w:tc>
        <w:tc>
          <w:tcPr>
            <w:tcW w:w="1099" w:type="dxa"/>
            <w:noWrap/>
            <w:hideMark/>
          </w:tcPr>
          <w:p w14:paraId="33A81335" w14:textId="77777777" w:rsidR="00A045F7" w:rsidRPr="00A045F7" w:rsidRDefault="00A045F7" w:rsidP="00A045F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sz w:val="18"/>
                <w:szCs w:val="18"/>
              </w:rPr>
              <w:t>379.170,99</w:t>
            </w:r>
          </w:p>
        </w:tc>
        <w:tc>
          <w:tcPr>
            <w:tcW w:w="1099" w:type="dxa"/>
            <w:noWrap/>
            <w:hideMark/>
          </w:tcPr>
          <w:p w14:paraId="51F5B7F0" w14:textId="77777777" w:rsidR="00A045F7" w:rsidRPr="00A045F7" w:rsidRDefault="00A045F7" w:rsidP="00A045F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sz w:val="18"/>
                <w:szCs w:val="18"/>
              </w:rPr>
              <w:t>505.068,63</w:t>
            </w:r>
          </w:p>
        </w:tc>
        <w:tc>
          <w:tcPr>
            <w:tcW w:w="1099" w:type="dxa"/>
            <w:noWrap/>
            <w:hideMark/>
          </w:tcPr>
          <w:p w14:paraId="5A9E4A4D" w14:textId="77777777" w:rsidR="00A045F7" w:rsidRPr="00A045F7" w:rsidRDefault="00A045F7" w:rsidP="00A045F7">
            <w:pPr>
              <w:jc w:val="cente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sz w:val="18"/>
                <w:szCs w:val="18"/>
              </w:rPr>
              <w:t>100,00%</w:t>
            </w:r>
          </w:p>
        </w:tc>
      </w:tr>
      <w:bookmarkEnd w:id="32"/>
    </w:tbl>
    <w:p w14:paraId="13A46225" w14:textId="77777777" w:rsidR="00E9643A" w:rsidRDefault="00E9643A" w:rsidP="00E9643A">
      <w:pPr>
        <w:jc w:val="both"/>
      </w:pPr>
    </w:p>
    <w:p w14:paraId="032ACE13" w14:textId="77777777" w:rsidR="007E75EC" w:rsidRPr="00112589" w:rsidRDefault="007E75EC" w:rsidP="00FA7FCC">
      <w:pPr>
        <w:pStyle w:val="Naslov3"/>
      </w:pPr>
      <w:bookmarkStart w:id="34" w:name="_Toc63008215"/>
      <w:bookmarkEnd w:id="33"/>
      <w:r w:rsidRPr="00112589">
        <w:t>Prikaz rezultatov izračuna</w:t>
      </w:r>
      <w:bookmarkEnd w:id="34"/>
    </w:p>
    <w:tbl>
      <w:tblPr>
        <w:tblStyle w:val="PlainTable3"/>
        <w:tblW w:w="0" w:type="auto"/>
        <w:tblLook w:val="04A0" w:firstRow="1" w:lastRow="0" w:firstColumn="1" w:lastColumn="0" w:noHBand="0" w:noVBand="1"/>
      </w:tblPr>
      <w:tblGrid>
        <w:gridCol w:w="3402"/>
        <w:gridCol w:w="2311"/>
        <w:gridCol w:w="2576"/>
      </w:tblGrid>
      <w:tr w:rsidR="003A7558" w:rsidRPr="003A7558" w14:paraId="032ACE18" w14:textId="77777777" w:rsidTr="003A7558">
        <w:trPr>
          <w:cnfStyle w:val="100000000000" w:firstRow="1" w:lastRow="0" w:firstColumn="0" w:lastColumn="0" w:oddVBand="0" w:evenVBand="0" w:oddHBand="0" w:evenHBand="0" w:firstRowFirstColumn="0" w:firstRowLastColumn="0" w:lastRowFirstColumn="0" w:lastRowLastColumn="0"/>
          <w:trHeight w:val="510"/>
        </w:trPr>
        <w:tc>
          <w:tcPr>
            <w:cnfStyle w:val="001000000100" w:firstRow="0" w:lastRow="0" w:firstColumn="1" w:lastColumn="0" w:oddVBand="0" w:evenVBand="0" w:oddHBand="0" w:evenHBand="0" w:firstRowFirstColumn="1" w:firstRowLastColumn="0" w:lastRowFirstColumn="0" w:lastRowLastColumn="0"/>
            <w:tcW w:w="0" w:type="auto"/>
            <w:noWrap/>
            <w:hideMark/>
          </w:tcPr>
          <w:p w14:paraId="032ACE15" w14:textId="77777777" w:rsidR="007A503A" w:rsidRPr="003A7558" w:rsidRDefault="007A503A" w:rsidP="00FA7FCC">
            <w:pPr>
              <w:rPr>
                <w:rFonts w:eastAsia="Times New Roman"/>
                <w:bCs w:val="0"/>
                <w:szCs w:val="24"/>
              </w:rPr>
            </w:pPr>
            <w:r w:rsidRPr="003A7558">
              <w:rPr>
                <w:rFonts w:eastAsia="Times New Roman"/>
                <w:bCs w:val="0"/>
                <w:szCs w:val="24"/>
              </w:rPr>
              <w:t> </w:t>
            </w:r>
          </w:p>
        </w:tc>
        <w:tc>
          <w:tcPr>
            <w:tcW w:w="0" w:type="auto"/>
          </w:tcPr>
          <w:p w14:paraId="032ACE16" w14:textId="77777777" w:rsidR="007A503A" w:rsidRPr="003A7558" w:rsidRDefault="007A503A"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3A7558">
              <w:rPr>
                <w:rFonts w:eastAsia="Times New Roman"/>
                <w:bCs w:val="0"/>
                <w:szCs w:val="24"/>
              </w:rPr>
              <w:t xml:space="preserve">Finančni kazalniki </w:t>
            </w:r>
          </w:p>
        </w:tc>
        <w:tc>
          <w:tcPr>
            <w:tcW w:w="0" w:type="auto"/>
            <w:hideMark/>
          </w:tcPr>
          <w:p w14:paraId="032ACE17" w14:textId="77777777" w:rsidR="007A503A" w:rsidRPr="003A7558" w:rsidRDefault="007A503A"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3A7558">
              <w:rPr>
                <w:rFonts w:eastAsia="Times New Roman"/>
                <w:bCs w:val="0"/>
                <w:szCs w:val="24"/>
              </w:rPr>
              <w:t xml:space="preserve">Ekonomski kazalniki </w:t>
            </w:r>
          </w:p>
        </w:tc>
      </w:tr>
      <w:tr w:rsidR="00A045F7" w:rsidRPr="003A7558" w14:paraId="032ACE1C" w14:textId="77777777" w:rsidTr="00A045F7">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noWrap/>
            <w:hideMark/>
          </w:tcPr>
          <w:p w14:paraId="032ACE19" w14:textId="77777777" w:rsidR="00A045F7" w:rsidRPr="003A7558" w:rsidRDefault="00A045F7" w:rsidP="00A045F7">
            <w:pPr>
              <w:rPr>
                <w:rFonts w:eastAsia="Times New Roman"/>
                <w:szCs w:val="24"/>
              </w:rPr>
            </w:pPr>
            <w:r w:rsidRPr="003A7558">
              <w:rPr>
                <w:rFonts w:eastAsia="Times New Roman"/>
                <w:szCs w:val="24"/>
              </w:rPr>
              <w:t>Interna stopnja donosa</w:t>
            </w:r>
          </w:p>
        </w:tc>
        <w:tc>
          <w:tcPr>
            <w:tcW w:w="0" w:type="auto"/>
            <w:tcBorders>
              <w:top w:val="single" w:sz="4" w:space="0" w:color="auto"/>
              <w:left w:val="single" w:sz="4" w:space="0" w:color="auto"/>
              <w:bottom w:val="single" w:sz="4" w:space="0" w:color="auto"/>
              <w:right w:val="single" w:sz="4" w:space="0" w:color="auto"/>
            </w:tcBorders>
          </w:tcPr>
          <w:p w14:paraId="032ACE1A" w14:textId="04F48125" w:rsidR="00A045F7" w:rsidRPr="00A045F7" w:rsidRDefault="00A045F7" w:rsidP="00A045F7">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A045F7">
              <w:rPr>
                <w:rFonts w:cstheme="minorHAnsi"/>
              </w:rPr>
              <w:t>-73,48%</w:t>
            </w:r>
          </w:p>
        </w:tc>
        <w:tc>
          <w:tcPr>
            <w:tcW w:w="0" w:type="auto"/>
            <w:tcBorders>
              <w:top w:val="single" w:sz="4" w:space="0" w:color="auto"/>
              <w:left w:val="single" w:sz="4" w:space="0" w:color="auto"/>
              <w:bottom w:val="single" w:sz="4" w:space="0" w:color="auto"/>
              <w:right w:val="single" w:sz="4" w:space="0" w:color="auto"/>
            </w:tcBorders>
            <w:noWrap/>
            <w:hideMark/>
          </w:tcPr>
          <w:p w14:paraId="032ACE1B" w14:textId="2C928099" w:rsidR="00A045F7" w:rsidRPr="00A045F7" w:rsidRDefault="00A045F7" w:rsidP="00A045F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Cs w:val="24"/>
              </w:rPr>
            </w:pPr>
            <w:r w:rsidRPr="00A045F7">
              <w:rPr>
                <w:rFonts w:cstheme="minorHAnsi"/>
              </w:rPr>
              <w:t>5,45%</w:t>
            </w:r>
          </w:p>
        </w:tc>
      </w:tr>
      <w:tr w:rsidR="00A045F7" w:rsidRPr="003A7558" w14:paraId="032ACE20" w14:textId="77777777" w:rsidTr="00A045F7">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032ACE1D" w14:textId="77777777" w:rsidR="00A045F7" w:rsidRPr="003A7558" w:rsidRDefault="00A045F7" w:rsidP="00A045F7">
            <w:pPr>
              <w:rPr>
                <w:rFonts w:eastAsia="Times New Roman"/>
                <w:szCs w:val="24"/>
              </w:rPr>
            </w:pPr>
            <w:r w:rsidRPr="003A7558">
              <w:rPr>
                <w:rFonts w:eastAsia="Times New Roman"/>
                <w:szCs w:val="24"/>
              </w:rPr>
              <w:t>Neto sedanja vrednost</w:t>
            </w:r>
          </w:p>
        </w:tc>
        <w:tc>
          <w:tcPr>
            <w:tcW w:w="0" w:type="auto"/>
            <w:tcBorders>
              <w:top w:val="nil"/>
              <w:left w:val="single" w:sz="4" w:space="0" w:color="auto"/>
              <w:bottom w:val="single" w:sz="4" w:space="0" w:color="auto"/>
              <w:right w:val="single" w:sz="4" w:space="0" w:color="auto"/>
            </w:tcBorders>
          </w:tcPr>
          <w:p w14:paraId="032ACE1E" w14:textId="49C2747F" w:rsidR="00A045F7" w:rsidRPr="00A045F7" w:rsidRDefault="00A045F7" w:rsidP="00A045F7">
            <w:pPr>
              <w:jc w:val="center"/>
              <w:cnfStyle w:val="000000010000" w:firstRow="0" w:lastRow="0" w:firstColumn="0" w:lastColumn="0" w:oddVBand="0" w:evenVBand="0" w:oddHBand="0" w:evenHBand="1" w:firstRowFirstColumn="0" w:firstRowLastColumn="0" w:lastRowFirstColumn="0" w:lastRowLastColumn="0"/>
              <w:rPr>
                <w:rFonts w:cstheme="minorHAnsi"/>
              </w:rPr>
            </w:pPr>
            <w:r w:rsidRPr="00A045F7">
              <w:rPr>
                <w:rFonts w:cstheme="minorHAnsi"/>
              </w:rPr>
              <w:t>-993.888,48 €</w:t>
            </w:r>
          </w:p>
        </w:tc>
        <w:tc>
          <w:tcPr>
            <w:tcW w:w="0" w:type="auto"/>
            <w:tcBorders>
              <w:top w:val="nil"/>
              <w:left w:val="single" w:sz="4" w:space="0" w:color="auto"/>
              <w:bottom w:val="single" w:sz="4" w:space="0" w:color="auto"/>
              <w:right w:val="single" w:sz="4" w:space="0" w:color="auto"/>
            </w:tcBorders>
            <w:noWrap/>
            <w:hideMark/>
          </w:tcPr>
          <w:p w14:paraId="032ACE1F" w14:textId="6E8E8782" w:rsidR="00A045F7" w:rsidRPr="00A045F7" w:rsidRDefault="00A045F7" w:rsidP="00A045F7">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szCs w:val="24"/>
              </w:rPr>
            </w:pPr>
            <w:r w:rsidRPr="00A045F7">
              <w:rPr>
                <w:rFonts w:cstheme="minorHAnsi"/>
              </w:rPr>
              <w:t>22.821,07 €</w:t>
            </w:r>
          </w:p>
        </w:tc>
      </w:tr>
      <w:tr w:rsidR="00A045F7" w:rsidRPr="003A7558" w14:paraId="032ACE24" w14:textId="77777777" w:rsidTr="00A045F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032ACE21" w14:textId="77777777" w:rsidR="00A045F7" w:rsidRPr="003A7558" w:rsidRDefault="00A045F7" w:rsidP="00A045F7">
            <w:pPr>
              <w:rPr>
                <w:rFonts w:eastAsia="Times New Roman"/>
                <w:szCs w:val="24"/>
              </w:rPr>
            </w:pPr>
            <w:r w:rsidRPr="003A7558">
              <w:rPr>
                <w:rFonts w:eastAsia="Times New Roman"/>
                <w:szCs w:val="24"/>
              </w:rPr>
              <w:t>Relativna neto sedanja vrednost</w:t>
            </w:r>
          </w:p>
        </w:tc>
        <w:tc>
          <w:tcPr>
            <w:tcW w:w="0" w:type="auto"/>
            <w:tcBorders>
              <w:top w:val="nil"/>
              <w:left w:val="single" w:sz="4" w:space="0" w:color="auto"/>
              <w:bottom w:val="single" w:sz="4" w:space="0" w:color="auto"/>
              <w:right w:val="single" w:sz="4" w:space="0" w:color="auto"/>
            </w:tcBorders>
          </w:tcPr>
          <w:p w14:paraId="032ACE22" w14:textId="34507295" w:rsidR="00A045F7" w:rsidRPr="00A045F7" w:rsidRDefault="00A045F7" w:rsidP="00A045F7">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A045F7">
              <w:rPr>
                <w:rFonts w:cstheme="minorHAnsi"/>
              </w:rPr>
              <w:t>-1,85</w:t>
            </w:r>
          </w:p>
        </w:tc>
        <w:tc>
          <w:tcPr>
            <w:tcW w:w="0" w:type="auto"/>
            <w:tcBorders>
              <w:top w:val="nil"/>
              <w:left w:val="single" w:sz="4" w:space="0" w:color="auto"/>
              <w:bottom w:val="single" w:sz="4" w:space="0" w:color="auto"/>
              <w:right w:val="single" w:sz="4" w:space="0" w:color="auto"/>
            </w:tcBorders>
            <w:noWrap/>
            <w:hideMark/>
          </w:tcPr>
          <w:p w14:paraId="032ACE23" w14:textId="04EDA7AF" w:rsidR="00A045F7" w:rsidRPr="00A045F7" w:rsidRDefault="00A045F7" w:rsidP="00A045F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Cs w:val="24"/>
              </w:rPr>
            </w:pPr>
            <w:r w:rsidRPr="00A045F7">
              <w:rPr>
                <w:rFonts w:cstheme="minorHAnsi"/>
              </w:rPr>
              <w:t xml:space="preserve">0,05 </w:t>
            </w:r>
          </w:p>
        </w:tc>
      </w:tr>
      <w:tr w:rsidR="00A045F7" w:rsidRPr="003A7558" w14:paraId="032ACE28" w14:textId="77777777" w:rsidTr="00A045F7">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tcPr>
          <w:p w14:paraId="032ACE25" w14:textId="77777777" w:rsidR="00A045F7" w:rsidRPr="003A7558" w:rsidRDefault="00A045F7" w:rsidP="00A045F7">
            <w:pPr>
              <w:rPr>
                <w:rFonts w:eastAsia="Times New Roman"/>
                <w:szCs w:val="24"/>
              </w:rPr>
            </w:pPr>
            <w:r w:rsidRPr="003A7558">
              <w:rPr>
                <w:rFonts w:eastAsia="Times New Roman"/>
                <w:szCs w:val="24"/>
              </w:rPr>
              <w:t>Razmerje med koristmi in stroški</w:t>
            </w:r>
          </w:p>
        </w:tc>
        <w:tc>
          <w:tcPr>
            <w:tcW w:w="0" w:type="auto"/>
            <w:tcBorders>
              <w:top w:val="nil"/>
              <w:left w:val="single" w:sz="4" w:space="0" w:color="auto"/>
              <w:bottom w:val="single" w:sz="4" w:space="0" w:color="auto"/>
              <w:right w:val="single" w:sz="4" w:space="0" w:color="auto"/>
            </w:tcBorders>
          </w:tcPr>
          <w:p w14:paraId="032ACE26" w14:textId="33FDE226" w:rsidR="00A045F7" w:rsidRPr="00A045F7" w:rsidRDefault="00A045F7" w:rsidP="00A045F7">
            <w:pPr>
              <w:jc w:val="center"/>
              <w:cnfStyle w:val="000000010000" w:firstRow="0" w:lastRow="0" w:firstColumn="0" w:lastColumn="0" w:oddVBand="0" w:evenVBand="0" w:oddHBand="0" w:evenHBand="1" w:firstRowFirstColumn="0" w:firstRowLastColumn="0" w:lastRowFirstColumn="0" w:lastRowLastColumn="0"/>
              <w:rPr>
                <w:rFonts w:cstheme="minorHAnsi"/>
              </w:rPr>
            </w:pPr>
            <w:r w:rsidRPr="00A045F7">
              <w:rPr>
                <w:rFonts w:cstheme="minorHAnsi"/>
              </w:rPr>
              <w:t>0,03</w:t>
            </w:r>
          </w:p>
        </w:tc>
        <w:tc>
          <w:tcPr>
            <w:tcW w:w="0" w:type="auto"/>
            <w:tcBorders>
              <w:top w:val="nil"/>
              <w:left w:val="single" w:sz="4" w:space="0" w:color="auto"/>
              <w:bottom w:val="single" w:sz="4" w:space="0" w:color="auto"/>
              <w:right w:val="single" w:sz="4" w:space="0" w:color="auto"/>
            </w:tcBorders>
            <w:noWrap/>
          </w:tcPr>
          <w:p w14:paraId="032ACE27" w14:textId="29839092" w:rsidR="00A045F7" w:rsidRPr="00A045F7" w:rsidRDefault="00A045F7" w:rsidP="00A045F7">
            <w:pPr>
              <w:jc w:val="center"/>
              <w:cnfStyle w:val="000000010000" w:firstRow="0" w:lastRow="0" w:firstColumn="0" w:lastColumn="0" w:oddVBand="0" w:evenVBand="0" w:oddHBand="0" w:evenHBand="1" w:firstRowFirstColumn="0" w:firstRowLastColumn="0" w:lastRowFirstColumn="0" w:lastRowLastColumn="0"/>
              <w:rPr>
                <w:rFonts w:cstheme="minorHAnsi"/>
              </w:rPr>
            </w:pPr>
            <w:r w:rsidRPr="00A045F7">
              <w:rPr>
                <w:rFonts w:cstheme="minorHAnsi"/>
              </w:rPr>
              <w:t xml:space="preserve">0,47 </w:t>
            </w:r>
          </w:p>
        </w:tc>
      </w:tr>
    </w:tbl>
    <w:p w14:paraId="032ACE29" w14:textId="77777777" w:rsidR="006F1F24" w:rsidRPr="00A410D6" w:rsidRDefault="006F1F24" w:rsidP="00FA7FCC">
      <w:pPr>
        <w:rPr>
          <w:highlight w:val="yellow"/>
        </w:rPr>
      </w:pPr>
    </w:p>
    <w:p w14:paraId="032ACE2B" w14:textId="77777777" w:rsidR="001A4965" w:rsidRPr="00354266" w:rsidRDefault="001A4965" w:rsidP="0085145D">
      <w:pPr>
        <w:pStyle w:val="Naslov1"/>
      </w:pPr>
      <w:bookmarkStart w:id="35" w:name="_Toc63008216"/>
      <w:r w:rsidRPr="00354266">
        <w:t>ODGOVORNE OSEBE IN STROKOVNI SODELAVCI</w:t>
      </w:r>
      <w:bookmarkEnd w:id="35"/>
    </w:p>
    <w:p w14:paraId="032ACE2D" w14:textId="52CAD4A9" w:rsidR="005B7B58" w:rsidRPr="00354266" w:rsidRDefault="005B7B58" w:rsidP="00FA7FCC">
      <w:pPr>
        <w:pStyle w:val="Naslov2"/>
      </w:pPr>
      <w:bookmarkStart w:id="36" w:name="_Toc63008217"/>
      <w:r w:rsidRPr="00354266">
        <w:t>Investitor</w:t>
      </w:r>
      <w:bookmarkEnd w:id="36"/>
    </w:p>
    <w:tbl>
      <w:tblPr>
        <w:tblStyle w:val="PlainTable3"/>
        <w:tblW w:w="9210" w:type="dxa"/>
        <w:tblLayout w:type="fixed"/>
        <w:tblLook w:val="04A0" w:firstRow="1" w:lastRow="0" w:firstColumn="1" w:lastColumn="0" w:noHBand="0" w:noVBand="1"/>
      </w:tblPr>
      <w:tblGrid>
        <w:gridCol w:w="4323"/>
        <w:gridCol w:w="4887"/>
      </w:tblGrid>
      <w:tr w:rsidR="00F00734" w:rsidRPr="00ED6EDF" w14:paraId="17D724CF" w14:textId="77777777" w:rsidTr="005B329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23" w:type="dxa"/>
            <w:hideMark/>
          </w:tcPr>
          <w:p w14:paraId="15665691" w14:textId="77777777" w:rsidR="00F00734" w:rsidRPr="00ED6EDF" w:rsidRDefault="00F00734" w:rsidP="00FA7FCC">
            <w:pPr>
              <w:rPr>
                <w:rFonts w:eastAsia="Times New Roman" w:cstheme="minorHAnsi"/>
                <w:bCs w:val="0"/>
              </w:rPr>
            </w:pPr>
            <w:r w:rsidRPr="00ED6EDF">
              <w:rPr>
                <w:rFonts w:eastAsia="Times New Roman" w:cstheme="minorHAnsi"/>
                <w:bCs w:val="0"/>
              </w:rPr>
              <w:t>Naziv:</w:t>
            </w:r>
          </w:p>
        </w:tc>
        <w:tc>
          <w:tcPr>
            <w:tcW w:w="4887" w:type="dxa"/>
            <w:hideMark/>
          </w:tcPr>
          <w:p w14:paraId="1213ACC1" w14:textId="4CD1AB8B" w:rsidR="00F00734" w:rsidRPr="00ED6EDF" w:rsidRDefault="00F00734" w:rsidP="00FA7FCC">
            <w:pPr>
              <w:cnfStyle w:val="100000000000" w:firstRow="1" w:lastRow="0" w:firstColumn="0" w:lastColumn="0" w:oddVBand="0" w:evenVBand="0" w:oddHBand="0" w:evenHBand="0" w:firstRowFirstColumn="0" w:firstRowLastColumn="0" w:lastRowFirstColumn="0" w:lastRowLastColumn="0"/>
              <w:rPr>
                <w:rFonts w:eastAsia="Times New Roman" w:cstheme="minorHAnsi"/>
                <w:bCs w:val="0"/>
              </w:rPr>
            </w:pPr>
            <w:r w:rsidRPr="00ED6EDF">
              <w:rPr>
                <w:rFonts w:eastAsia="Times New Roman" w:cstheme="minorHAnsi"/>
                <w:bCs w:val="0"/>
              </w:rPr>
              <w:t xml:space="preserve">Občina </w:t>
            </w:r>
            <w:r w:rsidR="00DE3CC3">
              <w:rPr>
                <w:rFonts w:eastAsia="Times New Roman" w:cstheme="minorHAnsi"/>
                <w:bCs w:val="0"/>
              </w:rPr>
              <w:t>KOSTANJEVICA NA KRKI</w:t>
            </w:r>
          </w:p>
        </w:tc>
      </w:tr>
      <w:tr w:rsidR="00F00734" w:rsidRPr="00ED6EDF" w14:paraId="420E467D" w14:textId="77777777" w:rsidTr="005B3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33ABD19F" w14:textId="77777777" w:rsidR="00F00734" w:rsidRPr="00ED6EDF" w:rsidRDefault="00F00734" w:rsidP="00FA7FCC">
            <w:pPr>
              <w:rPr>
                <w:rFonts w:eastAsia="Times New Roman" w:cstheme="minorHAnsi"/>
                <w:bCs w:val="0"/>
              </w:rPr>
            </w:pPr>
            <w:r w:rsidRPr="00ED6EDF">
              <w:rPr>
                <w:rFonts w:eastAsia="Times New Roman" w:cstheme="minorHAnsi"/>
                <w:bCs w:val="0"/>
              </w:rPr>
              <w:t>Naslov:</w:t>
            </w:r>
          </w:p>
        </w:tc>
        <w:tc>
          <w:tcPr>
            <w:tcW w:w="4887" w:type="dxa"/>
            <w:hideMark/>
          </w:tcPr>
          <w:p w14:paraId="619591FB" w14:textId="7DEB2BC3" w:rsidR="00F00734" w:rsidRPr="00ED6EDF" w:rsidRDefault="00DE3CC3" w:rsidP="00FA7FCC">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Pr>
                <w:rFonts w:eastAsia="Times New Roman" w:cstheme="minorHAnsi"/>
              </w:rPr>
              <w:t>Ljubljanska cesta 7, 8311 Kostanjevica na Krki</w:t>
            </w:r>
          </w:p>
        </w:tc>
      </w:tr>
      <w:tr w:rsidR="00F00734" w:rsidRPr="00ED6EDF" w14:paraId="12AABCFE" w14:textId="77777777" w:rsidTr="005B32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38B3105D" w14:textId="77777777" w:rsidR="00F00734" w:rsidRPr="00ED6EDF" w:rsidRDefault="00F00734" w:rsidP="00FA7FCC">
            <w:pPr>
              <w:rPr>
                <w:rFonts w:eastAsia="Times New Roman" w:cstheme="minorHAnsi"/>
                <w:bCs w:val="0"/>
              </w:rPr>
            </w:pPr>
            <w:r w:rsidRPr="00ED6EDF">
              <w:rPr>
                <w:rFonts w:eastAsia="Times New Roman" w:cstheme="minorHAnsi"/>
                <w:bCs w:val="0"/>
              </w:rPr>
              <w:t>Telefon:</w:t>
            </w:r>
          </w:p>
        </w:tc>
        <w:tc>
          <w:tcPr>
            <w:tcW w:w="4887" w:type="dxa"/>
            <w:hideMark/>
          </w:tcPr>
          <w:p w14:paraId="4887894A" w14:textId="3E5B5FE2" w:rsidR="00F00734" w:rsidRPr="00ED6EDF" w:rsidRDefault="00F00734" w:rsidP="00FA7FCC">
            <w:pPr>
              <w:cnfStyle w:val="000000010000" w:firstRow="0" w:lastRow="0" w:firstColumn="0" w:lastColumn="0" w:oddVBand="0" w:evenVBand="0" w:oddHBand="0" w:evenHBand="1" w:firstRowFirstColumn="0" w:firstRowLastColumn="0" w:lastRowFirstColumn="0" w:lastRowLastColumn="0"/>
              <w:rPr>
                <w:rFonts w:eastAsia="Times New Roman" w:cstheme="minorHAnsi"/>
              </w:rPr>
            </w:pPr>
            <w:r w:rsidRPr="00ED6EDF">
              <w:rPr>
                <w:rFonts w:eastAsia="Times New Roman" w:cstheme="minorHAnsi"/>
              </w:rPr>
              <w:t xml:space="preserve">07 </w:t>
            </w:r>
            <w:r w:rsidR="00DE3CC3">
              <w:rPr>
                <w:rFonts w:eastAsia="Times New Roman" w:cstheme="minorHAnsi"/>
              </w:rPr>
              <w:t>498 72 75</w:t>
            </w:r>
          </w:p>
        </w:tc>
      </w:tr>
      <w:tr w:rsidR="00F00734" w:rsidRPr="00ED6EDF" w14:paraId="44E0B3E2" w14:textId="77777777" w:rsidTr="005B3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3B211F56" w14:textId="77777777" w:rsidR="00F00734" w:rsidRPr="00ED6EDF" w:rsidRDefault="00F00734" w:rsidP="00FA7FCC">
            <w:pPr>
              <w:rPr>
                <w:rFonts w:eastAsia="Times New Roman" w:cstheme="minorHAnsi"/>
                <w:bCs w:val="0"/>
              </w:rPr>
            </w:pPr>
            <w:r w:rsidRPr="00ED6EDF">
              <w:rPr>
                <w:rFonts w:eastAsia="Times New Roman" w:cstheme="minorHAnsi"/>
                <w:bCs w:val="0"/>
              </w:rPr>
              <w:t>Fax:</w:t>
            </w:r>
          </w:p>
        </w:tc>
        <w:tc>
          <w:tcPr>
            <w:tcW w:w="4887" w:type="dxa"/>
            <w:hideMark/>
          </w:tcPr>
          <w:p w14:paraId="00BBEF87" w14:textId="2B5ADFA7" w:rsidR="00F00734" w:rsidRPr="00ED6EDF" w:rsidRDefault="00F00734" w:rsidP="00FA7FCC">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ED6EDF">
              <w:rPr>
                <w:rFonts w:eastAsia="Times New Roman" w:cstheme="minorHAnsi"/>
              </w:rPr>
              <w:t>07 49</w:t>
            </w:r>
            <w:r w:rsidR="00DE3CC3">
              <w:rPr>
                <w:rFonts w:eastAsia="Times New Roman" w:cstheme="minorHAnsi"/>
              </w:rPr>
              <w:t>8 62 75</w:t>
            </w:r>
          </w:p>
        </w:tc>
      </w:tr>
      <w:tr w:rsidR="00F00734" w:rsidRPr="00ED6EDF" w14:paraId="2BD6B282" w14:textId="77777777" w:rsidTr="005B32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7B61B486" w14:textId="77777777" w:rsidR="00F00734" w:rsidRPr="00ED6EDF" w:rsidRDefault="00F00734" w:rsidP="00FA7FCC">
            <w:pPr>
              <w:rPr>
                <w:rFonts w:eastAsia="Times New Roman" w:cstheme="minorHAnsi"/>
                <w:bCs w:val="0"/>
              </w:rPr>
            </w:pPr>
            <w:r w:rsidRPr="00ED6EDF">
              <w:rPr>
                <w:rFonts w:eastAsia="Times New Roman" w:cstheme="minorHAnsi"/>
                <w:bCs w:val="0"/>
              </w:rPr>
              <w:t>E-mail:</w:t>
            </w:r>
          </w:p>
        </w:tc>
        <w:tc>
          <w:tcPr>
            <w:tcW w:w="4887" w:type="dxa"/>
            <w:hideMark/>
          </w:tcPr>
          <w:p w14:paraId="054B63FB" w14:textId="362752BB" w:rsidR="00DE3CC3" w:rsidRDefault="00566DF9" w:rsidP="00FA7FCC">
            <w:pPr>
              <w:cnfStyle w:val="000000010000" w:firstRow="0" w:lastRow="0" w:firstColumn="0" w:lastColumn="0" w:oddVBand="0" w:evenVBand="0" w:oddHBand="0" w:evenHBand="1" w:firstRowFirstColumn="0" w:firstRowLastColumn="0" w:lastRowFirstColumn="0" w:lastRowLastColumn="0"/>
              <w:rPr>
                <w:rFonts w:eastAsia="Times New Roman" w:cstheme="minorHAnsi"/>
              </w:rPr>
            </w:pPr>
            <w:hyperlink r:id="rId22" w:history="1">
              <w:r w:rsidR="00DE3CC3" w:rsidRPr="00847838">
                <w:rPr>
                  <w:rStyle w:val="Hiperpovezava"/>
                  <w:rFonts w:eastAsia="Times New Roman" w:cstheme="minorHAnsi"/>
                </w:rPr>
                <w:t>obcina@kostanjevica.si</w:t>
              </w:r>
            </w:hyperlink>
          </w:p>
          <w:p w14:paraId="6E5772A9" w14:textId="441C0180" w:rsidR="00DE3CC3" w:rsidRPr="00ED6EDF" w:rsidRDefault="00DE3CC3" w:rsidP="00FA7FCC">
            <w:pPr>
              <w:cnfStyle w:val="000000010000" w:firstRow="0" w:lastRow="0" w:firstColumn="0" w:lastColumn="0" w:oddVBand="0" w:evenVBand="0" w:oddHBand="0" w:evenHBand="1" w:firstRowFirstColumn="0" w:firstRowLastColumn="0" w:lastRowFirstColumn="0" w:lastRowLastColumn="0"/>
              <w:rPr>
                <w:rFonts w:eastAsia="Times New Roman" w:cstheme="minorHAnsi"/>
              </w:rPr>
            </w:pPr>
          </w:p>
        </w:tc>
      </w:tr>
      <w:tr w:rsidR="00F00734" w:rsidRPr="00ED6EDF" w14:paraId="6CC18378" w14:textId="77777777" w:rsidTr="005B3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668AFB78" w14:textId="77777777" w:rsidR="00F00734" w:rsidRPr="00ED6EDF" w:rsidRDefault="00F00734" w:rsidP="00FA7FCC">
            <w:pPr>
              <w:rPr>
                <w:rFonts w:eastAsia="Times New Roman" w:cstheme="minorHAnsi"/>
                <w:bCs w:val="0"/>
              </w:rPr>
            </w:pPr>
            <w:r w:rsidRPr="00ED6EDF">
              <w:rPr>
                <w:rFonts w:eastAsia="Times New Roman" w:cstheme="minorHAnsi"/>
                <w:bCs w:val="0"/>
              </w:rPr>
              <w:t>EZR:</w:t>
            </w:r>
          </w:p>
        </w:tc>
        <w:tc>
          <w:tcPr>
            <w:tcW w:w="4887" w:type="dxa"/>
            <w:hideMark/>
          </w:tcPr>
          <w:p w14:paraId="7CDE070D" w14:textId="349BC42C" w:rsidR="00F00734" w:rsidRPr="00ED6EDF" w:rsidRDefault="00F00734" w:rsidP="00FA7FC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ED6EDF">
              <w:rPr>
                <w:rFonts w:eastAsia="Times New Roman" w:cstheme="minorHAnsi"/>
                <w:color w:val="000000"/>
              </w:rPr>
              <w:t>01</w:t>
            </w:r>
            <w:r w:rsidR="00DE3CC3">
              <w:rPr>
                <w:rFonts w:eastAsia="Times New Roman" w:cstheme="minorHAnsi"/>
                <w:color w:val="000000"/>
              </w:rPr>
              <w:t>397</w:t>
            </w:r>
            <w:r w:rsidRPr="00ED6EDF">
              <w:rPr>
                <w:rFonts w:eastAsia="Times New Roman" w:cstheme="minorHAnsi"/>
                <w:color w:val="000000"/>
              </w:rPr>
              <w:t>-01000</w:t>
            </w:r>
            <w:r w:rsidR="00DE3CC3">
              <w:rPr>
                <w:rFonts w:eastAsia="Times New Roman" w:cstheme="minorHAnsi"/>
                <w:color w:val="000000"/>
              </w:rPr>
              <w:t>19737</w:t>
            </w:r>
          </w:p>
        </w:tc>
      </w:tr>
      <w:tr w:rsidR="00F00734" w:rsidRPr="00ED6EDF" w14:paraId="690551FE" w14:textId="77777777" w:rsidTr="005B32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56DD7546" w14:textId="77777777" w:rsidR="00F00734" w:rsidRPr="00ED6EDF" w:rsidRDefault="00F00734" w:rsidP="00FA7FCC">
            <w:pPr>
              <w:rPr>
                <w:rFonts w:eastAsia="Times New Roman" w:cstheme="minorHAnsi"/>
                <w:bCs w:val="0"/>
              </w:rPr>
            </w:pPr>
            <w:r w:rsidRPr="00ED6EDF">
              <w:rPr>
                <w:rFonts w:eastAsia="Times New Roman" w:cstheme="minorHAnsi"/>
                <w:bCs w:val="0"/>
              </w:rPr>
              <w:t>Davčna številka:</w:t>
            </w:r>
          </w:p>
        </w:tc>
        <w:tc>
          <w:tcPr>
            <w:tcW w:w="4887" w:type="dxa"/>
            <w:hideMark/>
          </w:tcPr>
          <w:p w14:paraId="08E8E0D0" w14:textId="6D97FF80" w:rsidR="00F00734" w:rsidRPr="00ED6EDF" w:rsidRDefault="00F00734" w:rsidP="00FA7FCC">
            <w:pPr>
              <w:cnfStyle w:val="000000010000" w:firstRow="0" w:lastRow="0" w:firstColumn="0" w:lastColumn="0" w:oddVBand="0" w:evenVBand="0" w:oddHBand="0" w:evenHBand="1" w:firstRowFirstColumn="0" w:firstRowLastColumn="0" w:lastRowFirstColumn="0" w:lastRowLastColumn="0"/>
              <w:rPr>
                <w:rFonts w:eastAsia="Times New Roman" w:cstheme="minorHAnsi"/>
                <w:color w:val="000000"/>
              </w:rPr>
            </w:pPr>
            <w:r w:rsidRPr="00ED6EDF">
              <w:rPr>
                <w:rFonts w:eastAsia="Times New Roman" w:cstheme="minorHAnsi"/>
                <w:color w:val="000000"/>
              </w:rPr>
              <w:t>SI</w:t>
            </w:r>
            <w:r w:rsidR="00DE3CC3">
              <w:rPr>
                <w:rFonts w:eastAsia="Times New Roman" w:cstheme="minorHAnsi"/>
                <w:color w:val="000000"/>
              </w:rPr>
              <w:t>71838449</w:t>
            </w:r>
          </w:p>
        </w:tc>
      </w:tr>
      <w:tr w:rsidR="00F00734" w:rsidRPr="00ED6EDF" w14:paraId="2C308A19" w14:textId="77777777" w:rsidTr="005B3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0C277397" w14:textId="77777777" w:rsidR="00F00734" w:rsidRPr="00ED6EDF" w:rsidRDefault="00F00734" w:rsidP="00FA7FCC">
            <w:pPr>
              <w:rPr>
                <w:rFonts w:eastAsia="Times New Roman" w:cstheme="minorHAnsi"/>
                <w:bCs w:val="0"/>
              </w:rPr>
            </w:pPr>
            <w:r w:rsidRPr="00ED6EDF">
              <w:rPr>
                <w:rFonts w:eastAsia="Times New Roman" w:cstheme="minorHAnsi"/>
                <w:bCs w:val="0"/>
              </w:rPr>
              <w:t>Odgovorna oseba – župan:</w:t>
            </w:r>
          </w:p>
        </w:tc>
        <w:tc>
          <w:tcPr>
            <w:tcW w:w="4887" w:type="dxa"/>
            <w:hideMark/>
          </w:tcPr>
          <w:p w14:paraId="608A1410" w14:textId="7CF6AE50" w:rsidR="00F00734" w:rsidRPr="00ED6EDF" w:rsidRDefault="00DE3CC3" w:rsidP="00FA7FCC">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Pr>
                <w:rFonts w:eastAsia="Times New Roman" w:cstheme="minorHAnsi"/>
              </w:rPr>
              <w:t>Ladko Petretič</w:t>
            </w:r>
          </w:p>
        </w:tc>
      </w:tr>
      <w:tr w:rsidR="00F00734" w:rsidRPr="00ED6EDF" w14:paraId="3A4320D7" w14:textId="77777777" w:rsidTr="005B329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hideMark/>
          </w:tcPr>
          <w:p w14:paraId="5D2EA437" w14:textId="38AC2358" w:rsidR="00F00734" w:rsidRPr="00ED6EDF" w:rsidRDefault="00F00734" w:rsidP="00FA7FCC">
            <w:pPr>
              <w:rPr>
                <w:rFonts w:eastAsia="Times New Roman" w:cstheme="minorHAnsi"/>
                <w:bCs w:val="0"/>
              </w:rPr>
            </w:pPr>
            <w:r w:rsidRPr="00ED6EDF">
              <w:rPr>
                <w:rFonts w:eastAsia="Times New Roman" w:cstheme="minorHAnsi"/>
                <w:bCs w:val="0"/>
              </w:rPr>
              <w:t>Odgovorn</w:t>
            </w:r>
            <w:r w:rsidR="00DE3CC3">
              <w:rPr>
                <w:rFonts w:eastAsia="Times New Roman" w:cstheme="minorHAnsi"/>
                <w:bCs w:val="0"/>
              </w:rPr>
              <w:t>e</w:t>
            </w:r>
            <w:r w:rsidRPr="00ED6EDF">
              <w:rPr>
                <w:rFonts w:eastAsia="Times New Roman" w:cstheme="minorHAnsi"/>
                <w:bCs w:val="0"/>
              </w:rPr>
              <w:t xml:space="preserve"> oseb</w:t>
            </w:r>
            <w:r w:rsidR="00DE3CC3">
              <w:rPr>
                <w:rFonts w:eastAsia="Times New Roman" w:cstheme="minorHAnsi"/>
                <w:bCs w:val="0"/>
              </w:rPr>
              <w:t>e</w:t>
            </w:r>
            <w:r w:rsidRPr="00ED6EDF">
              <w:rPr>
                <w:rFonts w:eastAsia="Times New Roman" w:cstheme="minorHAnsi"/>
                <w:bCs w:val="0"/>
              </w:rPr>
              <w:t xml:space="preserve"> – izvajanje investicije:</w:t>
            </w:r>
          </w:p>
        </w:tc>
        <w:tc>
          <w:tcPr>
            <w:tcW w:w="4887" w:type="dxa"/>
            <w:hideMark/>
          </w:tcPr>
          <w:p w14:paraId="082025D1" w14:textId="73A2A8C1" w:rsidR="005D2E4D" w:rsidRDefault="00DE3CC3" w:rsidP="00FA7FCC">
            <w:pPr>
              <w:cnfStyle w:val="000000010000" w:firstRow="0" w:lastRow="0" w:firstColumn="0" w:lastColumn="0" w:oddVBand="0" w:evenVBand="0" w:oddHBand="0" w:evenHBand="1" w:firstRowFirstColumn="0" w:firstRowLastColumn="0" w:lastRowFirstColumn="0" w:lastRowLastColumn="0"/>
              <w:rPr>
                <w:rFonts w:eastAsia="Times New Roman" w:cstheme="minorHAnsi"/>
              </w:rPr>
            </w:pPr>
            <w:r w:rsidRPr="00DE3CC3">
              <w:rPr>
                <w:rFonts w:eastAsia="Times New Roman" w:cstheme="minorHAnsi"/>
              </w:rPr>
              <w:t>Anita Krajnc, višja svetovalka I za družbene in gospodarske dejavnosti</w:t>
            </w:r>
          </w:p>
          <w:p w14:paraId="4230EDA6" w14:textId="6DC86C30" w:rsidR="00DE3CC3" w:rsidRDefault="00DE3CC3" w:rsidP="00FA7FCC">
            <w:pPr>
              <w:cnfStyle w:val="000000010000" w:firstRow="0" w:lastRow="0" w:firstColumn="0" w:lastColumn="0" w:oddVBand="0" w:evenVBand="0" w:oddHBand="0" w:evenHBand="1" w:firstRowFirstColumn="0" w:firstRowLastColumn="0" w:lastRowFirstColumn="0" w:lastRowLastColumn="0"/>
              <w:rPr>
                <w:rFonts w:eastAsia="Times New Roman" w:cstheme="minorHAnsi"/>
              </w:rPr>
            </w:pPr>
            <w:r>
              <w:rPr>
                <w:rFonts w:eastAsia="Times New Roman" w:cstheme="minorHAnsi"/>
              </w:rPr>
              <w:t>Tel. 08 20 50 619</w:t>
            </w:r>
          </w:p>
          <w:p w14:paraId="69ECFE01" w14:textId="79D793E1" w:rsidR="00DE3CC3" w:rsidRDefault="00566DF9" w:rsidP="00FA7FCC">
            <w:pPr>
              <w:cnfStyle w:val="000000010000" w:firstRow="0" w:lastRow="0" w:firstColumn="0" w:lastColumn="0" w:oddVBand="0" w:evenVBand="0" w:oddHBand="0" w:evenHBand="1" w:firstRowFirstColumn="0" w:firstRowLastColumn="0" w:lastRowFirstColumn="0" w:lastRowLastColumn="0"/>
              <w:rPr>
                <w:rFonts w:eastAsia="Times New Roman" w:cstheme="minorHAnsi"/>
              </w:rPr>
            </w:pPr>
            <w:hyperlink r:id="rId23" w:history="1">
              <w:r w:rsidR="00DE3CC3" w:rsidRPr="00847838">
                <w:rPr>
                  <w:rStyle w:val="Hiperpovezava"/>
                  <w:rFonts w:eastAsia="Times New Roman" w:cstheme="minorHAnsi"/>
                </w:rPr>
                <w:t>anita.krajnc@kostanjevica.si</w:t>
              </w:r>
            </w:hyperlink>
          </w:p>
          <w:p w14:paraId="679E8692" w14:textId="50AA690F" w:rsidR="00DE3CC3" w:rsidRDefault="00DE3CC3" w:rsidP="00FA7FCC">
            <w:pPr>
              <w:cnfStyle w:val="000000010000" w:firstRow="0" w:lastRow="0" w:firstColumn="0" w:lastColumn="0" w:oddVBand="0" w:evenVBand="0" w:oddHBand="0" w:evenHBand="1" w:firstRowFirstColumn="0" w:firstRowLastColumn="0" w:lastRowFirstColumn="0" w:lastRowLastColumn="0"/>
              <w:rPr>
                <w:rFonts w:eastAsia="Times New Roman" w:cstheme="minorHAnsi"/>
              </w:rPr>
            </w:pPr>
            <w:r w:rsidRPr="00DE3CC3">
              <w:rPr>
                <w:rFonts w:eastAsia="Times New Roman" w:cstheme="minorHAnsi"/>
              </w:rPr>
              <w:t>Matej Kuhar, višji svetovalec III za gospodarsko infrastrukturo, urejanje prostora in varstvo okolja</w:t>
            </w:r>
          </w:p>
          <w:p w14:paraId="348D56CA" w14:textId="01E0537E" w:rsidR="00DE3CC3" w:rsidRDefault="00DE3CC3" w:rsidP="00FA7FCC">
            <w:pPr>
              <w:cnfStyle w:val="000000010000" w:firstRow="0" w:lastRow="0" w:firstColumn="0" w:lastColumn="0" w:oddVBand="0" w:evenVBand="0" w:oddHBand="0" w:evenHBand="1" w:firstRowFirstColumn="0" w:firstRowLastColumn="0" w:lastRowFirstColumn="0" w:lastRowLastColumn="0"/>
              <w:rPr>
                <w:rFonts w:eastAsia="Times New Roman" w:cstheme="minorHAnsi"/>
              </w:rPr>
            </w:pPr>
            <w:r>
              <w:rPr>
                <w:rFonts w:eastAsia="Times New Roman" w:cstheme="minorHAnsi"/>
              </w:rPr>
              <w:t>08 20 50 620</w:t>
            </w:r>
          </w:p>
          <w:p w14:paraId="1BD0F491" w14:textId="6F0C40BA" w:rsidR="00DE3CC3" w:rsidRPr="00ED6EDF" w:rsidRDefault="00566DF9" w:rsidP="00DE3CC3">
            <w:pPr>
              <w:cnfStyle w:val="000000010000" w:firstRow="0" w:lastRow="0" w:firstColumn="0" w:lastColumn="0" w:oddVBand="0" w:evenVBand="0" w:oddHBand="0" w:evenHBand="1" w:firstRowFirstColumn="0" w:firstRowLastColumn="0" w:lastRowFirstColumn="0" w:lastRowLastColumn="0"/>
              <w:rPr>
                <w:rFonts w:eastAsia="Times New Roman" w:cstheme="minorHAnsi"/>
              </w:rPr>
            </w:pPr>
            <w:hyperlink r:id="rId24" w:history="1">
              <w:r w:rsidR="00DE3CC3" w:rsidRPr="00847838">
                <w:rPr>
                  <w:rStyle w:val="Hiperpovezava"/>
                  <w:rFonts w:eastAsia="Times New Roman" w:cstheme="minorHAnsi"/>
                </w:rPr>
                <w:t>matej.kuhar@kostanjevica.si</w:t>
              </w:r>
            </w:hyperlink>
          </w:p>
        </w:tc>
      </w:tr>
    </w:tbl>
    <w:p w14:paraId="6BD915B6" w14:textId="77777777" w:rsidR="00DE3CC3" w:rsidRDefault="00DE3CC3" w:rsidP="00FA7FCC"/>
    <w:p w14:paraId="02C81A2E" w14:textId="68A061E9" w:rsidR="00C84EB6" w:rsidRDefault="001902B8" w:rsidP="00FA7FCC">
      <w:r>
        <w:rPr>
          <w:noProof/>
        </w:rPr>
        <w:drawing>
          <wp:inline distT="0" distB="0" distL="0" distR="0" wp14:anchorId="1586E6C1" wp14:editId="52984335">
            <wp:extent cx="2861310" cy="1868170"/>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1310" cy="1868170"/>
                    </a:xfrm>
                    <a:prstGeom prst="rect">
                      <a:avLst/>
                    </a:prstGeom>
                    <a:noFill/>
                    <a:ln>
                      <a:noFill/>
                    </a:ln>
                  </pic:spPr>
                </pic:pic>
              </a:graphicData>
            </a:graphic>
          </wp:inline>
        </w:drawing>
      </w:r>
      <w:r w:rsidR="002E5361">
        <w:rPr>
          <w:noProof/>
          <w:highlight w:val="yellow"/>
        </w:rPr>
        <w:drawing>
          <wp:inline distT="0" distB="0" distL="0" distR="0" wp14:anchorId="2A9B31C7" wp14:editId="1ED15638">
            <wp:extent cx="2782570" cy="3018790"/>
            <wp:effectExtent l="0" t="0" r="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82570" cy="3018790"/>
                    </a:xfrm>
                    <a:prstGeom prst="rect">
                      <a:avLst/>
                    </a:prstGeom>
                    <a:noFill/>
                    <a:ln>
                      <a:noFill/>
                    </a:ln>
                  </pic:spPr>
                </pic:pic>
              </a:graphicData>
            </a:graphic>
          </wp:inline>
        </w:drawing>
      </w:r>
    </w:p>
    <w:p w14:paraId="51A107DD" w14:textId="77777777" w:rsidR="00C84EB6" w:rsidRDefault="00C84EB6" w:rsidP="00FA7FCC"/>
    <w:p w14:paraId="1F473F68" w14:textId="77777777" w:rsidR="005777AA" w:rsidRPr="005777AA" w:rsidRDefault="005777AA" w:rsidP="005777AA">
      <w:pPr>
        <w:spacing w:after="240"/>
        <w:jc w:val="both"/>
        <w:rPr>
          <w:rFonts w:cstheme="minorHAnsi"/>
          <w:szCs w:val="24"/>
        </w:rPr>
      </w:pPr>
      <w:r w:rsidRPr="005777AA">
        <w:rPr>
          <w:rFonts w:cstheme="minorHAnsi"/>
          <w:b/>
          <w:bCs/>
          <w:szCs w:val="24"/>
        </w:rPr>
        <w:t>Občina Kostanjevica na Krki</w:t>
      </w:r>
      <w:r w:rsidRPr="005777AA">
        <w:rPr>
          <w:rFonts w:cstheme="minorHAnsi"/>
          <w:szCs w:val="24"/>
        </w:rPr>
        <w:t xml:space="preserve"> je del posavske statistične regije. Meri 58 km</w:t>
      </w:r>
      <w:r w:rsidRPr="005777AA">
        <w:rPr>
          <w:rFonts w:cstheme="minorHAnsi"/>
          <w:szCs w:val="24"/>
          <w:vertAlign w:val="superscript"/>
        </w:rPr>
        <w:t>2</w:t>
      </w:r>
      <w:r w:rsidRPr="005777AA">
        <w:rPr>
          <w:rFonts w:cstheme="minorHAnsi"/>
          <w:szCs w:val="24"/>
        </w:rPr>
        <w:t>. Leta 2019 je imela 2.530 prebivalcev.</w:t>
      </w:r>
    </w:p>
    <w:p w14:paraId="0B5841B1" w14:textId="77777777" w:rsidR="005777AA" w:rsidRPr="005777AA" w:rsidRDefault="005777AA" w:rsidP="005777AA">
      <w:pPr>
        <w:spacing w:after="240"/>
        <w:jc w:val="both"/>
        <w:rPr>
          <w:rFonts w:cstheme="minorHAnsi"/>
          <w:szCs w:val="24"/>
        </w:rPr>
      </w:pPr>
      <w:r w:rsidRPr="005777AA">
        <w:rPr>
          <w:rFonts w:cstheme="minorHAnsi"/>
          <w:szCs w:val="24"/>
        </w:rPr>
        <w:t>Kostanjevica na Krki, edino in najmanjše mestece na otoku, imenovano tudi Dolenjske Benetke. Težko bi našli koga, ki ob pogledu na leno reko Krko, na sprehodu skozi staro mestno jedro, pri ogledu galerijskih zbirk ali proučevanju naravne in kulturne dediščine kraja ne bi našel tudi nekaj zase. Kostanjevica se omenja kot mesto že davnega leta 1252, njen razcvet pa je omogočil vojvoda Bernard Spanheim, ki je leta 1234 tu ustanovil cistercijanski samostan, da bi utrdil svoje posesti na Dolenjskem. Danes ima v njem svoj sedež Galerija Božidar Jakac, okolico samostana pa krasijo mojstrovine, nastale na kiparskih simpozijih Forma viva. S številnimi likovnimi deli se ponaša tudi Gorjupova galerija v osnovni šoli. Mehka dolenjska pokrajina s Krko, vinorodnimi griči, med katerimi se vije Podgorjanska vinska cesta, vabi ribiče, lovce, pohodnike, ljubitelje redkih ptic, da jo obiščejo in se naužijejo njene lepote. Ljubitelji kraških skrivnosti pa prav gotovo ne bodo prezrli turistično urejene Kostanjeviške jame</w:t>
      </w:r>
    </w:p>
    <w:p w14:paraId="032ACE6A" w14:textId="77777777" w:rsidR="00330800" w:rsidRPr="00A410D6" w:rsidRDefault="00330800" w:rsidP="00FA7FCC">
      <w:pPr>
        <w:rPr>
          <w:highlight w:val="yellow"/>
        </w:rPr>
      </w:pPr>
    </w:p>
    <w:p w14:paraId="032ACE6B" w14:textId="77777777" w:rsidR="001A4965" w:rsidRPr="00AA099C" w:rsidRDefault="001A4965" w:rsidP="00FA7FCC">
      <w:pPr>
        <w:pStyle w:val="Naslov2"/>
      </w:pPr>
      <w:bookmarkStart w:id="37" w:name="_Toc63008218"/>
      <w:r w:rsidRPr="00AA099C">
        <w:t>Investicijska dokumentacija</w:t>
      </w:r>
      <w:bookmarkEnd w:id="37"/>
    </w:p>
    <w:tbl>
      <w:tblPr>
        <w:tblStyle w:val="PlainTable3"/>
        <w:tblW w:w="9210" w:type="dxa"/>
        <w:tblLayout w:type="fixed"/>
        <w:tblLook w:val="04A0" w:firstRow="1" w:lastRow="0" w:firstColumn="1" w:lastColumn="0" w:noHBand="0" w:noVBand="1"/>
      </w:tblPr>
      <w:tblGrid>
        <w:gridCol w:w="4361"/>
        <w:gridCol w:w="4849"/>
      </w:tblGrid>
      <w:tr w:rsidR="00330800" w:rsidRPr="005C5F4A" w14:paraId="032ACE8D" w14:textId="77777777" w:rsidTr="00285AE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61" w:type="dxa"/>
          </w:tcPr>
          <w:p w14:paraId="032ACE8B" w14:textId="77777777" w:rsidR="00330800" w:rsidRPr="005C5F4A" w:rsidRDefault="00330800" w:rsidP="00FA7FCC">
            <w:pPr>
              <w:pStyle w:val="Telobesedila"/>
              <w:jc w:val="left"/>
              <w:rPr>
                <w:rFonts w:asciiTheme="minorHAnsi" w:hAnsiTheme="minorHAnsi" w:cs="Arial"/>
                <w:bCs w:val="0"/>
              </w:rPr>
            </w:pPr>
            <w:r w:rsidRPr="005C5F4A">
              <w:rPr>
                <w:rFonts w:asciiTheme="minorHAnsi" w:hAnsiTheme="minorHAnsi" w:cs="Arial"/>
                <w:bCs w:val="0"/>
              </w:rPr>
              <w:t>Naziv:</w:t>
            </w:r>
          </w:p>
        </w:tc>
        <w:tc>
          <w:tcPr>
            <w:tcW w:w="4849" w:type="dxa"/>
          </w:tcPr>
          <w:p w14:paraId="032ACE8C" w14:textId="77777777" w:rsidR="00330800" w:rsidRPr="005C5F4A" w:rsidRDefault="00330800" w:rsidP="00FA7FCC">
            <w:pPr>
              <w:pStyle w:val="Telobesedila"/>
              <w:jc w:val="left"/>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rPr>
            </w:pPr>
            <w:r w:rsidRPr="005C5F4A">
              <w:rPr>
                <w:rFonts w:asciiTheme="minorHAnsi" w:hAnsiTheme="minorHAnsi" w:cs="Arial"/>
                <w:bCs w:val="0"/>
              </w:rPr>
              <w:t>Suma Zdenka Škaler s.p.</w:t>
            </w:r>
          </w:p>
        </w:tc>
      </w:tr>
      <w:tr w:rsidR="00330800" w:rsidRPr="00AA099C" w14:paraId="032ACE90" w14:textId="77777777" w:rsidTr="00285A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032ACE8E" w14:textId="77777777" w:rsidR="00330800" w:rsidRPr="005C5F4A" w:rsidRDefault="00330800" w:rsidP="00FA7FCC">
            <w:pPr>
              <w:pStyle w:val="Telobesedila"/>
              <w:jc w:val="left"/>
              <w:rPr>
                <w:rFonts w:asciiTheme="minorHAnsi" w:hAnsiTheme="minorHAnsi" w:cs="Arial"/>
                <w:bCs w:val="0"/>
              </w:rPr>
            </w:pPr>
            <w:r w:rsidRPr="005C5F4A">
              <w:rPr>
                <w:rFonts w:asciiTheme="minorHAnsi" w:hAnsiTheme="minorHAnsi" w:cs="Arial"/>
                <w:bCs w:val="0"/>
              </w:rPr>
              <w:t>Naslov:</w:t>
            </w:r>
          </w:p>
        </w:tc>
        <w:tc>
          <w:tcPr>
            <w:tcW w:w="4849" w:type="dxa"/>
          </w:tcPr>
          <w:p w14:paraId="032ACE8F" w14:textId="77777777" w:rsidR="00330800" w:rsidRPr="00AA099C" w:rsidRDefault="00677469" w:rsidP="00FA7FCC">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b/>
              </w:rPr>
            </w:pPr>
            <w:r w:rsidRPr="00AA099C">
              <w:rPr>
                <w:rFonts w:asciiTheme="minorHAnsi" w:hAnsiTheme="minorHAnsi" w:cs="Arial"/>
              </w:rPr>
              <w:t>Spodnji Stari Grad 15</w:t>
            </w:r>
            <w:r w:rsidR="00330800" w:rsidRPr="00AA099C">
              <w:rPr>
                <w:rFonts w:asciiTheme="minorHAnsi" w:hAnsiTheme="minorHAnsi" w:cs="Arial"/>
              </w:rPr>
              <w:t xml:space="preserve">, 8270 Krško </w:t>
            </w:r>
          </w:p>
        </w:tc>
      </w:tr>
      <w:tr w:rsidR="00330800" w:rsidRPr="00AA099C" w14:paraId="032ACEA0" w14:textId="77777777" w:rsidTr="00285AE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032ACE9D" w14:textId="77777777" w:rsidR="00330800" w:rsidRPr="005C5F4A" w:rsidRDefault="00330800" w:rsidP="00FA7FCC">
            <w:pPr>
              <w:pStyle w:val="Telobesedila"/>
              <w:jc w:val="left"/>
              <w:rPr>
                <w:rFonts w:asciiTheme="minorHAnsi" w:hAnsiTheme="minorHAnsi" w:cs="Arial"/>
                <w:bCs w:val="0"/>
              </w:rPr>
            </w:pPr>
            <w:r w:rsidRPr="005C5F4A">
              <w:rPr>
                <w:rFonts w:asciiTheme="minorHAnsi" w:hAnsiTheme="minorHAnsi" w:cs="Arial"/>
                <w:bCs w:val="0"/>
              </w:rPr>
              <w:t>Odgovorna oseba in izdelava dokumentacije</w:t>
            </w:r>
          </w:p>
        </w:tc>
        <w:tc>
          <w:tcPr>
            <w:tcW w:w="4849" w:type="dxa"/>
          </w:tcPr>
          <w:p w14:paraId="032ACE9E" w14:textId="77777777" w:rsidR="00330800" w:rsidRPr="00AA099C" w:rsidRDefault="00330800" w:rsidP="00FA7FCC">
            <w:pPr>
              <w:pStyle w:val="Telobesedila"/>
              <w:jc w:val="left"/>
              <w:cnfStyle w:val="000000010000" w:firstRow="0" w:lastRow="0" w:firstColumn="0" w:lastColumn="0" w:oddVBand="0" w:evenVBand="0" w:oddHBand="0" w:evenHBand="1" w:firstRowFirstColumn="0" w:firstRowLastColumn="0" w:lastRowFirstColumn="0" w:lastRowLastColumn="0"/>
              <w:rPr>
                <w:rFonts w:asciiTheme="minorHAnsi" w:hAnsiTheme="minorHAnsi" w:cs="Arial"/>
                <w:color w:val="000000" w:themeColor="text1"/>
              </w:rPr>
            </w:pPr>
            <w:r w:rsidRPr="00AA099C">
              <w:rPr>
                <w:rFonts w:asciiTheme="minorHAnsi" w:hAnsiTheme="minorHAnsi" w:cs="Arial"/>
                <w:color w:val="000000" w:themeColor="text1"/>
              </w:rPr>
              <w:t>Zdenka Škaler, mag.posl.ved</w:t>
            </w:r>
          </w:p>
          <w:p w14:paraId="032ACE9F" w14:textId="3F4FE647" w:rsidR="00330800" w:rsidRPr="00AA099C" w:rsidRDefault="00566DF9" w:rsidP="00FA7FCC">
            <w:pPr>
              <w:pStyle w:val="Telobesedila"/>
              <w:jc w:val="left"/>
              <w:cnfStyle w:val="000000010000" w:firstRow="0" w:lastRow="0" w:firstColumn="0" w:lastColumn="0" w:oddVBand="0" w:evenVBand="0" w:oddHBand="0" w:evenHBand="1" w:firstRowFirstColumn="0" w:firstRowLastColumn="0" w:lastRowFirstColumn="0" w:lastRowLastColumn="0"/>
              <w:rPr>
                <w:rFonts w:asciiTheme="minorHAnsi" w:hAnsiTheme="minorHAnsi" w:cs="Arial"/>
                <w:b/>
              </w:rPr>
            </w:pPr>
            <w:hyperlink r:id="rId27" w:history="1">
              <w:r w:rsidR="00AA099C" w:rsidRPr="00560AC4">
                <w:rPr>
                  <w:rStyle w:val="Hiperpovezava"/>
                  <w:rFonts w:asciiTheme="minorHAnsi" w:hAnsiTheme="minorHAnsi" w:cs="Arial"/>
                </w:rPr>
                <w:t>zdenka.skaler@gmail.com</w:t>
              </w:r>
            </w:hyperlink>
            <w:r w:rsidR="00AA099C">
              <w:rPr>
                <w:rFonts w:asciiTheme="minorHAnsi" w:hAnsiTheme="minorHAnsi" w:cs="Arial"/>
                <w:color w:val="000000" w:themeColor="text1"/>
              </w:rPr>
              <w:t xml:space="preserve"> </w:t>
            </w:r>
          </w:p>
        </w:tc>
      </w:tr>
    </w:tbl>
    <w:p w14:paraId="032ACEA1" w14:textId="77777777" w:rsidR="001A4965" w:rsidRPr="00AA099C" w:rsidRDefault="001A4965" w:rsidP="00FA7FCC">
      <w:pPr>
        <w:jc w:val="both"/>
        <w:rPr>
          <w:szCs w:val="24"/>
          <w:highlight w:val="yellow"/>
        </w:rPr>
      </w:pPr>
    </w:p>
    <w:p w14:paraId="032ACEA3" w14:textId="652CD8DA" w:rsidR="001A4965" w:rsidRPr="00AA099C" w:rsidRDefault="00D94B0E" w:rsidP="00FA7FCC">
      <w:pPr>
        <w:pStyle w:val="Naslov2"/>
      </w:pPr>
      <w:bookmarkStart w:id="38" w:name="_Toc63008219"/>
      <w:r>
        <w:t>Konservatorski načrt</w:t>
      </w:r>
      <w:bookmarkEnd w:id="38"/>
    </w:p>
    <w:tbl>
      <w:tblPr>
        <w:tblStyle w:val="PlainTable3"/>
        <w:tblW w:w="9210" w:type="dxa"/>
        <w:tblLayout w:type="fixed"/>
        <w:tblLook w:val="04A0" w:firstRow="1" w:lastRow="0" w:firstColumn="1" w:lastColumn="0" w:noHBand="0" w:noVBand="1"/>
      </w:tblPr>
      <w:tblGrid>
        <w:gridCol w:w="4361"/>
        <w:gridCol w:w="4849"/>
      </w:tblGrid>
      <w:tr w:rsidR="001A532F" w:rsidRPr="005C5F4A" w14:paraId="032ACEA7" w14:textId="77777777" w:rsidTr="00285AE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61" w:type="dxa"/>
          </w:tcPr>
          <w:p w14:paraId="032ACEA5" w14:textId="77777777" w:rsidR="001A532F" w:rsidRPr="005C5F4A" w:rsidRDefault="001A532F" w:rsidP="00FA7FCC">
            <w:pPr>
              <w:pStyle w:val="Telobesedila"/>
              <w:jc w:val="left"/>
              <w:rPr>
                <w:rFonts w:asciiTheme="minorHAnsi" w:hAnsiTheme="minorHAnsi" w:cs="Arial"/>
                <w:bCs w:val="0"/>
              </w:rPr>
            </w:pPr>
            <w:r w:rsidRPr="005C5F4A">
              <w:rPr>
                <w:rFonts w:asciiTheme="minorHAnsi" w:hAnsiTheme="minorHAnsi" w:cs="Arial"/>
                <w:bCs w:val="0"/>
              </w:rPr>
              <w:t>Naziv:</w:t>
            </w:r>
          </w:p>
        </w:tc>
        <w:tc>
          <w:tcPr>
            <w:tcW w:w="4849" w:type="dxa"/>
          </w:tcPr>
          <w:p w14:paraId="032ACEA6" w14:textId="360B697D" w:rsidR="001A532F" w:rsidRPr="005C5F4A" w:rsidRDefault="00D94B0E" w:rsidP="00FA7FCC">
            <w:pPr>
              <w:pStyle w:val="Telobesedila"/>
              <w:jc w:val="left"/>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rPr>
            </w:pPr>
            <w:r>
              <w:rPr>
                <w:rFonts w:asciiTheme="minorHAnsi" w:hAnsiTheme="minorHAnsi" w:cs="Arial"/>
                <w:bCs w:val="0"/>
              </w:rPr>
              <w:t>ZVKDS RESTAVRATORSKI CENTER</w:t>
            </w:r>
          </w:p>
        </w:tc>
      </w:tr>
      <w:tr w:rsidR="00AA099C" w:rsidRPr="00A410D6" w14:paraId="032ACEAA" w14:textId="77777777" w:rsidTr="00285A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032ACEA8" w14:textId="77777777" w:rsidR="00AA099C" w:rsidRPr="005C5F4A" w:rsidRDefault="00AA099C" w:rsidP="00FA7FCC">
            <w:pPr>
              <w:pStyle w:val="Telobesedila"/>
              <w:jc w:val="left"/>
              <w:rPr>
                <w:rFonts w:asciiTheme="minorHAnsi" w:hAnsiTheme="minorHAnsi" w:cs="Arial"/>
                <w:bCs w:val="0"/>
              </w:rPr>
            </w:pPr>
            <w:r w:rsidRPr="005C5F4A">
              <w:rPr>
                <w:rFonts w:asciiTheme="minorHAnsi" w:hAnsiTheme="minorHAnsi" w:cs="Arial"/>
                <w:bCs w:val="0"/>
              </w:rPr>
              <w:t>Naslov:</w:t>
            </w:r>
          </w:p>
        </w:tc>
        <w:tc>
          <w:tcPr>
            <w:tcW w:w="4849" w:type="dxa"/>
          </w:tcPr>
          <w:p w14:paraId="032ACEA9" w14:textId="36460343" w:rsidR="00AA099C" w:rsidRPr="00AA099C" w:rsidRDefault="00D94B0E" w:rsidP="00FA7FCC">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b/>
              </w:rPr>
            </w:pPr>
            <w:r>
              <w:rPr>
                <w:rFonts w:ascii="Calibri" w:hAnsi="Calibri"/>
              </w:rPr>
              <w:t>Poljanska 40, 1000 Ljubljana</w:t>
            </w:r>
          </w:p>
        </w:tc>
      </w:tr>
      <w:tr w:rsidR="00DF2514" w:rsidRPr="00395D44" w14:paraId="62310021" w14:textId="77777777" w:rsidTr="00285AE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640AD1F8" w14:textId="72A37514" w:rsidR="00AA099C" w:rsidRPr="005C5F4A" w:rsidRDefault="00AA099C" w:rsidP="00FA7FCC">
            <w:pPr>
              <w:pStyle w:val="Telobesedila"/>
              <w:jc w:val="left"/>
              <w:rPr>
                <w:rFonts w:asciiTheme="minorHAnsi" w:hAnsiTheme="minorHAnsi" w:cs="Arial"/>
                <w:bCs w:val="0"/>
              </w:rPr>
            </w:pPr>
            <w:r w:rsidRPr="005C5F4A">
              <w:rPr>
                <w:rFonts w:asciiTheme="minorHAnsi" w:hAnsiTheme="minorHAnsi" w:cs="Arial"/>
                <w:bCs w:val="0"/>
              </w:rPr>
              <w:t xml:space="preserve">Odgovorna oseba – </w:t>
            </w:r>
            <w:r w:rsidR="0044620E">
              <w:rPr>
                <w:rFonts w:asciiTheme="minorHAnsi" w:hAnsiTheme="minorHAnsi" w:cs="Arial"/>
                <w:bCs w:val="0"/>
              </w:rPr>
              <w:t>vodja</w:t>
            </w:r>
            <w:r w:rsidRPr="005C5F4A">
              <w:rPr>
                <w:rFonts w:asciiTheme="minorHAnsi" w:hAnsiTheme="minorHAnsi" w:cs="Arial"/>
                <w:bCs w:val="0"/>
              </w:rPr>
              <w:t>:</w:t>
            </w:r>
          </w:p>
        </w:tc>
        <w:tc>
          <w:tcPr>
            <w:tcW w:w="4849" w:type="dxa"/>
          </w:tcPr>
          <w:p w14:paraId="0E25FB93" w14:textId="64AB54B8" w:rsidR="00AA099C" w:rsidRPr="0044620E" w:rsidRDefault="0044620E" w:rsidP="00FA7FCC">
            <w:pPr>
              <w:pStyle w:val="Telobesedila"/>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44620E">
              <w:rPr>
                <w:rFonts w:asciiTheme="minorHAnsi" w:hAnsiTheme="minorHAnsi" w:cstheme="minorHAnsi"/>
                <w:color w:val="231F20"/>
              </w:rPr>
              <w:t>mag. Martina Lesar Kikelj</w:t>
            </w:r>
          </w:p>
        </w:tc>
      </w:tr>
      <w:tr w:rsidR="00AA099C" w:rsidRPr="00395D44" w14:paraId="1BD5A138" w14:textId="77777777" w:rsidTr="00285A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14:paraId="0CDEE801" w14:textId="05E14F94" w:rsidR="00AA099C" w:rsidRPr="005C5F4A" w:rsidRDefault="00AA099C" w:rsidP="00FA7FCC">
            <w:pPr>
              <w:pStyle w:val="Telobesedila"/>
              <w:jc w:val="left"/>
              <w:rPr>
                <w:rFonts w:asciiTheme="minorHAnsi" w:hAnsiTheme="minorHAnsi" w:cs="Arial"/>
                <w:bCs w:val="0"/>
              </w:rPr>
            </w:pPr>
            <w:r w:rsidRPr="005C5F4A">
              <w:rPr>
                <w:rFonts w:asciiTheme="minorHAnsi" w:hAnsiTheme="minorHAnsi" w:cs="Arial"/>
                <w:bCs w:val="0"/>
              </w:rPr>
              <w:t>Odgovorn</w:t>
            </w:r>
            <w:r w:rsidR="00624131">
              <w:rPr>
                <w:rFonts w:asciiTheme="minorHAnsi" w:hAnsiTheme="minorHAnsi" w:cs="Arial"/>
                <w:bCs w:val="0"/>
              </w:rPr>
              <w:t>e</w:t>
            </w:r>
            <w:r w:rsidRPr="005C5F4A">
              <w:rPr>
                <w:rFonts w:asciiTheme="minorHAnsi" w:hAnsiTheme="minorHAnsi" w:cs="Arial"/>
                <w:bCs w:val="0"/>
              </w:rPr>
              <w:t xml:space="preserve"> oseb</w:t>
            </w:r>
            <w:r w:rsidR="00624131">
              <w:rPr>
                <w:rFonts w:asciiTheme="minorHAnsi" w:hAnsiTheme="minorHAnsi" w:cs="Arial"/>
                <w:bCs w:val="0"/>
              </w:rPr>
              <w:t>e</w:t>
            </w:r>
            <w:r w:rsidRPr="005C5F4A">
              <w:rPr>
                <w:rFonts w:asciiTheme="minorHAnsi" w:hAnsiTheme="minorHAnsi" w:cs="Arial"/>
                <w:bCs w:val="0"/>
              </w:rPr>
              <w:t xml:space="preserve"> – izdelava dokumentacije:</w:t>
            </w:r>
          </w:p>
        </w:tc>
        <w:tc>
          <w:tcPr>
            <w:tcW w:w="4849" w:type="dxa"/>
          </w:tcPr>
          <w:p w14:paraId="6D913E7D" w14:textId="77777777" w:rsidR="00624131" w:rsidRDefault="00624131" w:rsidP="00624131">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624131">
              <w:rPr>
                <w:rFonts w:asciiTheme="minorHAnsi" w:hAnsiTheme="minorHAnsi" w:cs="Arial"/>
              </w:rPr>
              <w:t xml:space="preserve">Matej Zupančič, univ. dipl. inž. arh. </w:t>
            </w:r>
          </w:p>
          <w:p w14:paraId="781745F5" w14:textId="77777777" w:rsidR="00624131" w:rsidRDefault="00624131" w:rsidP="00624131">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624131">
              <w:rPr>
                <w:rFonts w:asciiTheme="minorHAnsi" w:hAnsiTheme="minorHAnsi" w:cs="Arial"/>
              </w:rPr>
              <w:t>dr. Martin Kavčič, univ. dipl. inž. arh.</w:t>
            </w:r>
          </w:p>
          <w:p w14:paraId="5E77250F" w14:textId="2FE3AE48" w:rsidR="00AA099C" w:rsidRPr="00AA099C" w:rsidRDefault="00624131" w:rsidP="00624131">
            <w:pPr>
              <w:pStyle w:val="Telobesedila"/>
              <w:jc w:val="left"/>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624131">
              <w:rPr>
                <w:rFonts w:asciiTheme="minorHAnsi" w:hAnsiTheme="minorHAnsi" w:cs="Arial"/>
              </w:rPr>
              <w:t>Igor Peršolja, dipl. inž. grad.</w:t>
            </w:r>
          </w:p>
        </w:tc>
      </w:tr>
    </w:tbl>
    <w:p w14:paraId="2F27DCA6" w14:textId="77777777" w:rsidR="00B848EE" w:rsidRDefault="00B848EE" w:rsidP="0085145D">
      <w:pPr>
        <w:pStyle w:val="Naslov1"/>
        <w:numPr>
          <w:ilvl w:val="0"/>
          <w:numId w:val="0"/>
        </w:numPr>
        <w:ind w:left="432"/>
      </w:pPr>
    </w:p>
    <w:p w14:paraId="032ACEBF" w14:textId="36F3FF56" w:rsidR="003950F0" w:rsidRPr="000A67FE" w:rsidRDefault="003950F0" w:rsidP="0085145D">
      <w:pPr>
        <w:pStyle w:val="Naslov1"/>
      </w:pPr>
      <w:bookmarkStart w:id="39" w:name="_Toc63008220"/>
      <w:r w:rsidRPr="000A67FE">
        <w:t>ANALIZA OBSTOJEČEGA STANJA S PRIKAZOM POTREB, SKLADNOST S STRATEGIJAMI</w:t>
      </w:r>
      <w:bookmarkEnd w:id="39"/>
    </w:p>
    <w:p w14:paraId="032ACEC1" w14:textId="7F2F0625" w:rsidR="003950F0" w:rsidRPr="000A67FE" w:rsidRDefault="003950F0" w:rsidP="00FA7FCC">
      <w:pPr>
        <w:pStyle w:val="Naslov2"/>
      </w:pPr>
      <w:bookmarkStart w:id="40" w:name="_Toc63008221"/>
      <w:r w:rsidRPr="000A67FE">
        <w:t>Analiza obstoječega stanja s prikazom potreb</w:t>
      </w:r>
      <w:bookmarkEnd w:id="40"/>
    </w:p>
    <w:p w14:paraId="60CBEC6D" w14:textId="77777777" w:rsidR="00FF16BF" w:rsidRPr="00FF16BF" w:rsidRDefault="00FF16BF" w:rsidP="00FF16BF">
      <w:pPr>
        <w:pStyle w:val="Naslov3"/>
      </w:pPr>
      <w:bookmarkStart w:id="41" w:name="_Toc62990762"/>
      <w:bookmarkStart w:id="42" w:name="_Toc63008222"/>
      <w:r w:rsidRPr="00FF16BF">
        <w:t>Razvoj mesta Kostanjevica na Krki</w:t>
      </w:r>
      <w:bookmarkEnd w:id="41"/>
      <w:bookmarkEnd w:id="42"/>
    </w:p>
    <w:p w14:paraId="0A39F1A9" w14:textId="77777777" w:rsidR="00FF16BF" w:rsidRPr="00FF16BF" w:rsidRDefault="00FF16BF" w:rsidP="00FF16BF">
      <w:pPr>
        <w:jc w:val="both"/>
      </w:pPr>
      <w:r w:rsidRPr="00FF16BF">
        <w:t>Kostanjevica na Krki je edini stalno naseljen slovenski otok z najmanjšim slovenskim mestom. Viri najstarejšo poselitev navajajo v prazgodovini in antiki. Ugodno strateško lego tamkajšnjega rečnega okljuka so izkoristili Rimljani in na njem zgradili rečna pristana. V srednjem veku so nekdanja pristaniška kanala povezali in s tem ustvarili otok. Nastanek naselbine je tesno povezan s koroško dinastijo Spanheimov, ki so na začetku 12. stoletja pridobili obsežna ozemlja ob spodnjem toku reke Krke, na meji med nemško državo in ogrskim kraljestvom. Ti so za obrambo svojih posestev zgradili trdnjavo, verjetno na lokaciji Stari Grad v Podbočju, poimenovano Kostanjevica. Prvotno nemško ime "Landestrost" - zaupanje, vera, pogum dežele - govori, da je zavzemala Kostanjevica s kovnico denarja in novoustanovljenim Cistercijanskim samostanom Fons Beatae Mariae v neposredni bližini, pomemben politični, gospodarski in verski položaj v okviru teritorija Spanheimov. Samostan je dal koroški vojvoda Bernard Spanheim ustanoviti leta 1234 in od takrat je Kostanjevica na Krki začela postajati pomembno upravno središče Dolenjske.</w:t>
      </w:r>
    </w:p>
    <w:p w14:paraId="6BF88E9F" w14:textId="77777777" w:rsidR="00FF16BF" w:rsidRPr="00FF16BF" w:rsidRDefault="00FF16BF" w:rsidP="00FF16BF">
      <w:pPr>
        <w:jc w:val="both"/>
      </w:pPr>
    </w:p>
    <w:p w14:paraId="39846CBD" w14:textId="77777777" w:rsidR="00FF16BF" w:rsidRPr="00FF16BF" w:rsidRDefault="00FF16BF" w:rsidP="00FF16BF">
      <w:pPr>
        <w:jc w:val="both"/>
      </w:pPr>
      <w:r w:rsidRPr="00FF16BF">
        <w:t>Velik pomen je imela tudi istoimenska naselbina, ki se na novcih iz časa okoli leta 1215 navaja kot mesto, čeprav so mestne pravice v listinah prvič razvidne leta 1252. Ob koncu srednjega veka, ko je mesto že izgubljalo pomen, se je zanj uveljavilo novo nemško ime "Landstrass", slovensko ime Kostanjevice pa prvič zasledimo leta 1615.</w:t>
      </w:r>
    </w:p>
    <w:p w14:paraId="284C559E" w14:textId="77777777" w:rsidR="00FF16BF" w:rsidRPr="00FF16BF" w:rsidRDefault="00FF16BF" w:rsidP="00FF16BF"/>
    <w:p w14:paraId="137D68C4" w14:textId="77777777" w:rsidR="00FF16BF" w:rsidRPr="00FF16BF" w:rsidRDefault="00FF16BF" w:rsidP="00FF16BF">
      <w:pPr>
        <w:jc w:val="center"/>
      </w:pPr>
      <w:r w:rsidRPr="00FF16BF">
        <w:rPr>
          <w:noProof/>
        </w:rPr>
        <w:drawing>
          <wp:inline distT="0" distB="0" distL="0" distR="0" wp14:anchorId="4AB0A52A" wp14:editId="75BD12F2">
            <wp:extent cx="5409565" cy="3133090"/>
            <wp:effectExtent l="0" t="0" r="635"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9565" cy="3133090"/>
                    </a:xfrm>
                    <a:prstGeom prst="rect">
                      <a:avLst/>
                    </a:prstGeom>
                    <a:noFill/>
                  </pic:spPr>
                </pic:pic>
              </a:graphicData>
            </a:graphic>
          </wp:inline>
        </w:drawing>
      </w:r>
    </w:p>
    <w:p w14:paraId="4D28DCED" w14:textId="1C047341" w:rsidR="00FF16BF" w:rsidRPr="00FF16BF" w:rsidRDefault="00FF16BF" w:rsidP="00FF16BF">
      <w:pPr>
        <w:spacing w:before="240"/>
        <w:jc w:val="center"/>
        <w:rPr>
          <w:b/>
          <w:bCs/>
          <w:i/>
          <w:iCs/>
          <w:sz w:val="18"/>
          <w:szCs w:val="18"/>
        </w:rPr>
      </w:pPr>
      <w:bookmarkStart w:id="43" w:name="_Toc62924622"/>
      <w:bookmarkStart w:id="44" w:name="_Toc63008287"/>
      <w:r w:rsidRPr="00FF16BF">
        <w:rPr>
          <w:b/>
          <w:bCs/>
          <w:i/>
          <w:iCs/>
          <w:sz w:val="18"/>
          <w:szCs w:val="18"/>
        </w:rPr>
        <w:t xml:space="preserve">Slika </w:t>
      </w:r>
      <w:r w:rsidRPr="00FF16BF">
        <w:rPr>
          <w:b/>
          <w:bCs/>
          <w:i/>
          <w:iCs/>
          <w:sz w:val="18"/>
          <w:szCs w:val="18"/>
        </w:rPr>
        <w:fldChar w:fldCharType="begin"/>
      </w:r>
      <w:r w:rsidRPr="00FF16BF">
        <w:rPr>
          <w:b/>
          <w:bCs/>
          <w:i/>
          <w:iCs/>
          <w:sz w:val="18"/>
          <w:szCs w:val="18"/>
        </w:rPr>
        <w:instrText xml:space="preserve"> SEQ Slika \* ARABIC </w:instrText>
      </w:r>
      <w:r w:rsidRPr="00FF16BF">
        <w:rPr>
          <w:b/>
          <w:bCs/>
          <w:i/>
          <w:iCs/>
          <w:sz w:val="18"/>
          <w:szCs w:val="18"/>
        </w:rPr>
        <w:fldChar w:fldCharType="separate"/>
      </w:r>
      <w:r w:rsidR="00D57F44">
        <w:rPr>
          <w:b/>
          <w:bCs/>
          <w:i/>
          <w:iCs/>
          <w:noProof/>
          <w:sz w:val="18"/>
          <w:szCs w:val="18"/>
        </w:rPr>
        <w:t>1</w:t>
      </w:r>
      <w:r w:rsidRPr="00FF16BF">
        <w:rPr>
          <w:b/>
          <w:bCs/>
          <w:i/>
          <w:iCs/>
          <w:sz w:val="18"/>
          <w:szCs w:val="18"/>
        </w:rPr>
        <w:fldChar w:fldCharType="end"/>
      </w:r>
      <w:r w:rsidRPr="00FF16BF">
        <w:rPr>
          <w:b/>
          <w:bCs/>
          <w:i/>
          <w:iCs/>
          <w:sz w:val="18"/>
          <w:szCs w:val="18"/>
        </w:rPr>
        <w:t>: Valvasorjeva upodobitev Kostanjevice na Krki. Vir: https://commons.wikimedia.org/wiki/File:Valvasor_-_Kostanjevica_na_Krki.jpg</w:t>
      </w:r>
      <w:bookmarkEnd w:id="43"/>
      <w:bookmarkEnd w:id="44"/>
    </w:p>
    <w:p w14:paraId="33B05301" w14:textId="77777777" w:rsidR="00FF16BF" w:rsidRPr="00FF16BF" w:rsidRDefault="00FF16BF" w:rsidP="00FF16BF">
      <w:pPr>
        <w:spacing w:after="200"/>
        <w:rPr>
          <w:b/>
          <w:i/>
          <w:iCs/>
          <w:sz w:val="18"/>
          <w:szCs w:val="18"/>
        </w:rPr>
      </w:pPr>
    </w:p>
    <w:p w14:paraId="0E6D1E37" w14:textId="77777777" w:rsidR="00FF16BF" w:rsidRPr="00FF16BF" w:rsidRDefault="00FF16BF" w:rsidP="00FF16BF">
      <w:pPr>
        <w:pStyle w:val="Naslov3"/>
      </w:pPr>
      <w:bookmarkStart w:id="45" w:name="_Toc62990763"/>
      <w:bookmarkStart w:id="46" w:name="_Toc63008223"/>
      <w:r w:rsidRPr="00FF16BF">
        <w:t>Mostovi v mestu Kostanjevica na Krki</w:t>
      </w:r>
      <w:bookmarkEnd w:id="45"/>
      <w:bookmarkEnd w:id="46"/>
    </w:p>
    <w:p w14:paraId="0B2CD716" w14:textId="77777777" w:rsidR="00FF16BF" w:rsidRPr="00FF16BF" w:rsidRDefault="00FF16BF" w:rsidP="00FF16BF">
      <w:pPr>
        <w:jc w:val="both"/>
      </w:pPr>
      <w:r w:rsidRPr="00FF16BF">
        <w:t>Kostanjevica s starim mestnim jedrom na umetnem otoku na reki Krki, v podnožju Gorjancev, se je torej razvila blizu gradu Landestrost. Ambicije Spanheimov, da bi obvladali trgovino na panonskem območju, ostale gospodarske dejavnosti in mestni sejmi, so vzdrževali mesto kot pomembno središče ob spodnji Krki. Ekspanzionistična in kolonizacijska politika Spanheimov pa je v 12. stoletju Kostanjevici prinesla pomembne upravne funkcije.</w:t>
      </w:r>
    </w:p>
    <w:p w14:paraId="524415D2" w14:textId="77777777" w:rsidR="00FF16BF" w:rsidRPr="00FF16BF" w:rsidRDefault="00FF16BF" w:rsidP="00FF16BF">
      <w:pPr>
        <w:jc w:val="both"/>
      </w:pPr>
    </w:p>
    <w:p w14:paraId="19060749" w14:textId="77777777" w:rsidR="00FF16BF" w:rsidRPr="00FF16BF" w:rsidRDefault="00FF16BF" w:rsidP="00FF16BF">
      <w:pPr>
        <w:jc w:val="both"/>
      </w:pPr>
      <w:r w:rsidRPr="00FF16BF">
        <w:t>Tudi po izumrtju Spanheimov je Kostanjevica še naprej gospodarsko cvetela. Leta 1279 so trdnjavo in mesto z gradom kot sedežem uprave, imeli v lasti ali zastavi</w:t>
      </w:r>
    </w:p>
    <w:p w14:paraId="175247E0" w14:textId="77777777" w:rsidR="00FF16BF" w:rsidRPr="00FF16BF" w:rsidRDefault="00FF16BF" w:rsidP="00FF16BF">
      <w:pPr>
        <w:jc w:val="both"/>
      </w:pPr>
    </w:p>
    <w:p w14:paraId="4A9C135F" w14:textId="77777777" w:rsidR="00FF16BF" w:rsidRPr="00FF16BF" w:rsidRDefault="00FF16BF" w:rsidP="00FF16BF">
      <w:pPr>
        <w:jc w:val="both"/>
      </w:pPr>
      <w:r w:rsidRPr="00FF16BF">
        <w:t>Habsburžani, ki so bili v tem času deželni knezi, grofje Goriško-Tirolski, Ortenburžani in Celjski. V času Celjskih grofov je uživalo mesto razne privilegije. Celjski grofi so postavljali v Kostanjevico viteze kot sodnike in oskrbnike, burggrafe, rihtarje in pflegerje. Leta 1430 je celjski grof Herman izročil kostanjeviški grad avstrijski vladarski hiši.</w:t>
      </w:r>
    </w:p>
    <w:p w14:paraId="60A009CA" w14:textId="77777777" w:rsidR="00FF16BF" w:rsidRPr="00FF16BF" w:rsidRDefault="00FF16BF" w:rsidP="00FF16BF">
      <w:pPr>
        <w:jc w:val="both"/>
      </w:pPr>
    </w:p>
    <w:p w14:paraId="76A461E5" w14:textId="77777777" w:rsidR="00FF16BF" w:rsidRPr="00FF16BF" w:rsidRDefault="00FF16BF" w:rsidP="00FF16BF">
      <w:pPr>
        <w:jc w:val="both"/>
      </w:pPr>
      <w:r w:rsidRPr="00FF16BF">
        <w:t>V 15. stoletju je mesto zaradi razvoja nekaterih drugih trgov in mest ob Krki (Novo Mesto), pričelo stagnirati. Stanje so poslabšali še turški vpadi, v 16. in 17. stoletju pa napadi žumberških Uskokov ter naravne nesreče, zlasti požari, poplave in bolezni. Ponovno rast mesta zasledimo v drugi polovici 18. stoletja, vendar pa razvoj ni dolgo trajal saj je ukinitev samostana leta 1785, deloma prizadela tudi mesto. Cerkvena ustanova je imela velik vpliv na meščane, saj je mnogim izmed njih nudila zaslužek. Poslej se je morala večina meščanov preživljati pretežno s kmetovanjem, ki je Kostanjevici na začetku 20. stoletja prineslo tudi določen razcvet, saj je mesto postalo priljubljen cilj kolesarjev in turistov, ki so se tam naužili dobre hrane in pijače.</w:t>
      </w:r>
    </w:p>
    <w:p w14:paraId="1B4C9464" w14:textId="77777777" w:rsidR="00FF16BF" w:rsidRPr="00FF16BF" w:rsidRDefault="00FF16BF" w:rsidP="00FF16BF">
      <w:pPr>
        <w:jc w:val="both"/>
      </w:pPr>
    </w:p>
    <w:p w14:paraId="63E58017" w14:textId="77777777" w:rsidR="00FF16BF" w:rsidRPr="00FF16BF" w:rsidRDefault="00FF16BF" w:rsidP="00FF16BF">
      <w:pPr>
        <w:jc w:val="both"/>
      </w:pPr>
      <w:r w:rsidRPr="00FF16BF">
        <w:t>V prvih desetletjih 20. stoletja je imela Kostanjevica razvito trgovstvo, obrtništvo, usnjarstvo in ribištvo. Imeli so tudi parno žago ter v tridesetih letih 20. stoletja mo-derno urejeno lekarno magistre Emilije Fon, urejeno po načrtih Plečnikovega učenca, arhitekta Borisa Kobeta. V mestu je bil tudi hotel, restavracija in nekaj gostiln. Za današnje prebivalce sta pomembna še vinogradništvo oziroma trgovina z vinom, sadjem, lesom in živino.</w:t>
      </w:r>
    </w:p>
    <w:p w14:paraId="766FE24C" w14:textId="77777777" w:rsidR="00FF16BF" w:rsidRPr="00FF16BF" w:rsidRDefault="00FF16BF" w:rsidP="00FF16BF"/>
    <w:p w14:paraId="3D4965AF" w14:textId="77777777" w:rsidR="00FF16BF" w:rsidRPr="00FF16BF" w:rsidRDefault="00FF16BF" w:rsidP="00FF16BF">
      <w:pPr>
        <w:jc w:val="center"/>
      </w:pPr>
      <w:r w:rsidRPr="00FF16BF">
        <w:rPr>
          <w:noProof/>
        </w:rPr>
        <w:drawing>
          <wp:inline distT="0" distB="0" distL="0" distR="0" wp14:anchorId="718CD42F" wp14:editId="42B4FC18">
            <wp:extent cx="5542915" cy="2514600"/>
            <wp:effectExtent l="0" t="0" r="635"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42915" cy="2514600"/>
                    </a:xfrm>
                    <a:prstGeom prst="rect">
                      <a:avLst/>
                    </a:prstGeom>
                    <a:noFill/>
                  </pic:spPr>
                </pic:pic>
              </a:graphicData>
            </a:graphic>
          </wp:inline>
        </w:drawing>
      </w:r>
    </w:p>
    <w:p w14:paraId="43CECFF4" w14:textId="5DCFB599" w:rsidR="00FF16BF" w:rsidRPr="00FF16BF" w:rsidRDefault="00FF16BF" w:rsidP="00FF16BF">
      <w:pPr>
        <w:spacing w:before="240" w:after="200"/>
        <w:jc w:val="center"/>
        <w:rPr>
          <w:b/>
          <w:i/>
          <w:iCs/>
          <w:sz w:val="18"/>
          <w:szCs w:val="18"/>
        </w:rPr>
      </w:pPr>
      <w:bookmarkStart w:id="47" w:name="_Toc62924623"/>
      <w:bookmarkStart w:id="48" w:name="_Toc63008288"/>
      <w:r w:rsidRPr="00FF16BF">
        <w:rPr>
          <w:b/>
          <w:i/>
          <w:iCs/>
          <w:sz w:val="18"/>
          <w:szCs w:val="18"/>
        </w:rPr>
        <w:t xml:space="preserve">Slika </w:t>
      </w:r>
      <w:r w:rsidRPr="00FF16BF">
        <w:rPr>
          <w:b/>
          <w:i/>
          <w:iCs/>
          <w:sz w:val="18"/>
          <w:szCs w:val="18"/>
        </w:rPr>
        <w:fldChar w:fldCharType="begin"/>
      </w:r>
      <w:r w:rsidRPr="00FF16BF">
        <w:rPr>
          <w:b/>
          <w:i/>
          <w:iCs/>
          <w:sz w:val="18"/>
          <w:szCs w:val="18"/>
        </w:rPr>
        <w:instrText xml:space="preserve"> SEQ Slika \* ARABIC </w:instrText>
      </w:r>
      <w:r w:rsidRPr="00FF16BF">
        <w:rPr>
          <w:b/>
          <w:i/>
          <w:iCs/>
          <w:sz w:val="18"/>
          <w:szCs w:val="18"/>
        </w:rPr>
        <w:fldChar w:fldCharType="separate"/>
      </w:r>
      <w:r w:rsidR="00D57F44">
        <w:rPr>
          <w:b/>
          <w:i/>
          <w:iCs/>
          <w:noProof/>
          <w:sz w:val="18"/>
          <w:szCs w:val="18"/>
        </w:rPr>
        <w:t>2</w:t>
      </w:r>
      <w:r w:rsidRPr="00FF16BF">
        <w:rPr>
          <w:b/>
          <w:i/>
          <w:iCs/>
          <w:noProof/>
          <w:sz w:val="18"/>
          <w:szCs w:val="18"/>
        </w:rPr>
        <w:fldChar w:fldCharType="end"/>
      </w:r>
      <w:r w:rsidRPr="00FF16BF">
        <w:rPr>
          <w:b/>
          <w:i/>
          <w:iCs/>
          <w:sz w:val="18"/>
          <w:szCs w:val="18"/>
        </w:rPr>
        <w:t>: Kostanjevica na Krki z delom Krškega polja, leta 1930. Vir: Ilustrirani Slovenec, leto VI, št. 8, 23. februar 1930, DLIB.</w:t>
      </w:r>
      <w:bookmarkEnd w:id="47"/>
      <w:bookmarkEnd w:id="48"/>
    </w:p>
    <w:p w14:paraId="700C9443" w14:textId="2360FE3A" w:rsidR="00FF16BF" w:rsidRDefault="00FF16BF" w:rsidP="00FF16BF">
      <w:r w:rsidRPr="00FF16BF">
        <w:t>Ker sta bila oba prvotna mostova, južni in severni že od nekdaj lesena, nikoli nista imela daljše življenjske dobe. Poleg atmosferskih lastnosti, ki so ju ogrožale so se temu vsake toliko časa pridružile še naravne nesreče kot so hude poplave in požari. V velikem požaru leta 1663 na primer je v Kostanjevici na Krki zgorelo skoraj vse razen farne cerkve, to je 38 hiš in cerkev sv. Nikolaja.</w:t>
      </w:r>
    </w:p>
    <w:p w14:paraId="5B05BBEE" w14:textId="77777777" w:rsidR="00C53D8F" w:rsidRPr="00FF16BF" w:rsidRDefault="00C53D8F" w:rsidP="00FF16BF"/>
    <w:p w14:paraId="2DA0B944" w14:textId="77777777" w:rsidR="00FF16BF" w:rsidRPr="00FF16BF" w:rsidRDefault="00FF16BF" w:rsidP="00FF16BF">
      <w:pPr>
        <w:pStyle w:val="Naslov3"/>
      </w:pPr>
      <w:bookmarkStart w:id="49" w:name="_Toc62990764"/>
      <w:bookmarkStart w:id="50" w:name="_Toc63008224"/>
      <w:r w:rsidRPr="00FF16BF">
        <w:t>Obstoječe stanje</w:t>
      </w:r>
      <w:bookmarkEnd w:id="49"/>
      <w:bookmarkEnd w:id="50"/>
    </w:p>
    <w:p w14:paraId="09F020FA" w14:textId="77777777" w:rsidR="00FF16BF" w:rsidRPr="00FF16BF" w:rsidRDefault="00FF16BF" w:rsidP="00FF16BF">
      <w:pPr>
        <w:jc w:val="both"/>
      </w:pPr>
      <w:r w:rsidRPr="00FF16BF">
        <w:t>Lega Kostanjevice na Krki ob vodi, na umetnem otoku je nedvomno slikovita. Pogled iz zraka odkriva gosto naseljen otok obdan z zeleno strugo Krke, z dvema prometnicama, ki se proti kopnemu na severni in južni strani iztečeta v most ter mlajšim in manjšim tercijalskim mostom, ki omogoča peš dostop s kopnega. Tercijalski most je umeščen v prečno os otoka, na mesto, kjer so zgodovinarji in urbanisti, iz parcelacije hipotetično postavili prečno prometnico, s katero naj bi komercialna cesta po desnem bregu Krke prečkala otok.</w:t>
      </w:r>
    </w:p>
    <w:p w14:paraId="5C2DBDEE" w14:textId="77777777" w:rsidR="00FF16BF" w:rsidRPr="00FF16BF" w:rsidRDefault="00FF16BF" w:rsidP="00FF16BF">
      <w:pPr>
        <w:jc w:val="both"/>
      </w:pPr>
    </w:p>
    <w:p w14:paraId="61DC4C9E" w14:textId="77777777" w:rsidR="00FF16BF" w:rsidRPr="00FF16BF" w:rsidRDefault="00FF16BF" w:rsidP="00FF16BF">
      <w:pPr>
        <w:jc w:val="center"/>
      </w:pPr>
      <w:r w:rsidRPr="00FF16BF">
        <w:rPr>
          <w:noProof/>
        </w:rPr>
        <w:drawing>
          <wp:inline distT="0" distB="0" distL="0" distR="0" wp14:anchorId="343809A6" wp14:editId="64D6F27B">
            <wp:extent cx="2295525" cy="2761615"/>
            <wp:effectExtent l="0" t="0" r="9525" b="63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95525" cy="2761615"/>
                    </a:xfrm>
                    <a:prstGeom prst="rect">
                      <a:avLst/>
                    </a:prstGeom>
                    <a:noFill/>
                  </pic:spPr>
                </pic:pic>
              </a:graphicData>
            </a:graphic>
          </wp:inline>
        </w:drawing>
      </w:r>
    </w:p>
    <w:p w14:paraId="5B743E96" w14:textId="22C580FA" w:rsidR="00FF16BF" w:rsidRPr="00FF16BF" w:rsidRDefault="00FF16BF" w:rsidP="00FF16BF">
      <w:pPr>
        <w:spacing w:before="240" w:after="200"/>
        <w:jc w:val="center"/>
        <w:rPr>
          <w:b/>
          <w:i/>
          <w:iCs/>
          <w:sz w:val="18"/>
          <w:szCs w:val="18"/>
        </w:rPr>
      </w:pPr>
      <w:bookmarkStart w:id="51" w:name="_Toc62924624"/>
      <w:bookmarkStart w:id="52" w:name="_Toc63008289"/>
      <w:r w:rsidRPr="00FF16BF">
        <w:rPr>
          <w:b/>
          <w:i/>
          <w:iCs/>
          <w:sz w:val="18"/>
          <w:szCs w:val="18"/>
        </w:rPr>
        <w:t xml:space="preserve">Slika </w:t>
      </w:r>
      <w:r w:rsidRPr="00FF16BF">
        <w:rPr>
          <w:b/>
          <w:i/>
          <w:iCs/>
          <w:sz w:val="18"/>
          <w:szCs w:val="18"/>
        </w:rPr>
        <w:fldChar w:fldCharType="begin"/>
      </w:r>
      <w:r w:rsidRPr="00FF16BF">
        <w:rPr>
          <w:b/>
          <w:i/>
          <w:iCs/>
          <w:sz w:val="18"/>
          <w:szCs w:val="18"/>
        </w:rPr>
        <w:instrText xml:space="preserve"> SEQ Slika \* ARABIC </w:instrText>
      </w:r>
      <w:r w:rsidRPr="00FF16BF">
        <w:rPr>
          <w:b/>
          <w:i/>
          <w:iCs/>
          <w:sz w:val="18"/>
          <w:szCs w:val="18"/>
        </w:rPr>
        <w:fldChar w:fldCharType="separate"/>
      </w:r>
      <w:r w:rsidR="00D57F44">
        <w:rPr>
          <w:b/>
          <w:i/>
          <w:iCs/>
          <w:noProof/>
          <w:sz w:val="18"/>
          <w:szCs w:val="18"/>
        </w:rPr>
        <w:t>3</w:t>
      </w:r>
      <w:r w:rsidRPr="00FF16BF">
        <w:rPr>
          <w:b/>
          <w:i/>
          <w:iCs/>
          <w:noProof/>
          <w:sz w:val="18"/>
          <w:szCs w:val="18"/>
        </w:rPr>
        <w:fldChar w:fldCharType="end"/>
      </w:r>
      <w:r w:rsidRPr="00FF16BF">
        <w:rPr>
          <w:b/>
          <w:i/>
          <w:iCs/>
          <w:sz w:val="18"/>
          <w:szCs w:val="18"/>
        </w:rPr>
        <w:t>: Pogled na Kostanjevico na Krki iz zraka.</w:t>
      </w:r>
      <w:bookmarkEnd w:id="51"/>
      <w:bookmarkEnd w:id="52"/>
    </w:p>
    <w:p w14:paraId="1591DDA2" w14:textId="77777777" w:rsidR="00FF16BF" w:rsidRPr="00FF16BF" w:rsidRDefault="00FF16BF" w:rsidP="00FF16BF">
      <w:pPr>
        <w:jc w:val="both"/>
        <w:rPr>
          <w:rFonts w:eastAsia="Arial" w:cstheme="minorHAnsi"/>
          <w:szCs w:val="24"/>
        </w:rPr>
      </w:pPr>
      <w:r w:rsidRPr="00FF16BF">
        <w:rPr>
          <w:rFonts w:eastAsia="Arial" w:cstheme="minorHAnsi"/>
          <w:szCs w:val="24"/>
        </w:rPr>
        <w:t>Leseni mostovi v Kostanjevici na Krki so nepogrešljiv del identitete mesta in širšega obvodnega prostora reke Krke. Zaradi naravnih danosti in življenjske dobe lesa so ogroženi, saj je njihova materialna substanca v delu že propadla.</w:t>
      </w:r>
    </w:p>
    <w:p w14:paraId="17F03ADD" w14:textId="77777777" w:rsidR="00FF16BF" w:rsidRPr="00FF16BF" w:rsidRDefault="00FF16BF" w:rsidP="00FF16BF">
      <w:pPr>
        <w:jc w:val="both"/>
        <w:rPr>
          <w:rFonts w:eastAsia="Arial" w:cstheme="minorHAnsi"/>
          <w:szCs w:val="24"/>
        </w:rPr>
      </w:pPr>
    </w:p>
    <w:p w14:paraId="760EEDCC" w14:textId="77777777" w:rsidR="00FF16BF" w:rsidRPr="00FF16BF" w:rsidRDefault="00FF16BF" w:rsidP="00FF16BF">
      <w:pPr>
        <w:jc w:val="both"/>
        <w:rPr>
          <w:rFonts w:eastAsia="Arial" w:cstheme="minorHAnsi"/>
          <w:szCs w:val="24"/>
        </w:rPr>
      </w:pPr>
      <w:r w:rsidRPr="00FF16BF">
        <w:rPr>
          <w:rFonts w:eastAsia="Arial" w:cstheme="minorHAnsi"/>
          <w:szCs w:val="24"/>
        </w:rPr>
        <w:t>Lesena cestna mostova, s prav tako lesenim voziščem in leseno ograjo, sta grajena iz hrastovih tramičev. Most nosijo opore v vodi in na suhem. Hrastovi piloti so temeljeni točkovno in globoko ter na obeh straneh vezani s horizontalnimi tramovi (rantami). Razdalja med lesenimi oporniki je majhna, kar deluje estetsko, celovito in glede na čas nastanka omogoča optimalno metodo gradnje tovrstnih premostitvenih objektov. Prekladna konstrukcija južnega in severnega mostu ustreza voziščni plošči za manjše razpone. S tovrstnimi mostovi ne moremo doseči velikih razponov, vso vertikalno obtežbo prenašajo z upogibom kar pomeni, da je zgornja konstrukcija ločena od podpor. Obtežbe zgornje konstrukcije se tako prenašajo na spodnjo konstrukcijo preko ležišč.</w:t>
      </w:r>
    </w:p>
    <w:p w14:paraId="35C5B02F" w14:textId="77777777" w:rsidR="00FF16BF" w:rsidRPr="00FF16BF" w:rsidRDefault="00FF16BF" w:rsidP="00FF16BF">
      <w:pPr>
        <w:jc w:val="both"/>
        <w:rPr>
          <w:rFonts w:eastAsia="Times New Roman" w:cstheme="minorHAnsi"/>
          <w:szCs w:val="24"/>
        </w:rPr>
      </w:pPr>
    </w:p>
    <w:p w14:paraId="7C04C553" w14:textId="77777777" w:rsidR="00FF16BF" w:rsidRPr="00FF16BF" w:rsidRDefault="00FF16BF" w:rsidP="00FF16BF">
      <w:pPr>
        <w:jc w:val="center"/>
      </w:pPr>
      <w:r w:rsidRPr="00FF16BF">
        <w:rPr>
          <w:noProof/>
        </w:rPr>
        <w:drawing>
          <wp:inline distT="0" distB="0" distL="0" distR="0" wp14:anchorId="252135F9" wp14:editId="06204A68">
            <wp:extent cx="5257165" cy="2343150"/>
            <wp:effectExtent l="0" t="0" r="635"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57165" cy="2343150"/>
                    </a:xfrm>
                    <a:prstGeom prst="rect">
                      <a:avLst/>
                    </a:prstGeom>
                    <a:noFill/>
                  </pic:spPr>
                </pic:pic>
              </a:graphicData>
            </a:graphic>
          </wp:inline>
        </w:drawing>
      </w:r>
    </w:p>
    <w:p w14:paraId="5E130194" w14:textId="0E9AD6F8" w:rsidR="00FF16BF" w:rsidRPr="00FF16BF" w:rsidRDefault="00FF16BF" w:rsidP="00FF16BF">
      <w:pPr>
        <w:spacing w:before="240" w:after="200"/>
        <w:jc w:val="center"/>
        <w:rPr>
          <w:b/>
          <w:i/>
          <w:iCs/>
          <w:sz w:val="18"/>
          <w:szCs w:val="18"/>
        </w:rPr>
      </w:pPr>
      <w:bookmarkStart w:id="53" w:name="_Toc62924625"/>
      <w:bookmarkStart w:id="54" w:name="_Toc63008290"/>
      <w:r w:rsidRPr="00FF16BF">
        <w:rPr>
          <w:b/>
          <w:i/>
          <w:iCs/>
          <w:sz w:val="18"/>
          <w:szCs w:val="18"/>
        </w:rPr>
        <w:t xml:space="preserve">Slika </w:t>
      </w:r>
      <w:r w:rsidRPr="00FF16BF">
        <w:rPr>
          <w:b/>
          <w:i/>
          <w:iCs/>
          <w:sz w:val="18"/>
          <w:szCs w:val="18"/>
        </w:rPr>
        <w:fldChar w:fldCharType="begin"/>
      </w:r>
      <w:r w:rsidRPr="00FF16BF">
        <w:rPr>
          <w:b/>
          <w:i/>
          <w:iCs/>
          <w:sz w:val="18"/>
          <w:szCs w:val="18"/>
        </w:rPr>
        <w:instrText xml:space="preserve"> SEQ Slika \* ARABIC </w:instrText>
      </w:r>
      <w:r w:rsidRPr="00FF16BF">
        <w:rPr>
          <w:b/>
          <w:i/>
          <w:iCs/>
          <w:sz w:val="18"/>
          <w:szCs w:val="18"/>
        </w:rPr>
        <w:fldChar w:fldCharType="separate"/>
      </w:r>
      <w:r w:rsidR="00D57F44">
        <w:rPr>
          <w:b/>
          <w:i/>
          <w:iCs/>
          <w:noProof/>
          <w:sz w:val="18"/>
          <w:szCs w:val="18"/>
        </w:rPr>
        <w:t>4</w:t>
      </w:r>
      <w:r w:rsidRPr="00FF16BF">
        <w:rPr>
          <w:b/>
          <w:i/>
          <w:iCs/>
          <w:noProof/>
          <w:sz w:val="18"/>
          <w:szCs w:val="18"/>
        </w:rPr>
        <w:fldChar w:fldCharType="end"/>
      </w:r>
      <w:r w:rsidRPr="00FF16BF">
        <w:rPr>
          <w:b/>
          <w:i/>
          <w:iCs/>
          <w:sz w:val="18"/>
          <w:szCs w:val="18"/>
        </w:rPr>
        <w:t>: Pogled iz južnega mostu na cerkev sv. Nikolaja</w:t>
      </w:r>
      <w:bookmarkEnd w:id="53"/>
      <w:bookmarkEnd w:id="54"/>
    </w:p>
    <w:p w14:paraId="1A30717F" w14:textId="77777777" w:rsidR="00FF16BF" w:rsidRPr="00FF16BF" w:rsidRDefault="00FF16BF" w:rsidP="00FF16BF">
      <w:pPr>
        <w:jc w:val="both"/>
      </w:pPr>
      <w:r w:rsidRPr="00FF16BF">
        <w:t>Južni most povezuje Gorjansko cesto na desnem bregu Krke in Kambičev trg na otoku. Z mostu se odpre pogled na cerkev sv. Nikolaja na otoku. Niveleta mostu je enako kot pri severnem mostu višja, kot je bila nekoč. Brežine, ki so na tem delu praviloma položnejše predstavljajo ozek zeleni pas med naseljem in reko, ki je bodisi redno vzdrževan (košen), ponekod pa zaraščen. Do reke so urejeni dostopi s stopnicami in manjšimi podesti.</w:t>
      </w:r>
    </w:p>
    <w:p w14:paraId="4F7EC9BC" w14:textId="77777777" w:rsidR="00FF16BF" w:rsidRPr="00FF16BF" w:rsidRDefault="00FF16BF" w:rsidP="00FF16BF">
      <w:pPr>
        <w:jc w:val="both"/>
      </w:pPr>
    </w:p>
    <w:p w14:paraId="4E0E1EC4" w14:textId="77777777" w:rsidR="00FF16BF" w:rsidRPr="00FF16BF" w:rsidRDefault="00FF16BF" w:rsidP="00FF16BF">
      <w:pPr>
        <w:jc w:val="center"/>
      </w:pPr>
      <w:r w:rsidRPr="00FF16BF">
        <w:rPr>
          <w:noProof/>
        </w:rPr>
        <w:drawing>
          <wp:inline distT="0" distB="0" distL="0" distR="0" wp14:anchorId="1FD32D0F" wp14:editId="0374518C">
            <wp:extent cx="4805045" cy="32004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05045" cy="3200400"/>
                    </a:xfrm>
                    <a:prstGeom prst="rect">
                      <a:avLst/>
                    </a:prstGeom>
                    <a:noFill/>
                    <a:ln>
                      <a:noFill/>
                    </a:ln>
                  </pic:spPr>
                </pic:pic>
              </a:graphicData>
            </a:graphic>
          </wp:inline>
        </w:drawing>
      </w:r>
    </w:p>
    <w:p w14:paraId="0EBF2D82" w14:textId="1E5FD726" w:rsidR="00FF16BF" w:rsidRDefault="00FF16BF" w:rsidP="00FF16BF">
      <w:pPr>
        <w:spacing w:before="240" w:after="200"/>
        <w:jc w:val="center"/>
        <w:rPr>
          <w:b/>
          <w:i/>
          <w:iCs/>
          <w:sz w:val="18"/>
          <w:szCs w:val="18"/>
        </w:rPr>
      </w:pPr>
      <w:bookmarkStart w:id="55" w:name="_Toc62924626"/>
      <w:bookmarkStart w:id="56" w:name="_Toc63008291"/>
      <w:r w:rsidRPr="00FF16BF">
        <w:rPr>
          <w:b/>
          <w:i/>
          <w:iCs/>
          <w:sz w:val="18"/>
          <w:szCs w:val="18"/>
        </w:rPr>
        <w:t xml:space="preserve">Slika </w:t>
      </w:r>
      <w:r w:rsidRPr="00FF16BF">
        <w:rPr>
          <w:b/>
          <w:i/>
          <w:iCs/>
          <w:sz w:val="18"/>
          <w:szCs w:val="18"/>
        </w:rPr>
        <w:fldChar w:fldCharType="begin"/>
      </w:r>
      <w:r w:rsidRPr="00FF16BF">
        <w:rPr>
          <w:b/>
          <w:i/>
          <w:iCs/>
          <w:sz w:val="18"/>
          <w:szCs w:val="18"/>
        </w:rPr>
        <w:instrText xml:space="preserve"> SEQ Slika \* ARABIC </w:instrText>
      </w:r>
      <w:r w:rsidRPr="00FF16BF">
        <w:rPr>
          <w:b/>
          <w:i/>
          <w:iCs/>
          <w:sz w:val="18"/>
          <w:szCs w:val="18"/>
        </w:rPr>
        <w:fldChar w:fldCharType="separate"/>
      </w:r>
      <w:r w:rsidR="00D57F44">
        <w:rPr>
          <w:b/>
          <w:i/>
          <w:iCs/>
          <w:noProof/>
          <w:sz w:val="18"/>
          <w:szCs w:val="18"/>
        </w:rPr>
        <w:t>5</w:t>
      </w:r>
      <w:r w:rsidRPr="00FF16BF">
        <w:rPr>
          <w:b/>
          <w:i/>
          <w:iCs/>
          <w:noProof/>
          <w:sz w:val="18"/>
          <w:szCs w:val="18"/>
        </w:rPr>
        <w:fldChar w:fldCharType="end"/>
      </w:r>
      <w:r w:rsidRPr="00FF16BF">
        <w:rPr>
          <w:b/>
          <w:i/>
          <w:iCs/>
          <w:sz w:val="18"/>
          <w:szCs w:val="18"/>
        </w:rPr>
        <w:t>: Pogled na reko Krko iz južnega mostu z obrežji dolvodno</w:t>
      </w:r>
      <w:bookmarkEnd w:id="55"/>
      <w:bookmarkEnd w:id="56"/>
    </w:p>
    <w:p w14:paraId="2EA2A216" w14:textId="77777777" w:rsidR="00994E70" w:rsidRPr="00FF16BF" w:rsidRDefault="00994E70" w:rsidP="00FF16BF">
      <w:pPr>
        <w:spacing w:before="240" w:after="200"/>
        <w:jc w:val="center"/>
        <w:rPr>
          <w:b/>
          <w:i/>
          <w:iCs/>
          <w:sz w:val="18"/>
          <w:szCs w:val="18"/>
        </w:rPr>
      </w:pPr>
    </w:p>
    <w:p w14:paraId="574181B5" w14:textId="77777777" w:rsidR="00FF16BF" w:rsidRPr="00FF16BF" w:rsidRDefault="00FF16BF" w:rsidP="00FF16BF">
      <w:pPr>
        <w:jc w:val="center"/>
      </w:pPr>
      <w:r w:rsidRPr="00FF16BF">
        <w:rPr>
          <w:noProof/>
        </w:rPr>
        <w:drawing>
          <wp:inline distT="0" distB="0" distL="0" distR="0" wp14:anchorId="20692B13" wp14:editId="7DA628C1">
            <wp:extent cx="4831080" cy="3234690"/>
            <wp:effectExtent l="0" t="0" r="7620" b="381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31080" cy="3234690"/>
                    </a:xfrm>
                    <a:prstGeom prst="rect">
                      <a:avLst/>
                    </a:prstGeom>
                    <a:noFill/>
                    <a:ln>
                      <a:noFill/>
                    </a:ln>
                  </pic:spPr>
                </pic:pic>
              </a:graphicData>
            </a:graphic>
          </wp:inline>
        </w:drawing>
      </w:r>
    </w:p>
    <w:p w14:paraId="0719E06A" w14:textId="26F6FAEB" w:rsidR="00FF16BF" w:rsidRPr="00FF16BF" w:rsidRDefault="00FF16BF" w:rsidP="00FF16BF">
      <w:pPr>
        <w:spacing w:before="240" w:after="200"/>
        <w:jc w:val="center"/>
        <w:rPr>
          <w:b/>
          <w:i/>
          <w:iCs/>
          <w:sz w:val="18"/>
          <w:szCs w:val="18"/>
        </w:rPr>
      </w:pPr>
      <w:bookmarkStart w:id="57" w:name="_Toc62924627"/>
      <w:bookmarkStart w:id="58" w:name="_Toc63008292"/>
      <w:r w:rsidRPr="00FF16BF">
        <w:rPr>
          <w:b/>
          <w:i/>
          <w:iCs/>
          <w:sz w:val="18"/>
          <w:szCs w:val="18"/>
        </w:rPr>
        <w:t xml:space="preserve">Slika </w:t>
      </w:r>
      <w:r w:rsidRPr="00FF16BF">
        <w:rPr>
          <w:b/>
          <w:i/>
          <w:iCs/>
          <w:sz w:val="18"/>
          <w:szCs w:val="18"/>
        </w:rPr>
        <w:fldChar w:fldCharType="begin"/>
      </w:r>
      <w:r w:rsidRPr="00FF16BF">
        <w:rPr>
          <w:b/>
          <w:i/>
          <w:iCs/>
          <w:sz w:val="18"/>
          <w:szCs w:val="18"/>
        </w:rPr>
        <w:instrText xml:space="preserve"> SEQ Slika \* ARABIC </w:instrText>
      </w:r>
      <w:r w:rsidRPr="00FF16BF">
        <w:rPr>
          <w:b/>
          <w:i/>
          <w:iCs/>
          <w:sz w:val="18"/>
          <w:szCs w:val="18"/>
        </w:rPr>
        <w:fldChar w:fldCharType="separate"/>
      </w:r>
      <w:r w:rsidR="00D57F44">
        <w:rPr>
          <w:b/>
          <w:i/>
          <w:iCs/>
          <w:noProof/>
          <w:sz w:val="18"/>
          <w:szCs w:val="18"/>
        </w:rPr>
        <w:t>6</w:t>
      </w:r>
      <w:r w:rsidRPr="00FF16BF">
        <w:rPr>
          <w:b/>
          <w:i/>
          <w:iCs/>
          <w:noProof/>
          <w:sz w:val="18"/>
          <w:szCs w:val="18"/>
        </w:rPr>
        <w:fldChar w:fldCharType="end"/>
      </w:r>
      <w:r w:rsidRPr="00FF16BF">
        <w:rPr>
          <w:b/>
          <w:i/>
          <w:iCs/>
          <w:sz w:val="18"/>
          <w:szCs w:val="18"/>
        </w:rPr>
        <w:t>: Pogled na reko Krko iz južnega mostu z obrežji dolvodno</w:t>
      </w:r>
      <w:bookmarkEnd w:id="57"/>
      <w:bookmarkEnd w:id="58"/>
    </w:p>
    <w:p w14:paraId="06C2E5F4" w14:textId="77777777" w:rsidR="00FF16BF" w:rsidRPr="00FF16BF" w:rsidRDefault="00FF16BF" w:rsidP="00FF16BF">
      <w:pPr>
        <w:spacing w:line="235" w:lineRule="auto"/>
        <w:ind w:right="260"/>
        <w:jc w:val="both"/>
        <w:rPr>
          <w:rFonts w:eastAsia="Arial" w:cstheme="minorHAnsi"/>
          <w:szCs w:val="24"/>
        </w:rPr>
      </w:pPr>
      <w:r w:rsidRPr="00FF16BF">
        <w:rPr>
          <w:rFonts w:eastAsia="Arial" w:cstheme="minorHAnsi"/>
          <w:szCs w:val="24"/>
        </w:rPr>
        <w:t>Desni breg dolvodno od mostu je parkovno urejena poplavna ravnica, ki je redno vzdrževana. Gorvodno so brežine del vrtov hiš in so zaraščene z obvodnim rastlinjem. Nasip na desnem bregu je razširjen.</w:t>
      </w:r>
    </w:p>
    <w:p w14:paraId="7DFC71E4" w14:textId="77777777" w:rsidR="00FF16BF" w:rsidRPr="00FF16BF" w:rsidRDefault="00FF16BF" w:rsidP="00FF16BF">
      <w:pPr>
        <w:spacing w:line="20" w:lineRule="exact"/>
        <w:rPr>
          <w:rFonts w:ascii="Times New Roman" w:eastAsia="Times New Roman" w:hAnsi="Times New Roman" w:cs="Arial"/>
          <w:sz w:val="20"/>
        </w:rPr>
      </w:pPr>
    </w:p>
    <w:p w14:paraId="58AA3721" w14:textId="77777777" w:rsidR="00FF16BF" w:rsidRPr="00FF16BF" w:rsidRDefault="00FF16BF" w:rsidP="00FF16BF">
      <w:pPr>
        <w:spacing w:line="200" w:lineRule="exact"/>
        <w:rPr>
          <w:rFonts w:ascii="Times New Roman" w:eastAsia="Times New Roman" w:hAnsi="Times New Roman" w:cs="Arial"/>
          <w:sz w:val="20"/>
        </w:rPr>
      </w:pPr>
    </w:p>
    <w:p w14:paraId="1511DE35" w14:textId="77777777" w:rsidR="00FF16BF" w:rsidRPr="00FF16BF" w:rsidRDefault="00FF16BF" w:rsidP="00FF16BF">
      <w:pPr>
        <w:spacing w:line="200" w:lineRule="exact"/>
        <w:rPr>
          <w:rFonts w:ascii="Times New Roman" w:eastAsia="Times New Roman" w:hAnsi="Times New Roman" w:cs="Arial"/>
          <w:sz w:val="20"/>
        </w:rPr>
      </w:pPr>
    </w:p>
    <w:p w14:paraId="69865C56" w14:textId="505E9137" w:rsidR="00FF16BF" w:rsidRPr="00FF16BF" w:rsidRDefault="00FF16BF" w:rsidP="00FF16BF">
      <w:pPr>
        <w:spacing w:line="200" w:lineRule="exact"/>
        <w:jc w:val="center"/>
        <w:rPr>
          <w:rFonts w:ascii="Times New Roman" w:eastAsia="Times New Roman" w:hAnsi="Times New Roman" w:cs="Arial"/>
          <w:sz w:val="20"/>
        </w:rPr>
      </w:pPr>
    </w:p>
    <w:p w14:paraId="62913B36" w14:textId="77777777" w:rsidR="00FF16BF" w:rsidRPr="00FF16BF" w:rsidRDefault="00FF16BF" w:rsidP="00FF16BF">
      <w:pPr>
        <w:spacing w:line="200" w:lineRule="exact"/>
        <w:jc w:val="center"/>
        <w:rPr>
          <w:rFonts w:ascii="Times New Roman" w:eastAsia="Times New Roman" w:hAnsi="Times New Roman" w:cs="Arial"/>
          <w:sz w:val="20"/>
        </w:rPr>
      </w:pPr>
    </w:p>
    <w:p w14:paraId="78997D00" w14:textId="77777777" w:rsidR="00FF16BF" w:rsidRPr="00FF16BF" w:rsidRDefault="00FF16BF" w:rsidP="00FF16BF">
      <w:pPr>
        <w:spacing w:line="200" w:lineRule="exact"/>
        <w:jc w:val="center"/>
        <w:rPr>
          <w:rFonts w:ascii="Times New Roman" w:eastAsia="Times New Roman" w:hAnsi="Times New Roman" w:cs="Arial"/>
          <w:sz w:val="20"/>
        </w:rPr>
      </w:pPr>
    </w:p>
    <w:p w14:paraId="335D68E7" w14:textId="6D3CD72D" w:rsidR="00FF16BF" w:rsidRPr="00FF16BF" w:rsidRDefault="00FF16BF" w:rsidP="00FF16BF">
      <w:pPr>
        <w:spacing w:line="200" w:lineRule="exact"/>
        <w:jc w:val="center"/>
        <w:rPr>
          <w:rFonts w:ascii="Times New Roman" w:eastAsia="Times New Roman" w:hAnsi="Times New Roman" w:cs="Arial"/>
          <w:sz w:val="20"/>
        </w:rPr>
      </w:pPr>
    </w:p>
    <w:p w14:paraId="218E4228" w14:textId="296F7579" w:rsidR="00FF16BF" w:rsidRPr="00FF16BF" w:rsidRDefault="00FF16BF" w:rsidP="00FF16BF">
      <w:pPr>
        <w:spacing w:line="200" w:lineRule="exact"/>
        <w:jc w:val="center"/>
        <w:rPr>
          <w:rFonts w:ascii="Times New Roman" w:eastAsia="Times New Roman" w:hAnsi="Times New Roman" w:cs="Arial"/>
          <w:sz w:val="20"/>
        </w:rPr>
      </w:pPr>
    </w:p>
    <w:p w14:paraId="698CC302" w14:textId="56F5CEEF" w:rsidR="00FF16BF" w:rsidRPr="00FF16BF" w:rsidRDefault="00FF16BF" w:rsidP="00FF16BF">
      <w:pPr>
        <w:spacing w:line="200" w:lineRule="exact"/>
        <w:jc w:val="center"/>
        <w:rPr>
          <w:rFonts w:ascii="Times New Roman" w:eastAsia="Times New Roman" w:hAnsi="Times New Roman" w:cs="Arial"/>
          <w:sz w:val="20"/>
        </w:rPr>
      </w:pPr>
      <w:r w:rsidRPr="00FF16BF">
        <w:rPr>
          <w:rFonts w:ascii="Arial" w:eastAsia="Arial" w:hAnsi="Arial" w:cs="Arial"/>
          <w:noProof/>
          <w:sz w:val="22"/>
        </w:rPr>
        <w:drawing>
          <wp:anchor distT="0" distB="0" distL="114300" distR="114300" simplePos="0" relativeHeight="251680768" behindDoc="1" locked="0" layoutInCell="1" allowOverlap="1" wp14:anchorId="6A765E6F" wp14:editId="049630B4">
            <wp:simplePos x="0" y="0"/>
            <wp:positionH relativeFrom="margin">
              <wp:posOffset>208280</wp:posOffset>
            </wp:positionH>
            <wp:positionV relativeFrom="paragraph">
              <wp:posOffset>6350</wp:posOffset>
            </wp:positionV>
            <wp:extent cx="5390515" cy="2449195"/>
            <wp:effectExtent l="0" t="0" r="635" b="825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0515" cy="2449195"/>
                    </a:xfrm>
                    <a:prstGeom prst="rect">
                      <a:avLst/>
                    </a:prstGeom>
                    <a:noFill/>
                  </pic:spPr>
                </pic:pic>
              </a:graphicData>
            </a:graphic>
            <wp14:sizeRelH relativeFrom="page">
              <wp14:pctWidth>0</wp14:pctWidth>
            </wp14:sizeRelH>
            <wp14:sizeRelV relativeFrom="page">
              <wp14:pctHeight>0</wp14:pctHeight>
            </wp14:sizeRelV>
          </wp:anchor>
        </w:drawing>
      </w:r>
    </w:p>
    <w:p w14:paraId="582212B2" w14:textId="77777777" w:rsidR="00FF16BF" w:rsidRPr="00FF16BF" w:rsidRDefault="00FF16BF" w:rsidP="00FF16BF">
      <w:pPr>
        <w:spacing w:line="200" w:lineRule="exact"/>
        <w:jc w:val="center"/>
        <w:rPr>
          <w:rFonts w:ascii="Times New Roman" w:eastAsia="Times New Roman" w:hAnsi="Times New Roman" w:cs="Arial"/>
          <w:sz w:val="20"/>
        </w:rPr>
      </w:pPr>
    </w:p>
    <w:p w14:paraId="2E3410E1" w14:textId="77777777" w:rsidR="00FF16BF" w:rsidRPr="00FF16BF" w:rsidRDefault="00FF16BF" w:rsidP="00FF16BF">
      <w:pPr>
        <w:spacing w:line="200" w:lineRule="exact"/>
        <w:jc w:val="center"/>
        <w:rPr>
          <w:rFonts w:ascii="Times New Roman" w:eastAsia="Times New Roman" w:hAnsi="Times New Roman" w:cs="Arial"/>
          <w:sz w:val="20"/>
        </w:rPr>
      </w:pPr>
    </w:p>
    <w:p w14:paraId="1E7855E4" w14:textId="77777777" w:rsidR="00FF16BF" w:rsidRPr="00FF16BF" w:rsidRDefault="00FF16BF" w:rsidP="00FF16BF">
      <w:pPr>
        <w:spacing w:line="200" w:lineRule="exact"/>
        <w:jc w:val="center"/>
        <w:rPr>
          <w:rFonts w:ascii="Times New Roman" w:eastAsia="Times New Roman" w:hAnsi="Times New Roman" w:cs="Arial"/>
          <w:sz w:val="20"/>
        </w:rPr>
      </w:pPr>
    </w:p>
    <w:p w14:paraId="0983D09E" w14:textId="77777777" w:rsidR="00FF16BF" w:rsidRPr="00FF16BF" w:rsidRDefault="00FF16BF" w:rsidP="00FF16BF">
      <w:pPr>
        <w:spacing w:line="200" w:lineRule="exact"/>
        <w:jc w:val="center"/>
        <w:rPr>
          <w:rFonts w:ascii="Times New Roman" w:eastAsia="Times New Roman" w:hAnsi="Times New Roman" w:cs="Arial"/>
          <w:sz w:val="20"/>
        </w:rPr>
      </w:pPr>
    </w:p>
    <w:p w14:paraId="20E6E723" w14:textId="77777777" w:rsidR="00FF16BF" w:rsidRPr="00FF16BF" w:rsidRDefault="00FF16BF" w:rsidP="00FF16BF">
      <w:pPr>
        <w:spacing w:line="200" w:lineRule="exact"/>
        <w:jc w:val="center"/>
        <w:rPr>
          <w:rFonts w:ascii="Times New Roman" w:eastAsia="Times New Roman" w:hAnsi="Times New Roman" w:cs="Arial"/>
          <w:sz w:val="20"/>
        </w:rPr>
      </w:pPr>
    </w:p>
    <w:p w14:paraId="553DE3DC" w14:textId="77777777" w:rsidR="00FF16BF" w:rsidRPr="00FF16BF" w:rsidRDefault="00FF16BF" w:rsidP="00FF16BF">
      <w:pPr>
        <w:spacing w:line="200" w:lineRule="exact"/>
        <w:jc w:val="center"/>
        <w:rPr>
          <w:rFonts w:ascii="Times New Roman" w:eastAsia="Times New Roman" w:hAnsi="Times New Roman" w:cs="Arial"/>
          <w:sz w:val="20"/>
        </w:rPr>
      </w:pPr>
    </w:p>
    <w:p w14:paraId="425B46F6" w14:textId="77777777" w:rsidR="00FF16BF" w:rsidRPr="00FF16BF" w:rsidRDefault="00FF16BF" w:rsidP="00FF16BF">
      <w:pPr>
        <w:spacing w:line="200" w:lineRule="exact"/>
        <w:jc w:val="center"/>
        <w:rPr>
          <w:rFonts w:ascii="Times New Roman" w:eastAsia="Times New Roman" w:hAnsi="Times New Roman" w:cs="Arial"/>
          <w:sz w:val="20"/>
        </w:rPr>
      </w:pPr>
    </w:p>
    <w:p w14:paraId="42BE359E" w14:textId="77777777" w:rsidR="00FF16BF" w:rsidRPr="00FF16BF" w:rsidRDefault="00FF16BF" w:rsidP="00FF16BF">
      <w:pPr>
        <w:spacing w:line="200" w:lineRule="exact"/>
        <w:jc w:val="center"/>
        <w:rPr>
          <w:rFonts w:ascii="Times New Roman" w:eastAsia="Times New Roman" w:hAnsi="Times New Roman" w:cs="Arial"/>
          <w:sz w:val="20"/>
        </w:rPr>
      </w:pPr>
    </w:p>
    <w:p w14:paraId="161BB79B" w14:textId="77777777" w:rsidR="00FF16BF" w:rsidRPr="00FF16BF" w:rsidRDefault="00FF16BF" w:rsidP="00FF16BF">
      <w:pPr>
        <w:spacing w:line="200" w:lineRule="exact"/>
        <w:jc w:val="center"/>
        <w:rPr>
          <w:rFonts w:ascii="Times New Roman" w:eastAsia="Times New Roman" w:hAnsi="Times New Roman" w:cs="Arial"/>
          <w:sz w:val="20"/>
        </w:rPr>
      </w:pPr>
    </w:p>
    <w:p w14:paraId="405F7A8B" w14:textId="77777777" w:rsidR="00FF16BF" w:rsidRPr="00FF16BF" w:rsidRDefault="00FF16BF" w:rsidP="00FF16BF">
      <w:pPr>
        <w:spacing w:line="200" w:lineRule="exact"/>
        <w:jc w:val="center"/>
        <w:rPr>
          <w:rFonts w:ascii="Times New Roman" w:eastAsia="Times New Roman" w:hAnsi="Times New Roman" w:cs="Arial"/>
          <w:sz w:val="20"/>
        </w:rPr>
      </w:pPr>
    </w:p>
    <w:p w14:paraId="29ECFA0B" w14:textId="77777777" w:rsidR="00FF16BF" w:rsidRPr="00FF16BF" w:rsidRDefault="00FF16BF" w:rsidP="00FF16BF">
      <w:pPr>
        <w:spacing w:line="200" w:lineRule="exact"/>
        <w:jc w:val="center"/>
        <w:rPr>
          <w:rFonts w:ascii="Times New Roman" w:eastAsia="Times New Roman" w:hAnsi="Times New Roman" w:cs="Arial"/>
          <w:sz w:val="20"/>
        </w:rPr>
      </w:pPr>
    </w:p>
    <w:p w14:paraId="03413FC8" w14:textId="77777777" w:rsidR="00FF16BF" w:rsidRPr="00FF16BF" w:rsidRDefault="00FF16BF" w:rsidP="00FF16BF">
      <w:pPr>
        <w:spacing w:line="300" w:lineRule="exact"/>
        <w:jc w:val="center"/>
        <w:rPr>
          <w:rFonts w:ascii="Times New Roman" w:eastAsia="Times New Roman" w:hAnsi="Times New Roman" w:cs="Arial"/>
          <w:sz w:val="20"/>
        </w:rPr>
      </w:pPr>
    </w:p>
    <w:p w14:paraId="79388F94" w14:textId="77777777" w:rsidR="00FF16BF" w:rsidRPr="00FF16BF" w:rsidRDefault="00FF16BF" w:rsidP="00FF16BF">
      <w:pPr>
        <w:spacing w:after="200"/>
        <w:jc w:val="center"/>
        <w:rPr>
          <w:b/>
          <w:i/>
          <w:iCs/>
          <w:sz w:val="18"/>
          <w:szCs w:val="18"/>
        </w:rPr>
      </w:pPr>
    </w:p>
    <w:p w14:paraId="5AC9359B" w14:textId="77777777" w:rsidR="00FF16BF" w:rsidRDefault="00FF16BF" w:rsidP="00FF16BF">
      <w:pPr>
        <w:spacing w:before="240" w:after="200"/>
        <w:jc w:val="center"/>
        <w:rPr>
          <w:b/>
          <w:i/>
          <w:iCs/>
          <w:sz w:val="18"/>
          <w:szCs w:val="18"/>
        </w:rPr>
      </w:pPr>
      <w:bookmarkStart w:id="59" w:name="_Toc62924628"/>
    </w:p>
    <w:p w14:paraId="30ABEB34" w14:textId="77777777" w:rsidR="00FF16BF" w:rsidRDefault="00FF16BF" w:rsidP="00FF16BF">
      <w:pPr>
        <w:spacing w:before="240" w:after="200"/>
        <w:jc w:val="center"/>
        <w:rPr>
          <w:b/>
          <w:i/>
          <w:iCs/>
          <w:sz w:val="18"/>
          <w:szCs w:val="18"/>
        </w:rPr>
      </w:pPr>
    </w:p>
    <w:p w14:paraId="09E91C41" w14:textId="4795DB36" w:rsidR="00FF16BF" w:rsidRPr="00FF16BF" w:rsidRDefault="00FF16BF" w:rsidP="00FF16BF">
      <w:pPr>
        <w:spacing w:before="240" w:after="200"/>
        <w:jc w:val="center"/>
        <w:rPr>
          <w:rFonts w:ascii="Arial" w:eastAsia="Arial" w:hAnsi="Arial" w:cs="Arial"/>
          <w:b/>
          <w:i/>
          <w:iCs/>
          <w:sz w:val="16"/>
          <w:szCs w:val="18"/>
        </w:rPr>
      </w:pPr>
      <w:bookmarkStart w:id="60" w:name="_Toc63008293"/>
      <w:r w:rsidRPr="00FF16BF">
        <w:rPr>
          <w:b/>
          <w:i/>
          <w:iCs/>
          <w:sz w:val="18"/>
          <w:szCs w:val="18"/>
        </w:rPr>
        <w:t xml:space="preserve">Slika </w:t>
      </w:r>
      <w:r w:rsidRPr="00FF16BF">
        <w:rPr>
          <w:b/>
          <w:i/>
          <w:iCs/>
          <w:sz w:val="18"/>
          <w:szCs w:val="18"/>
        </w:rPr>
        <w:fldChar w:fldCharType="begin"/>
      </w:r>
      <w:r w:rsidRPr="00FF16BF">
        <w:rPr>
          <w:b/>
          <w:i/>
          <w:iCs/>
          <w:sz w:val="18"/>
          <w:szCs w:val="18"/>
        </w:rPr>
        <w:instrText xml:space="preserve"> SEQ Slika \* ARABIC </w:instrText>
      </w:r>
      <w:r w:rsidRPr="00FF16BF">
        <w:rPr>
          <w:b/>
          <w:i/>
          <w:iCs/>
          <w:sz w:val="18"/>
          <w:szCs w:val="18"/>
        </w:rPr>
        <w:fldChar w:fldCharType="separate"/>
      </w:r>
      <w:r w:rsidR="00D57F44">
        <w:rPr>
          <w:b/>
          <w:i/>
          <w:iCs/>
          <w:noProof/>
          <w:sz w:val="18"/>
          <w:szCs w:val="18"/>
        </w:rPr>
        <w:t>7</w:t>
      </w:r>
      <w:r w:rsidRPr="00FF16BF">
        <w:rPr>
          <w:b/>
          <w:i/>
          <w:iCs/>
          <w:noProof/>
          <w:sz w:val="18"/>
          <w:szCs w:val="18"/>
        </w:rPr>
        <w:fldChar w:fldCharType="end"/>
      </w:r>
      <w:r w:rsidRPr="00FF16BF">
        <w:rPr>
          <w:b/>
          <w:i/>
          <w:iCs/>
          <w:sz w:val="18"/>
          <w:szCs w:val="18"/>
        </w:rPr>
        <w:t xml:space="preserve">: </w:t>
      </w:r>
      <w:r w:rsidRPr="00FF16BF">
        <w:rPr>
          <w:rFonts w:ascii="Arial" w:eastAsia="Arial" w:hAnsi="Arial" w:cs="Arial"/>
          <w:b/>
          <w:i/>
          <w:iCs/>
          <w:sz w:val="16"/>
          <w:szCs w:val="18"/>
        </w:rPr>
        <w:t>Pogled na neustrezno postavljen kiosk – slaščičarno</w:t>
      </w:r>
      <w:bookmarkEnd w:id="59"/>
      <w:bookmarkEnd w:id="60"/>
    </w:p>
    <w:p w14:paraId="0C5FD0A7" w14:textId="59126F13" w:rsidR="00FF16BF" w:rsidRPr="00FF16BF" w:rsidRDefault="00FF16BF" w:rsidP="00FF16BF">
      <w:pPr>
        <w:spacing w:line="236" w:lineRule="auto"/>
        <w:ind w:right="240"/>
        <w:jc w:val="both"/>
        <w:rPr>
          <w:rFonts w:eastAsia="Arial" w:cstheme="minorHAnsi"/>
          <w:szCs w:val="24"/>
        </w:rPr>
      </w:pPr>
      <w:r w:rsidRPr="00FF16BF">
        <w:rPr>
          <w:rFonts w:eastAsia="Arial" w:cstheme="minorHAnsi"/>
          <w:szCs w:val="24"/>
        </w:rPr>
        <w:t>Na vogalu križišča Gorenjske in Ljubljanske ceste stoji hiša. Nasproti je postavljen kiosk – slaščičarna, ki predstavlja neustrezen poseg v prostor. Izvedena prostorska ureditev degradira južni vstopni del spomenika, ki mora biti v osnovi zelena obrežna površina. Celotni del med Krko in potokom Studeno je predviden kot parkovna površina.</w:t>
      </w:r>
    </w:p>
    <w:p w14:paraId="52D449FE" w14:textId="77777777" w:rsidR="00FF16BF" w:rsidRPr="00FF16BF" w:rsidRDefault="00FF16BF" w:rsidP="00FF16BF">
      <w:pPr>
        <w:spacing w:line="20" w:lineRule="exact"/>
        <w:rPr>
          <w:rFonts w:ascii="Times New Roman" w:eastAsia="Times New Roman" w:hAnsi="Times New Roman" w:cs="Arial"/>
          <w:sz w:val="20"/>
        </w:rPr>
      </w:pPr>
    </w:p>
    <w:p w14:paraId="353FD219" w14:textId="77777777" w:rsidR="00FF16BF" w:rsidRPr="00FF16BF" w:rsidRDefault="00FF16BF" w:rsidP="00FF16BF">
      <w:pPr>
        <w:spacing w:line="200" w:lineRule="exact"/>
        <w:rPr>
          <w:rFonts w:ascii="Times New Roman" w:eastAsia="Times New Roman" w:hAnsi="Times New Roman" w:cs="Arial"/>
          <w:sz w:val="20"/>
        </w:rPr>
      </w:pPr>
    </w:p>
    <w:p w14:paraId="6C6BE7CA" w14:textId="77777777" w:rsidR="00FF16BF" w:rsidRPr="00FF16BF" w:rsidRDefault="00FF16BF" w:rsidP="00FF16BF">
      <w:pPr>
        <w:spacing w:line="200" w:lineRule="exact"/>
        <w:rPr>
          <w:rFonts w:ascii="Times New Roman" w:eastAsia="Times New Roman" w:hAnsi="Times New Roman" w:cs="Arial"/>
          <w:sz w:val="20"/>
        </w:rPr>
      </w:pPr>
    </w:p>
    <w:p w14:paraId="02A82101" w14:textId="77777777" w:rsidR="00FF16BF" w:rsidRPr="00FF16BF" w:rsidRDefault="00FF16BF" w:rsidP="00FF16BF">
      <w:pPr>
        <w:jc w:val="center"/>
        <w:rPr>
          <w:b/>
          <w:i/>
          <w:iCs/>
          <w:sz w:val="18"/>
          <w:szCs w:val="18"/>
        </w:rPr>
      </w:pPr>
      <w:r w:rsidRPr="00FF16BF">
        <w:rPr>
          <w:b/>
          <w:i/>
          <w:iCs/>
          <w:noProof/>
          <w:sz w:val="18"/>
          <w:szCs w:val="18"/>
        </w:rPr>
        <w:drawing>
          <wp:inline distT="0" distB="0" distL="0" distR="0" wp14:anchorId="75D6C544" wp14:editId="4B5AB7DD">
            <wp:extent cx="5389245" cy="2054225"/>
            <wp:effectExtent l="0" t="0" r="1905" b="317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89245" cy="2054225"/>
                    </a:xfrm>
                    <a:prstGeom prst="rect">
                      <a:avLst/>
                    </a:prstGeom>
                    <a:noFill/>
                  </pic:spPr>
                </pic:pic>
              </a:graphicData>
            </a:graphic>
          </wp:inline>
        </w:drawing>
      </w:r>
    </w:p>
    <w:p w14:paraId="0706D724" w14:textId="1593F7CF" w:rsidR="00FF16BF" w:rsidRPr="00FF16BF" w:rsidRDefault="00FF16BF" w:rsidP="00FF16BF">
      <w:pPr>
        <w:spacing w:before="240" w:after="200"/>
        <w:jc w:val="center"/>
        <w:rPr>
          <w:rFonts w:ascii="Arial" w:eastAsia="Arial" w:hAnsi="Arial" w:cs="Arial"/>
          <w:b/>
          <w:i/>
          <w:iCs/>
          <w:sz w:val="22"/>
          <w:szCs w:val="18"/>
        </w:rPr>
      </w:pPr>
      <w:bookmarkStart w:id="61" w:name="_Toc62924629"/>
      <w:bookmarkStart w:id="62" w:name="_Toc63008294"/>
      <w:r w:rsidRPr="00FF16BF">
        <w:rPr>
          <w:b/>
          <w:i/>
          <w:iCs/>
          <w:sz w:val="18"/>
          <w:szCs w:val="18"/>
        </w:rPr>
        <w:t xml:space="preserve">Slika </w:t>
      </w:r>
      <w:r w:rsidRPr="00FF16BF">
        <w:rPr>
          <w:b/>
          <w:i/>
          <w:iCs/>
          <w:sz w:val="18"/>
          <w:szCs w:val="18"/>
        </w:rPr>
        <w:fldChar w:fldCharType="begin"/>
      </w:r>
      <w:r w:rsidRPr="00FF16BF">
        <w:rPr>
          <w:b/>
          <w:i/>
          <w:iCs/>
          <w:sz w:val="18"/>
          <w:szCs w:val="18"/>
        </w:rPr>
        <w:instrText xml:space="preserve"> SEQ Slika \* ARABIC </w:instrText>
      </w:r>
      <w:r w:rsidRPr="00FF16BF">
        <w:rPr>
          <w:b/>
          <w:i/>
          <w:iCs/>
          <w:sz w:val="18"/>
          <w:szCs w:val="18"/>
        </w:rPr>
        <w:fldChar w:fldCharType="separate"/>
      </w:r>
      <w:r w:rsidR="00D57F44">
        <w:rPr>
          <w:b/>
          <w:i/>
          <w:iCs/>
          <w:noProof/>
          <w:sz w:val="18"/>
          <w:szCs w:val="18"/>
        </w:rPr>
        <w:t>8</w:t>
      </w:r>
      <w:r w:rsidRPr="00FF16BF">
        <w:rPr>
          <w:b/>
          <w:i/>
          <w:iCs/>
          <w:noProof/>
          <w:sz w:val="18"/>
          <w:szCs w:val="18"/>
        </w:rPr>
        <w:fldChar w:fldCharType="end"/>
      </w:r>
      <w:r w:rsidRPr="00FF16BF">
        <w:rPr>
          <w:b/>
          <w:i/>
          <w:iCs/>
          <w:sz w:val="18"/>
          <w:szCs w:val="18"/>
        </w:rPr>
        <w:t xml:space="preserve">: </w:t>
      </w:r>
      <w:r w:rsidRPr="00FF16BF">
        <w:rPr>
          <w:rFonts w:ascii="Arial" w:eastAsia="Arial" w:hAnsi="Arial" w:cs="Arial"/>
          <w:b/>
          <w:i/>
          <w:iCs/>
          <w:sz w:val="16"/>
          <w:szCs w:val="18"/>
        </w:rPr>
        <w:t>Pogled na iztek južnega mostu na otoku</w:t>
      </w:r>
      <w:bookmarkEnd w:id="61"/>
      <w:bookmarkEnd w:id="62"/>
    </w:p>
    <w:p w14:paraId="1D52B53E" w14:textId="77777777" w:rsidR="00FF16BF" w:rsidRPr="00FF16BF" w:rsidRDefault="00FF16BF" w:rsidP="00FF16BF">
      <w:pPr>
        <w:spacing w:line="235" w:lineRule="auto"/>
        <w:ind w:right="240"/>
        <w:jc w:val="both"/>
        <w:rPr>
          <w:rFonts w:cstheme="minorHAnsi"/>
          <w:szCs w:val="24"/>
        </w:rPr>
      </w:pPr>
      <w:r w:rsidRPr="00FF16BF">
        <w:rPr>
          <w:rFonts w:eastAsia="Arial" w:cstheme="minorHAnsi"/>
          <w:szCs w:val="24"/>
        </w:rPr>
        <w:t>Konec mostu na levem in desnem bregu Krke zaznamuje kamnit zid v višini mostne ograje.</w:t>
      </w:r>
    </w:p>
    <w:p w14:paraId="08FFC2F0" w14:textId="77777777" w:rsidR="00FF16BF" w:rsidRPr="00FF16BF" w:rsidRDefault="00FF16BF" w:rsidP="00FF16BF">
      <w:pPr>
        <w:jc w:val="both"/>
      </w:pPr>
    </w:p>
    <w:p w14:paraId="56E61DE2" w14:textId="77777777" w:rsidR="00FF16BF" w:rsidRPr="00FF16BF" w:rsidRDefault="00FF16BF" w:rsidP="00FF16BF">
      <w:pPr>
        <w:jc w:val="both"/>
      </w:pPr>
      <w:r w:rsidRPr="00FF16BF">
        <w:t>Lesen most se nahaja v okolju, ki je močno vlažno. Zato je pojav razkroja pričakovan. Na elementih mostu so v največji meri opazili znake rjave trohnobe. Rjava trohnoba se je v največji meri pojavila na lesenih elementih, ki so izpostavljeni atmosferilijam.</w:t>
      </w:r>
    </w:p>
    <w:p w14:paraId="55153B22" w14:textId="77777777" w:rsidR="00FF16BF" w:rsidRPr="00FF16BF" w:rsidRDefault="00FF16BF" w:rsidP="00FF16BF">
      <w:pPr>
        <w:jc w:val="both"/>
      </w:pPr>
    </w:p>
    <w:p w14:paraId="2A8A6936" w14:textId="77777777" w:rsidR="00FF16BF" w:rsidRPr="00FF16BF" w:rsidRDefault="00FF16BF" w:rsidP="00FF16BF">
      <w:pPr>
        <w:jc w:val="both"/>
      </w:pPr>
      <w:r w:rsidRPr="00FF16BF">
        <w:t>Pri lesenih elementih, ki so izpostavljeni toku vode, se najpogosteje pojavi abrazija, ki mehansko zbrusi les.</w:t>
      </w:r>
    </w:p>
    <w:p w14:paraId="1AF2F8A3" w14:textId="77777777" w:rsidR="00FF16BF" w:rsidRPr="00FF16BF" w:rsidRDefault="00FF16BF" w:rsidP="00FF16BF">
      <w:pPr>
        <w:jc w:val="both"/>
      </w:pPr>
    </w:p>
    <w:p w14:paraId="76394BA5" w14:textId="77777777" w:rsidR="00FF16BF" w:rsidRPr="00FF16BF" w:rsidRDefault="00FF16BF" w:rsidP="00FF16BF">
      <w:pPr>
        <w:jc w:val="both"/>
      </w:pPr>
      <w:r w:rsidRPr="00FF16BF">
        <w:t>Večji del elementov bi bilo mogoče ponovno uporabiti, če ne za tehnične namene, pa za estetske, Na trgu vlada veliko povpraševanje po starem lesu.</w:t>
      </w:r>
    </w:p>
    <w:p w14:paraId="0F17EF42" w14:textId="77777777" w:rsidR="00FF16BF" w:rsidRPr="00FF16BF" w:rsidRDefault="00FF16BF" w:rsidP="00FF16BF">
      <w:pPr>
        <w:jc w:val="both"/>
      </w:pPr>
    </w:p>
    <w:p w14:paraId="24426343" w14:textId="6B996F7E" w:rsidR="00FF16BF" w:rsidRDefault="00FF16BF" w:rsidP="00FF16BF">
      <w:pPr>
        <w:jc w:val="both"/>
      </w:pPr>
      <w:r w:rsidRPr="00FF16BF">
        <w:t>Predvsem mostniki, ki se nahajajo pod cestiščem, so dobro ohranjeni. Zato bi se jih dalo ponovno uporabiti za druge konstrukcijske namene. Pred tem jih je treba vizualno pregledati.</w:t>
      </w:r>
    </w:p>
    <w:p w14:paraId="785737AC" w14:textId="77777777" w:rsidR="00665F25" w:rsidRPr="00FF16BF" w:rsidRDefault="00665F25" w:rsidP="00FF16BF">
      <w:pPr>
        <w:jc w:val="both"/>
      </w:pPr>
    </w:p>
    <w:p w14:paraId="2CB61073" w14:textId="77777777" w:rsidR="00FF16BF" w:rsidRPr="00FF16BF" w:rsidRDefault="00FF16BF" w:rsidP="00FF16BF">
      <w:pPr>
        <w:pStyle w:val="Naslov3"/>
      </w:pPr>
      <w:bookmarkStart w:id="63" w:name="_Toc62990765"/>
      <w:bookmarkStart w:id="64" w:name="_Toc63008225"/>
      <w:r w:rsidRPr="00FF16BF">
        <w:t>Ocena ogroženosti spomenika – južnega mostu</w:t>
      </w:r>
      <w:bookmarkEnd w:id="63"/>
      <w:bookmarkEnd w:id="64"/>
    </w:p>
    <w:p w14:paraId="5FA1DC66" w14:textId="77777777" w:rsidR="00FF16BF" w:rsidRPr="00FF16BF" w:rsidRDefault="00FF16BF" w:rsidP="00FF16BF">
      <w:pPr>
        <w:jc w:val="both"/>
      </w:pPr>
      <w:r w:rsidRPr="00FF16BF">
        <w:t>Les je relativno šibek material za obremenitve, ki jih predstavlja promet preko mostu, vendar je bil kljub temu v preteklosti eden izmed najbolj dostopnih virov gradbenega materiala, zato je bilo veliko mostov lesenih.</w:t>
      </w:r>
    </w:p>
    <w:p w14:paraId="5F911FFA" w14:textId="77777777" w:rsidR="00FF16BF" w:rsidRPr="00FF16BF" w:rsidRDefault="00FF16BF" w:rsidP="00FF16BF">
      <w:pPr>
        <w:jc w:val="both"/>
      </w:pPr>
    </w:p>
    <w:p w14:paraId="5D849B60" w14:textId="77777777" w:rsidR="00FF16BF" w:rsidRPr="00FF16BF" w:rsidRDefault="00FF16BF" w:rsidP="00FF16BF">
      <w:pPr>
        <w:jc w:val="both"/>
      </w:pPr>
      <w:r w:rsidRPr="00FF16BF">
        <w:t>Danes je ohranjenih le malo lesenih mostov, saj les ni znan po kaki veliki obstojnosti in izpostavljenost lesene mostne konstrukcije delovanju vode povzroča poškodbe, ki vplivajo na nosilnost oziroma statiko mostu. Potrebno je redno vzdrževanje in menjava dotrajanih delov, ki so izpostavljeni največjim pritiskom bodisi zaradi obtežitve ali pa zaradi naravnih danosti in nesreč (poplave, potresi…). Danes se zato les uporablja predvsem za mostove, ki prenašajo manjše obtežitve, na primer za brvi za pešce.</w:t>
      </w:r>
    </w:p>
    <w:p w14:paraId="43499EBF" w14:textId="77777777" w:rsidR="00FF16BF" w:rsidRPr="00FF16BF" w:rsidRDefault="00FF16BF" w:rsidP="00FF16BF">
      <w:pPr>
        <w:jc w:val="both"/>
      </w:pPr>
    </w:p>
    <w:p w14:paraId="7A5BDC4D" w14:textId="77777777" w:rsidR="00FF16BF" w:rsidRPr="00FF16BF" w:rsidRDefault="00FF16BF" w:rsidP="00FF16BF">
      <w:pPr>
        <w:jc w:val="both"/>
      </w:pPr>
      <w:r w:rsidRPr="00FF16BF">
        <w:t>Kostanjeviški mostovi so zgrajeni iz hrastovega lesa (rastišče: Krakovski gozd, vrsta: dob), za katerega je značilna velika variabilnost. Nedavni modeli jasno kažejo, da je življenjska doba lesa na prostem (3. razred uporabe SIST EN 350) odvisna od prirojene oziroma inherentne odpornosti, ki je lahko posledica biološko aktivnih ekstraktivov in/ali biocidov in sposobnosti, da les ostane suh. Na naravno odpornost lesa vplivajo še številni drugi dejavniki, na primer starost drevesa, njegov geografski izvor in rastne razmere.</w:t>
      </w:r>
    </w:p>
    <w:p w14:paraId="311F6AC9" w14:textId="77777777" w:rsidR="00FF16BF" w:rsidRPr="00FF16BF" w:rsidRDefault="00FF16BF" w:rsidP="00FF16BF">
      <w:pPr>
        <w:jc w:val="both"/>
      </w:pPr>
    </w:p>
    <w:p w14:paraId="1D5081C1" w14:textId="77777777" w:rsidR="00FF16BF" w:rsidRPr="00FF16BF" w:rsidRDefault="00FF16BF" w:rsidP="00FF16BF">
      <w:pPr>
        <w:jc w:val="both"/>
      </w:pPr>
      <w:r w:rsidRPr="00FF16BF">
        <w:t>Zaradi v zgornjem poglavju navedenih naravnih okoliščin in značilne življenjske dobe lesa so obravnavani kostanjeviški mostovi danes ogroženi. Kljub rednemu vzdrževanju mostov se namreč njihova trajnost s časom zmanjšuje. Deli lesene konstrukcije so mestoma že propadli, kar je posledica lastnosti nosilnih konstrukcij, kakovosti vgrajenih materialov, opreme in odvodnjavanja mostu, tehnologije in kakovosti gradnje, prometne obtežbe ter nenazadnje okoljskih vplivov. Narasle vode so namreč skozi stoletja kostanjeviške mostove večkrat odnesle, nazadnje leta 1770.</w:t>
      </w:r>
    </w:p>
    <w:p w14:paraId="348E8FB2" w14:textId="77777777" w:rsidR="00FF16BF" w:rsidRPr="00FF16BF" w:rsidRDefault="00FF16BF" w:rsidP="00FF16BF">
      <w:pPr>
        <w:jc w:val="both"/>
      </w:pPr>
    </w:p>
    <w:p w14:paraId="5C2B7D8C" w14:textId="77777777" w:rsidR="00FF16BF" w:rsidRPr="00FF16BF" w:rsidRDefault="00FF16BF" w:rsidP="00FF16BF">
      <w:pPr>
        <w:jc w:val="both"/>
      </w:pPr>
      <w:r w:rsidRPr="00FF16BF">
        <w:t>Raziskava dr. Miha Humarja s sodelavci iz Biotehnične fakultete Univerze v Ljubljani o kakovosti in stanju lesa na južnem mostu, ki je bila izvedena za potrebe izdelave konservatorskega načrta oziroma obnove kostanjeviških mostov, je pokazala prisotnost rjave trohnobe na lesenih elementih, ki so izpostavljeni atmosferilijam. Na več mestih so bili namreč najdeni trosnjaki gliv, ki pripadajo glivi hrastova labirintnica (Deadelea quercina). Goba je saprofit in okužuje hrastov les in to najbolj dragoceni del – jedrovino. Povzroča notranjo prizmatično rjavo trohnobo. Prisotnost hif gliv je pokazala tudi mikroskopska analiza lesa in sicer se glede na morfologijo domneva, da gre za glive razkrojevalke in glive modrivke. Analiza lesa s svetlobno mikroskopijo je potrdila, da je razkroj pri večini zdravih elementov paličja omejen le na nekaj mm zunanjega sloja.</w:t>
      </w:r>
    </w:p>
    <w:p w14:paraId="0B7C548E" w14:textId="77777777" w:rsidR="00FF16BF" w:rsidRPr="00FF16BF" w:rsidRDefault="00FF16BF" w:rsidP="00FF16BF">
      <w:pPr>
        <w:jc w:val="both"/>
      </w:pPr>
    </w:p>
    <w:p w14:paraId="3BC48641" w14:textId="77777777" w:rsidR="00FF16BF" w:rsidRPr="00FF16BF" w:rsidRDefault="00FF16BF" w:rsidP="00FF16BF">
      <w:pPr>
        <w:jc w:val="both"/>
      </w:pPr>
      <w:r w:rsidRPr="00FF16BF">
        <w:t>Poleg tega je bilo ugotovljeno, da se na elementih, ki so izpostavljeni toku vode, pojavlja abrazija. Posamični elementi, kot npr. mostniki pod cestiščem, so v tako dobrem stanju, da bi jih bilo možno ponovno uporabiti. Po drugi strani je raziskava pokazala, da so piloti, ki so zabiti v rečno strugo tako močno poškodovani (predvsem na delu, ki se nahaja v vodi), da njihova ponovna uporaba za isti namen ni več mogoča.</w:t>
      </w:r>
    </w:p>
    <w:p w14:paraId="7D5F4E11" w14:textId="77777777" w:rsidR="00FF16BF" w:rsidRPr="00FF16BF" w:rsidRDefault="00FF16BF" w:rsidP="00FF16BF">
      <w:pPr>
        <w:jc w:val="both"/>
      </w:pPr>
    </w:p>
    <w:p w14:paraId="4C42D5F1" w14:textId="77777777" w:rsidR="00FF16BF" w:rsidRPr="00FF16BF" w:rsidRDefault="00FF16BF" w:rsidP="00FF16BF">
      <w:pPr>
        <w:jc w:val="both"/>
      </w:pPr>
      <w:r w:rsidRPr="00FF16BF">
        <w:t>Analiza površine lesa z lasersko konfokalno mikroskopijo je pokazala, da je površina vseh lesnih elementov močno razpokana. Rapokani so tako elementi izpostavljeni atmosferilijam, kot tudi elementi izpostavljeni nihajoči gladini reke Krke. Glavni vzrok za razpokanost je nihajoča vlažnost lesa, ki se odraža v spremembah dimenzij. Večina razpok je relativno plitkih in ne sega globoko, z izjemo elementov ki se nahajajo na robovih mostu in so izpostavljeni padavinam.</w:t>
      </w:r>
    </w:p>
    <w:p w14:paraId="3B164A74" w14:textId="77777777" w:rsidR="00FF16BF" w:rsidRPr="00FF16BF" w:rsidRDefault="00FF16BF" w:rsidP="00FF16BF">
      <w:pPr>
        <w:jc w:val="both"/>
      </w:pPr>
    </w:p>
    <w:p w14:paraId="61331E0E" w14:textId="77777777" w:rsidR="00FF16BF" w:rsidRPr="00FF16BF" w:rsidRDefault="00FF16BF" w:rsidP="00FF16BF">
      <w:pPr>
        <w:jc w:val="both"/>
      </w:pPr>
      <w:r w:rsidRPr="00FF16BF">
        <w:t>Na površini lesa je moč videti znake gliv modrivk (melaminske madeže) in alge. Oboje je posledica visoke vlažnosti. Relativna zračna vlažnost nad gladino reke je visoka, zato so pogoji za rast gliv modrivk in alg ugodni. Ker glive modrivke praviloma ne razgrajujejo celuloze ali lignina, ne vplivajo na mehanske lastnosti lesa.</w:t>
      </w:r>
    </w:p>
    <w:p w14:paraId="0114D7BB" w14:textId="77777777" w:rsidR="00FF16BF" w:rsidRPr="00FF16BF" w:rsidRDefault="00FF16BF" w:rsidP="00FF16BF">
      <w:pPr>
        <w:jc w:val="both"/>
      </w:pPr>
    </w:p>
    <w:p w14:paraId="17A4CFD7" w14:textId="77777777" w:rsidR="00FF16BF" w:rsidRPr="00FF16BF" w:rsidRDefault="00FF16BF" w:rsidP="00FF16BF">
      <w:pPr>
        <w:jc w:val="both"/>
      </w:pPr>
      <w:r w:rsidRPr="00FF16BF">
        <w:t>Analiza razkrojenosti lesa z rezistografom je pokazala, da je beljava povsem razkrojena. Prav tako je močno razkrojen del stebrov, ki je večino časa pod vodno gladino. Do razgradnje v tem primeru prihaja v prvi vrsti zaradi mehanske erozije. Reka Krka, predvsem v obdobjih povečanega pretoka, prenaša mivko in drug anorganski material, ki deluje izrazito abrazivno. Površina konstrukcijskih elementov je razpokana. Razpoke se pojavljajo tako na elementih, ki se nahajajo pod mostom, kot tudi na elementih ki so bolj izpostavljeni padavinam in sončnemu obsevanju V razpokah se je nabral organski material, ki omogoča rast rastlinam. Zaradi prisotnega organskega materiala v lesu zastaja še več vode, kar na dolgi rok pospešuje razkroj.</w:t>
      </w:r>
    </w:p>
    <w:p w14:paraId="28C639B5" w14:textId="77777777" w:rsidR="00FF16BF" w:rsidRPr="00FF16BF" w:rsidRDefault="00FF16BF" w:rsidP="00FF16BF">
      <w:pPr>
        <w:jc w:val="both"/>
      </w:pPr>
    </w:p>
    <w:p w14:paraId="57A0A87C" w14:textId="77777777" w:rsidR="00FF16BF" w:rsidRPr="00FF16BF" w:rsidRDefault="00FF16BF" w:rsidP="00FF16BF">
      <w:pPr>
        <w:jc w:val="both"/>
      </w:pPr>
      <w:r w:rsidRPr="00FF16BF">
        <w:t>Raziskava je pokazala, da so drugi kritični element robni elementi paličij, ki so izpostavljeni padavinam. Ti elementi so malo nagnjeni, zato so bolj dovzetni za zastajanje vode, kot povsem navpični elementi. Poleg tega so ti elementi vedno izpostavljeni atmosferilijam, medtem ko so osrednji elementi zaščiteni pred padavinami.</w:t>
      </w:r>
    </w:p>
    <w:p w14:paraId="496C896E" w14:textId="77777777" w:rsidR="00FF16BF" w:rsidRPr="00FF16BF" w:rsidRDefault="00FF16BF" w:rsidP="00FF16BF">
      <w:pPr>
        <w:jc w:val="both"/>
      </w:pPr>
    </w:p>
    <w:p w14:paraId="4F354BFA" w14:textId="77777777" w:rsidR="00FF16BF" w:rsidRPr="00FF16BF" w:rsidRDefault="00FF16BF" w:rsidP="00FF16BF">
      <w:pPr>
        <w:jc w:val="both"/>
      </w:pPr>
      <w:r w:rsidRPr="00FF16BF">
        <w:t>Analiza meritev je pokazala, da razkrojenost lesa narašča s približevanjem vodni gladini. Pri tem je treba upoštevati, da je premer stebrov v bližini vode že tako manjši zaradi erozije. Najmanj so razkrojeni mostniki, ki so najbolj oddaljeni od vode. Pri teh se razkroj večinoma pojavi le na čelih in na mestih kjer zamaka voda. Stebri so bolj razkrojeni.</w:t>
      </w:r>
    </w:p>
    <w:p w14:paraId="0A32FACB" w14:textId="77777777" w:rsidR="00FF16BF" w:rsidRDefault="00FF16BF" w:rsidP="00B848EE">
      <w:pPr>
        <w:autoSpaceDE w:val="0"/>
        <w:autoSpaceDN w:val="0"/>
        <w:adjustRightInd w:val="0"/>
        <w:jc w:val="both"/>
        <w:rPr>
          <w:rFonts w:cstheme="minorHAnsi"/>
        </w:rPr>
      </w:pPr>
    </w:p>
    <w:p w14:paraId="35231FAA" w14:textId="77777777" w:rsidR="00B848EE" w:rsidRPr="00B848EE" w:rsidRDefault="00B848EE" w:rsidP="00B848EE">
      <w:pPr>
        <w:pStyle w:val="Odstavekseznama"/>
        <w:jc w:val="both"/>
        <w:rPr>
          <w:szCs w:val="24"/>
        </w:rPr>
      </w:pPr>
      <w:bookmarkStart w:id="65" w:name="_Hlk526144537"/>
    </w:p>
    <w:p w14:paraId="032ACEDA" w14:textId="4C97385C" w:rsidR="005B7B58" w:rsidRPr="004C2EED" w:rsidRDefault="005B7B58" w:rsidP="00FA7FCC">
      <w:pPr>
        <w:pStyle w:val="Naslov2"/>
      </w:pPr>
      <w:bookmarkStart w:id="66" w:name="_Toc63008226"/>
      <w:bookmarkEnd w:id="65"/>
      <w:r w:rsidRPr="004C2EED">
        <w:t xml:space="preserve">Usklajenost </w:t>
      </w:r>
      <w:r w:rsidR="00326752" w:rsidRPr="004C2EED">
        <w:t>investicijskega projekta z državnim strateškim dokumentom in drugimi razvojnimi dokumenti, usmeritvami skupnosti ter strategijami in izvedbenimi dokumenti posameznih področij in dejavnosti</w:t>
      </w:r>
      <w:bookmarkEnd w:id="66"/>
    </w:p>
    <w:p w14:paraId="12C3F3F3" w14:textId="77777777" w:rsidR="003E0794" w:rsidRDefault="003E0794" w:rsidP="003E0794">
      <w:r>
        <w:t>Investicija podpira cilje, aktivnosti in vsebine naslednjih strateško pomembnih programov:</w:t>
      </w:r>
    </w:p>
    <w:p w14:paraId="0272625C" w14:textId="77777777" w:rsidR="003E0794" w:rsidRDefault="003E0794" w:rsidP="003E0794">
      <w:pPr>
        <w:pStyle w:val="Odstavekseznama"/>
        <w:numPr>
          <w:ilvl w:val="0"/>
          <w:numId w:val="1"/>
        </w:numPr>
      </w:pPr>
      <w:r>
        <w:t>Strategijo prostorskega razvoja Slovenije;</w:t>
      </w:r>
    </w:p>
    <w:p w14:paraId="793415EC" w14:textId="77777777" w:rsidR="003E0794" w:rsidRDefault="003E0794" w:rsidP="003E0794">
      <w:pPr>
        <w:pStyle w:val="Odstavekseznama"/>
        <w:numPr>
          <w:ilvl w:val="0"/>
          <w:numId w:val="1"/>
        </w:numPr>
      </w:pPr>
      <w:r>
        <w:t>Strategija kulturne dediščine 2020-2023;</w:t>
      </w:r>
    </w:p>
    <w:p w14:paraId="5E39E8E9" w14:textId="77777777" w:rsidR="003E0794" w:rsidRDefault="003E0794" w:rsidP="003E0794">
      <w:pPr>
        <w:pStyle w:val="Odstavekseznama"/>
        <w:numPr>
          <w:ilvl w:val="0"/>
          <w:numId w:val="1"/>
        </w:numPr>
      </w:pPr>
      <w:r>
        <w:t>Regionalni razvojni programom regije Posavje 2014-2020;</w:t>
      </w:r>
    </w:p>
    <w:p w14:paraId="6EA90BE2" w14:textId="77777777" w:rsidR="003E0794" w:rsidRDefault="003E0794" w:rsidP="003E0794">
      <w:pPr>
        <w:pStyle w:val="Odstavekseznama"/>
        <w:numPr>
          <w:ilvl w:val="0"/>
          <w:numId w:val="1"/>
        </w:numPr>
      </w:pPr>
      <w:r w:rsidRPr="00F50A43">
        <w:t>Načrt razvojnih programov Občine Kostanjevica na Krki</w:t>
      </w:r>
      <w:r>
        <w:t>.</w:t>
      </w:r>
    </w:p>
    <w:p w14:paraId="6639C3C0" w14:textId="77777777" w:rsidR="003E0794" w:rsidRDefault="003E0794" w:rsidP="003E0794"/>
    <w:p w14:paraId="51179742" w14:textId="77777777" w:rsidR="003E0794" w:rsidRDefault="003E0794" w:rsidP="003E0794">
      <w:pPr>
        <w:jc w:val="both"/>
      </w:pPr>
      <w:r w:rsidRPr="009F41B3">
        <w:rPr>
          <w:b/>
        </w:rPr>
        <w:t>Strategija prostorskega razvoja Slovenije</w:t>
      </w:r>
      <w:r>
        <w:t xml:space="preserve"> 2014 -2020 </w:t>
      </w:r>
    </w:p>
    <w:p w14:paraId="11129825" w14:textId="77777777" w:rsidR="003E0794" w:rsidRDefault="003E0794" w:rsidP="003E0794">
      <w:pPr>
        <w:jc w:val="both"/>
      </w:pPr>
      <w:r>
        <w:t>Investicija je skladna s Strategijo razvoja Slovenije (avgust 2013 - osnutek), ki je krovna nacionalna razvojna strategija, ki izhaja iz načel trajnostnega razvoja in integracije razvojnih politik. Investicijo lahko najdemo v prioritetnem področju »Konkurenčno gospodarstvo«, kjer je med drugim zapisano, da je treba izkoristiti in izboljšati obstoječo prometno infrastrukturo, da izboljšamo dostop do trga dela, potrošnikov in dobavnih verig za podjetja in dostopnost do večjih urbanih središč in turističnih destinacij oz. območij (povečati konkurenčnost regij/območij).</w:t>
      </w:r>
    </w:p>
    <w:p w14:paraId="11637CC4" w14:textId="77777777" w:rsidR="003E0794" w:rsidRDefault="003E0794" w:rsidP="003E0794">
      <w:pPr>
        <w:jc w:val="both"/>
      </w:pPr>
    </w:p>
    <w:p w14:paraId="30B61CF5" w14:textId="77777777" w:rsidR="003E0794" w:rsidRPr="006707CD" w:rsidRDefault="003E0794" w:rsidP="003E0794">
      <w:pPr>
        <w:jc w:val="both"/>
      </w:pPr>
      <w:r>
        <w:t xml:space="preserve">Investicija zasleduje cilje </w:t>
      </w:r>
      <w:r w:rsidRPr="00871CC1">
        <w:rPr>
          <w:b/>
          <w:bCs/>
        </w:rPr>
        <w:t>Strategije kulturne dediščine 2020-2023</w:t>
      </w:r>
      <w:r>
        <w:rPr>
          <w:b/>
          <w:bCs/>
        </w:rPr>
        <w:t xml:space="preserve"> </w:t>
      </w:r>
      <w:r w:rsidRPr="006707CD">
        <w:t>v delu spodbujanj</w:t>
      </w:r>
      <w:r>
        <w:t>a raznolike in ponovne uporabe spomenikov kot najpomembnejših delov kulturne dediščine ter izkoriščanja njihovih potencialov, izboljšanja dostopnosti do spomenikov ter povečanja zavedanja družbenih vrednot kulturne dediščine.</w:t>
      </w:r>
    </w:p>
    <w:p w14:paraId="5581ADDB" w14:textId="77777777" w:rsidR="003E0794" w:rsidRDefault="003E0794" w:rsidP="003E0794">
      <w:pPr>
        <w:jc w:val="both"/>
      </w:pPr>
    </w:p>
    <w:p w14:paraId="6AF79601" w14:textId="77777777" w:rsidR="003E0794" w:rsidRDefault="003E0794" w:rsidP="003E0794">
      <w:pPr>
        <w:jc w:val="both"/>
      </w:pPr>
      <w:r>
        <w:t xml:space="preserve">Naslednji pomemben dokument, ki opredeljuje predmetno investicijo je </w:t>
      </w:r>
      <w:r w:rsidRPr="009F41B3">
        <w:rPr>
          <w:b/>
        </w:rPr>
        <w:t xml:space="preserve">Regionalni razvojni program regije Posavje 2014 </w:t>
      </w:r>
      <w:r>
        <w:rPr>
          <w:b/>
        </w:rPr>
        <w:t>–</w:t>
      </w:r>
      <w:r w:rsidRPr="009F41B3">
        <w:rPr>
          <w:b/>
        </w:rPr>
        <w:t xml:space="preserve"> 2020</w:t>
      </w:r>
      <w:r>
        <w:t xml:space="preserve">, </w:t>
      </w:r>
      <w:r w:rsidRPr="00C812D0">
        <w:t xml:space="preserve">in sicer </w:t>
      </w:r>
      <w:r>
        <w:t>p</w:t>
      </w:r>
      <w:r w:rsidRPr="00C812D0">
        <w:t>rioritet</w:t>
      </w:r>
      <w:r>
        <w:t>a</w:t>
      </w:r>
      <w:r w:rsidRPr="00C812D0">
        <w:t xml:space="preserve"> 2: Regija, privlačna za bivanje, ki podpira vlaganje v obnovo/izgradnjo prometne infrastrukture.</w:t>
      </w:r>
    </w:p>
    <w:p w14:paraId="37429056" w14:textId="77777777" w:rsidR="003E0794" w:rsidRDefault="003E0794" w:rsidP="003E0794">
      <w:pPr>
        <w:jc w:val="both"/>
      </w:pPr>
    </w:p>
    <w:p w14:paraId="0FA80358" w14:textId="77777777" w:rsidR="003E0794" w:rsidRDefault="003E0794" w:rsidP="003E0794">
      <w:pPr>
        <w:jc w:val="both"/>
      </w:pPr>
      <w:r>
        <w:t xml:space="preserve">Investicija bo opredeljena v </w:t>
      </w:r>
      <w:r w:rsidRPr="00F50A43">
        <w:rPr>
          <w:b/>
          <w:bCs/>
        </w:rPr>
        <w:t>Načrtu razvojnih programov Občine Kostanjevica na Krki</w:t>
      </w:r>
      <w:r>
        <w:t>.</w:t>
      </w:r>
    </w:p>
    <w:p w14:paraId="032ACEE8" w14:textId="77777777" w:rsidR="00241EAC" w:rsidRPr="00DF2514" w:rsidRDefault="00241EAC" w:rsidP="0085145D">
      <w:pPr>
        <w:pStyle w:val="Naslov1"/>
      </w:pPr>
      <w:bookmarkStart w:id="67" w:name="_Toc63008227"/>
      <w:r w:rsidRPr="00DF2514">
        <w:t>ANALIZA TRŽNIH MOŽNOSTI</w:t>
      </w:r>
      <w:bookmarkEnd w:id="67"/>
    </w:p>
    <w:p w14:paraId="7BF0F6C3" w14:textId="77777777" w:rsidR="001D1F80" w:rsidRPr="00E4572E" w:rsidRDefault="001D1F80" w:rsidP="001D1F80">
      <w:pPr>
        <w:jc w:val="both"/>
        <w:rPr>
          <w:szCs w:val="24"/>
        </w:rPr>
      </w:pPr>
      <w:bookmarkStart w:id="68" w:name="_Hlk63001993"/>
      <w:r w:rsidRPr="00E4572E">
        <w:rPr>
          <w:szCs w:val="24"/>
        </w:rPr>
        <w:t>Gre za investicijo neprofitnega sektorja, ki v prihodnosti ne bo prinašala direktnih denarnih koristi, kar v ekonomskem smislu pomeni, da ne bo imela prihodkov od prodaje storitev.</w:t>
      </w:r>
    </w:p>
    <w:p w14:paraId="66379398" w14:textId="77777777" w:rsidR="001D1F80" w:rsidRPr="00E4572E" w:rsidRDefault="001D1F80" w:rsidP="001D1F80">
      <w:pPr>
        <w:jc w:val="both"/>
        <w:rPr>
          <w:szCs w:val="24"/>
        </w:rPr>
      </w:pPr>
    </w:p>
    <w:p w14:paraId="7D2618B0" w14:textId="7E0AF245" w:rsidR="001D1F80" w:rsidRDefault="001D1F80" w:rsidP="001D1F80">
      <w:pPr>
        <w:jc w:val="both"/>
        <w:rPr>
          <w:szCs w:val="24"/>
        </w:rPr>
      </w:pPr>
      <w:r w:rsidRPr="00E4572E">
        <w:rPr>
          <w:szCs w:val="24"/>
        </w:rPr>
        <w:t>Obravnavano območje (</w:t>
      </w:r>
      <w:r w:rsidR="00F737E8">
        <w:rPr>
          <w:szCs w:val="24"/>
        </w:rPr>
        <w:t>leseni most</w:t>
      </w:r>
      <w:r w:rsidRPr="00E4572E">
        <w:rPr>
          <w:szCs w:val="24"/>
        </w:rPr>
        <w:t xml:space="preserve">) se ne bo tržilo, tako ni pričakovati prihodkov od </w:t>
      </w:r>
      <w:r w:rsidR="00F737E8">
        <w:rPr>
          <w:szCs w:val="24"/>
        </w:rPr>
        <w:t>mostnin</w:t>
      </w:r>
      <w:r w:rsidRPr="00E4572E">
        <w:rPr>
          <w:szCs w:val="24"/>
        </w:rPr>
        <w:t xml:space="preserve">. Pretežni del koristi oziroma donosov, ki jih prinaša investicija ni mogoče ovrednotiti v denarju. </w:t>
      </w:r>
      <w:r w:rsidR="00F737E8">
        <w:rPr>
          <w:szCs w:val="24"/>
        </w:rPr>
        <w:t xml:space="preserve">Obnova kulturne dediščine - </w:t>
      </w:r>
      <w:r w:rsidRPr="00E4572E">
        <w:rPr>
          <w:szCs w:val="24"/>
        </w:rPr>
        <w:t xml:space="preserve">prometne infrastrukture je namenjena predvsem </w:t>
      </w:r>
      <w:r w:rsidR="00F737E8">
        <w:rPr>
          <w:szCs w:val="24"/>
        </w:rPr>
        <w:t xml:space="preserve">ohranitvi kulturne dediščine ter </w:t>
      </w:r>
      <w:r w:rsidRPr="00E4572E">
        <w:rPr>
          <w:szCs w:val="24"/>
        </w:rPr>
        <w:t>zagotovitvi kvalitetnih življenjskih pogojev in promet</w:t>
      </w:r>
      <w:r w:rsidR="00F737E8">
        <w:rPr>
          <w:szCs w:val="24"/>
        </w:rPr>
        <w:t>ne</w:t>
      </w:r>
      <w:r w:rsidRPr="00E4572E">
        <w:rPr>
          <w:szCs w:val="24"/>
        </w:rPr>
        <w:t xml:space="preserve"> varnosti.</w:t>
      </w:r>
    </w:p>
    <w:bookmarkEnd w:id="68"/>
    <w:p w14:paraId="04FD48B1" w14:textId="77777777" w:rsidR="00F737E8" w:rsidRPr="00E4572E" w:rsidRDefault="00F737E8" w:rsidP="001D1F80">
      <w:pPr>
        <w:jc w:val="both"/>
        <w:rPr>
          <w:szCs w:val="24"/>
        </w:rPr>
      </w:pPr>
    </w:p>
    <w:p w14:paraId="032ACEED" w14:textId="6DF6F9BE" w:rsidR="00140078" w:rsidRPr="001E1C02" w:rsidRDefault="00140078" w:rsidP="0085145D">
      <w:pPr>
        <w:pStyle w:val="Naslov1"/>
      </w:pPr>
      <w:bookmarkStart w:id="69" w:name="_Toc63008228"/>
      <w:r w:rsidRPr="001E1C02">
        <w:t>TEHNIČNO TEHNOLOŠKI DEL</w:t>
      </w:r>
      <w:bookmarkEnd w:id="69"/>
    </w:p>
    <w:p w14:paraId="032ACEEF" w14:textId="58982AE1" w:rsidR="00140078" w:rsidRDefault="00140078" w:rsidP="00FA7FCC">
      <w:pPr>
        <w:pStyle w:val="Naslov2"/>
      </w:pPr>
      <w:bookmarkStart w:id="70" w:name="_Toc63008229"/>
      <w:r w:rsidRPr="001E1C02">
        <w:t>Splošno</w:t>
      </w:r>
      <w:bookmarkEnd w:id="70"/>
    </w:p>
    <w:p w14:paraId="6F6FBE5E" w14:textId="4C876576" w:rsidR="006E32CC" w:rsidRDefault="00F737E8" w:rsidP="00F737E8">
      <w:pPr>
        <w:widowControl w:val="0"/>
        <w:suppressAutoHyphens/>
        <w:autoSpaceDN w:val="0"/>
        <w:textAlignment w:val="baseline"/>
        <w:rPr>
          <w:rFonts w:eastAsia="Lucida Sans Unicode" w:cstheme="minorHAnsi"/>
          <w:kern w:val="3"/>
          <w:szCs w:val="24"/>
        </w:rPr>
      </w:pPr>
      <w:r>
        <w:rPr>
          <w:rFonts w:eastAsia="Lucida Sans Unicode" w:cstheme="minorHAnsi"/>
          <w:kern w:val="3"/>
          <w:szCs w:val="24"/>
        </w:rPr>
        <w:t>Predmet investicije je l</w:t>
      </w:r>
      <w:r w:rsidRPr="00F737E8">
        <w:rPr>
          <w:rFonts w:eastAsia="Lucida Sans Unicode" w:cstheme="minorHAnsi"/>
          <w:kern w:val="3"/>
          <w:szCs w:val="24"/>
        </w:rPr>
        <w:t>eseni cestni most preko Krke</w:t>
      </w:r>
      <w:r>
        <w:rPr>
          <w:rFonts w:eastAsia="Lucida Sans Unicode" w:cstheme="minorHAnsi"/>
          <w:kern w:val="3"/>
          <w:szCs w:val="24"/>
        </w:rPr>
        <w:t xml:space="preserve"> iz konca 19. stoletja</w:t>
      </w:r>
      <w:r w:rsidRPr="00F737E8">
        <w:rPr>
          <w:rFonts w:eastAsia="Lucida Sans Unicode" w:cstheme="minorHAnsi"/>
          <w:kern w:val="3"/>
          <w:szCs w:val="24"/>
        </w:rPr>
        <w:t xml:space="preserve">. V srednjem veku je bilo del mostu mogoče dvigniti. Most je grajen iz hrastovih tramičev, podporniki so grajeni kasetno. Vozna površina je lesena. </w:t>
      </w:r>
    </w:p>
    <w:p w14:paraId="014C49D2" w14:textId="3B062B32" w:rsidR="00F96BAE" w:rsidRDefault="00F96BAE" w:rsidP="00F737E8">
      <w:pPr>
        <w:widowControl w:val="0"/>
        <w:suppressAutoHyphens/>
        <w:autoSpaceDN w:val="0"/>
        <w:textAlignment w:val="baseline"/>
        <w:rPr>
          <w:rFonts w:eastAsia="Lucida Sans Unicode" w:cstheme="minorHAnsi"/>
          <w:kern w:val="3"/>
          <w:szCs w:val="24"/>
        </w:rPr>
      </w:pPr>
    </w:p>
    <w:p w14:paraId="6F4BC7BA" w14:textId="77777777" w:rsidR="00F96BAE" w:rsidRDefault="00F96BAE" w:rsidP="00F96BAE">
      <w:pPr>
        <w:jc w:val="both"/>
      </w:pPr>
      <w:r>
        <w:t>Most je bil v letu 1997 z Odlokom o razglasitvi mesta Kostanjevica na Krki za kulturni in zgodovinski spomenik (Ur.l. RS, št. 69/1997) razglašen za arhitekturni in umetnostni spomenik. Za spomenik so lahko razglašeni tisti deli kulturne dediščine, ki imajo posebno kulturno, zgodovinsko, znanstveno, estetsko in krajinsko vrednost. Načrtovana obnova mostu predstavlja popolno obnovo mostu, ker se je zadnja večja obnova zgodila pred več kot 30 leti. Pri strokovnem ogledu mostu s strani predstavnikov ZVKD je bilo ugotovljeno na večih mestih, da je les močno razkrojen (predvsem na stebrih), oslabljen, trhljen. Razkrojenost lesa narašča s približevanjem vodni gladini, tako da je vidno, da so najbolj razkrojeni mostniki, ki se nahajajo v bližini vode. Za obnovo mostu se bo uporabil les hrast, za katerega je značilna velika variabilnost. Obnova bi zajemala za menjavo pilotov, sedel, tramov, ograjnih stebrov ter komplet parketa. Nekatere elemente obstoječega mostu, ki niso uničeni, bi se ponovno uporabilo.</w:t>
      </w:r>
    </w:p>
    <w:p w14:paraId="76B3EB03" w14:textId="23293D26" w:rsidR="004058E2" w:rsidRDefault="004058E2">
      <w:pPr>
        <w:spacing w:after="160" w:line="259" w:lineRule="auto"/>
        <w:rPr>
          <w:rFonts w:eastAsia="Lucida Sans Unicode" w:cstheme="minorHAnsi"/>
          <w:kern w:val="3"/>
          <w:szCs w:val="24"/>
        </w:rPr>
      </w:pPr>
      <w:r>
        <w:rPr>
          <w:rFonts w:eastAsia="Lucida Sans Unicode" w:cstheme="minorHAnsi"/>
          <w:kern w:val="3"/>
          <w:szCs w:val="24"/>
        </w:rPr>
        <w:br w:type="page"/>
      </w:r>
    </w:p>
    <w:p w14:paraId="032ACEF1" w14:textId="224B7621" w:rsidR="00290E17" w:rsidRDefault="00290E17" w:rsidP="00FA7FCC">
      <w:pPr>
        <w:pStyle w:val="Naslov2"/>
      </w:pPr>
      <w:bookmarkStart w:id="71" w:name="_Toc63008230"/>
      <w:r w:rsidRPr="00D0406F">
        <w:t>Tehnično -  tehnološki del</w:t>
      </w:r>
      <w:bookmarkEnd w:id="71"/>
    </w:p>
    <w:p w14:paraId="43FF9632" w14:textId="22EC0650" w:rsidR="00F96BAE" w:rsidRDefault="00F96BAE" w:rsidP="00F96BAE">
      <w:r w:rsidRPr="00F96BAE">
        <w:t>Pri obnovi mostu je zelo pomembna pravilna izbira hrastovega lesa.</w:t>
      </w:r>
    </w:p>
    <w:p w14:paraId="38BF2622" w14:textId="04DEB20E" w:rsidR="00EE45AD" w:rsidRDefault="00EE45AD" w:rsidP="00F96BAE"/>
    <w:p w14:paraId="2D5125C7" w14:textId="77777777" w:rsidR="00EE45AD" w:rsidRPr="00EE45AD" w:rsidRDefault="00EE45AD" w:rsidP="00EE45AD">
      <w:pPr>
        <w:pStyle w:val="Naslov3"/>
        <w:rPr>
          <w:rFonts w:eastAsia="Times New Roman"/>
          <w:lang w:eastAsia="ar-SA"/>
        </w:rPr>
      </w:pPr>
      <w:bookmarkStart w:id="72" w:name="_Toc62999410"/>
      <w:bookmarkStart w:id="73" w:name="_Toc63008231"/>
      <w:r w:rsidRPr="00EE45AD">
        <w:rPr>
          <w:rFonts w:eastAsia="Times New Roman"/>
          <w:lang w:eastAsia="ar-SA"/>
        </w:rPr>
        <w:t>Načrtovanje in izvedba obnove</w:t>
      </w:r>
      <w:bookmarkEnd w:id="72"/>
      <w:bookmarkEnd w:id="73"/>
    </w:p>
    <w:p w14:paraId="1D231232" w14:textId="77777777" w:rsidR="00EE45AD" w:rsidRPr="00EE45AD" w:rsidRDefault="00EE45AD" w:rsidP="00EE45AD">
      <w:pPr>
        <w:jc w:val="both"/>
        <w:rPr>
          <w:lang w:eastAsia="ar-SA"/>
        </w:rPr>
      </w:pPr>
      <w:r w:rsidRPr="00EE45AD">
        <w:rPr>
          <w:lang w:eastAsia="ar-SA"/>
        </w:rPr>
        <w:t>Usmeritve so usklajene z določili mednarodnih konservatorskih standardov, ki sledijo ohranjanju ovrednotenih delov materialne substance spomenika s čim manjšimi posegi, s poudarkom na čiščenju, popravilih in minimalnih posegih.</w:t>
      </w:r>
    </w:p>
    <w:p w14:paraId="657DC5E7" w14:textId="77777777" w:rsidR="00EE45AD" w:rsidRPr="00EE45AD" w:rsidRDefault="00EE45AD" w:rsidP="00EE45AD">
      <w:pPr>
        <w:rPr>
          <w:lang w:eastAsia="ar-SA"/>
        </w:rPr>
      </w:pPr>
    </w:p>
    <w:p w14:paraId="251E2289" w14:textId="77777777" w:rsidR="00EE45AD" w:rsidRPr="00EE45AD" w:rsidRDefault="00EE45AD" w:rsidP="00EE45AD">
      <w:pPr>
        <w:rPr>
          <w:lang w:eastAsia="ar-SA"/>
        </w:rPr>
      </w:pPr>
      <w:r w:rsidRPr="00EE45AD">
        <w:rPr>
          <w:lang w:eastAsia="ar-SA"/>
        </w:rPr>
        <w:t>Pri načrtovanju in izbiri metode dela je potrebno upoštevati naslednja načela:</w:t>
      </w:r>
    </w:p>
    <w:p w14:paraId="101F9FAA" w14:textId="77777777" w:rsidR="00EE45AD" w:rsidRPr="00EE45AD" w:rsidRDefault="00EE45AD" w:rsidP="00EE45AD">
      <w:pPr>
        <w:rPr>
          <w:lang w:eastAsia="ar-SA"/>
        </w:rPr>
      </w:pPr>
    </w:p>
    <w:p w14:paraId="283CF196" w14:textId="77777777" w:rsidR="00EE45AD" w:rsidRPr="00EE45AD" w:rsidRDefault="00EE45AD" w:rsidP="00EE45AD">
      <w:pPr>
        <w:numPr>
          <w:ilvl w:val="0"/>
          <w:numId w:val="43"/>
        </w:numPr>
        <w:contextualSpacing/>
        <w:jc w:val="both"/>
        <w:rPr>
          <w:lang w:eastAsia="ar-SA"/>
        </w:rPr>
      </w:pPr>
      <w:r w:rsidRPr="00EE45AD">
        <w:rPr>
          <w:b/>
          <w:bCs/>
          <w:lang w:eastAsia="ar-SA"/>
        </w:rPr>
        <w:t>Načelo kompatibilnosti:</w:t>
      </w:r>
      <w:r w:rsidRPr="00EE45AD">
        <w:rPr>
          <w:lang w:eastAsia="ar-SA"/>
        </w:rPr>
        <w:t xml:space="preserve"> raba gradiv, ki ne vnaša poškodb ali negativnih vplivov na originalno substanco spomenika, je najmanj invazivna in se najbolj ujema z vrednotami spomenika, pri čemer je potrebno upoštevati zahteve po varnosti in trajnosti.</w:t>
      </w:r>
    </w:p>
    <w:p w14:paraId="450CBD24" w14:textId="77777777" w:rsidR="00EE45AD" w:rsidRPr="00EE45AD" w:rsidRDefault="00EE45AD" w:rsidP="00EE45AD">
      <w:pPr>
        <w:numPr>
          <w:ilvl w:val="0"/>
          <w:numId w:val="43"/>
        </w:numPr>
        <w:contextualSpacing/>
        <w:jc w:val="both"/>
        <w:rPr>
          <w:lang w:eastAsia="ar-SA"/>
        </w:rPr>
      </w:pPr>
      <w:r w:rsidRPr="00EE45AD">
        <w:rPr>
          <w:b/>
          <w:bCs/>
          <w:lang w:eastAsia="ar-SA"/>
        </w:rPr>
        <w:t>Načelo reverzibilnosti:</w:t>
      </w:r>
      <w:r w:rsidRPr="00EE45AD">
        <w:rPr>
          <w:lang w:eastAsia="ar-SA"/>
        </w:rPr>
        <w:t xml:space="preserve"> izvajanje posegov, ki jih je možno brez poškodb na spomeniku v primeru novega znanja odstraniti in nadomestiti z novimi ustreznejšimi; če posegi niso popolnoma reverzibilni, ne smejo preprečevati nadaljnjih posegov.</w:t>
      </w:r>
    </w:p>
    <w:p w14:paraId="14C0EA05" w14:textId="77777777" w:rsidR="00EE45AD" w:rsidRPr="00EE45AD" w:rsidRDefault="00EE45AD" w:rsidP="00EE45AD">
      <w:pPr>
        <w:numPr>
          <w:ilvl w:val="0"/>
          <w:numId w:val="43"/>
        </w:numPr>
        <w:contextualSpacing/>
        <w:jc w:val="both"/>
        <w:rPr>
          <w:lang w:eastAsia="ar-SA"/>
        </w:rPr>
      </w:pPr>
      <w:r w:rsidRPr="00EE45AD">
        <w:rPr>
          <w:b/>
          <w:bCs/>
          <w:lang w:eastAsia="ar-SA"/>
        </w:rPr>
        <w:t>Načelo minimalnega posega:</w:t>
      </w:r>
      <w:r w:rsidRPr="00EE45AD">
        <w:rPr>
          <w:lang w:eastAsia="ar-SA"/>
        </w:rPr>
        <w:t xml:space="preserve"> izbor rešitev, s katerimi se minimalno posega in spreminja prvotne oziroma ovrednotene sestavine.</w:t>
      </w:r>
    </w:p>
    <w:p w14:paraId="47DE706C" w14:textId="77777777" w:rsidR="00EE45AD" w:rsidRPr="00EE45AD" w:rsidRDefault="00EE45AD" w:rsidP="00EE45AD">
      <w:pPr>
        <w:numPr>
          <w:ilvl w:val="0"/>
          <w:numId w:val="43"/>
        </w:numPr>
        <w:contextualSpacing/>
        <w:jc w:val="both"/>
        <w:rPr>
          <w:lang w:eastAsia="ar-SA"/>
        </w:rPr>
      </w:pPr>
      <w:r w:rsidRPr="00EE45AD">
        <w:rPr>
          <w:b/>
          <w:bCs/>
          <w:lang w:eastAsia="ar-SA"/>
        </w:rPr>
        <w:t xml:space="preserve">Načelo spoštovanja zgodovinske vrednosti: </w:t>
      </w:r>
      <w:r w:rsidRPr="00EE45AD">
        <w:rPr>
          <w:lang w:eastAsia="ar-SA"/>
        </w:rPr>
        <w:t>vsak poseg mora spoštovati zgodovinsko zasnovo, tehnike in vrednost objekta in pustiti sledi, ki bodo prepoznavne v prihodnosti. Potrebno se je izogibati odstranitvi in spreminjanju zgodovinskega materiala ali prepoznavnih arhitekturnih značilnosti.</w:t>
      </w:r>
    </w:p>
    <w:p w14:paraId="3B8BB853" w14:textId="77777777" w:rsidR="00EE45AD" w:rsidRPr="00EE45AD" w:rsidRDefault="00EE45AD" w:rsidP="00EE45AD">
      <w:pPr>
        <w:numPr>
          <w:ilvl w:val="0"/>
          <w:numId w:val="43"/>
        </w:numPr>
        <w:contextualSpacing/>
        <w:jc w:val="both"/>
        <w:rPr>
          <w:lang w:eastAsia="ar-SA"/>
        </w:rPr>
      </w:pPr>
      <w:r w:rsidRPr="00EE45AD">
        <w:rPr>
          <w:b/>
          <w:bCs/>
          <w:lang w:eastAsia="ar-SA"/>
        </w:rPr>
        <w:t xml:space="preserve">Načelo ocene varnosti: </w:t>
      </w:r>
      <w:r w:rsidRPr="00EE45AD">
        <w:rPr>
          <w:lang w:eastAsia="ar-SA"/>
        </w:rPr>
        <w:t>v oceni varnosti je potrebno združiti kvantitativno in kvalitativno analizo: uporabiti neposredno opazovanje, zgodovinske raziskave, konstrukcijsko analizo in po potrebi poskuse in teste. Uporaba enakih varnostnih predpisov kot pri novogradnjah pogosto zahteva pretirane ali celo nesprejemljive posege. V takšnih primerih lahko posebne analize in ustrezna razmišljanja lahko upravičijo drugačen pristop k izpolnjevanju varnostnih zahtev.</w:t>
      </w:r>
    </w:p>
    <w:p w14:paraId="7A2B20DD" w14:textId="77777777" w:rsidR="00EE45AD" w:rsidRPr="00EE45AD" w:rsidRDefault="00EE45AD" w:rsidP="00EE45AD">
      <w:pPr>
        <w:rPr>
          <w:lang w:eastAsia="ar-SA"/>
        </w:rPr>
      </w:pPr>
    </w:p>
    <w:p w14:paraId="6398C0E2" w14:textId="77777777" w:rsidR="00EE45AD" w:rsidRPr="00EE45AD" w:rsidRDefault="00EE45AD" w:rsidP="00EE45AD">
      <w:pPr>
        <w:pStyle w:val="Naslov3"/>
        <w:rPr>
          <w:lang w:eastAsia="ar-SA"/>
        </w:rPr>
      </w:pPr>
      <w:bookmarkStart w:id="74" w:name="_Toc62999411"/>
      <w:bookmarkStart w:id="75" w:name="_Toc63008232"/>
      <w:r w:rsidRPr="00EE45AD">
        <w:rPr>
          <w:lang w:eastAsia="ar-SA"/>
        </w:rPr>
        <w:t>Tehnologija izvedbe</w:t>
      </w:r>
      <w:bookmarkEnd w:id="74"/>
      <w:bookmarkEnd w:id="75"/>
    </w:p>
    <w:p w14:paraId="762C8F04" w14:textId="77777777" w:rsidR="00EE45AD" w:rsidRPr="00EE45AD" w:rsidRDefault="00EE45AD" w:rsidP="00EE45AD">
      <w:pPr>
        <w:numPr>
          <w:ilvl w:val="0"/>
          <w:numId w:val="44"/>
        </w:numPr>
        <w:contextualSpacing/>
        <w:jc w:val="both"/>
        <w:rPr>
          <w:lang w:eastAsia="ar-SA"/>
        </w:rPr>
      </w:pPr>
      <w:r w:rsidRPr="00EE45AD">
        <w:rPr>
          <w:lang w:eastAsia="ar-SA"/>
        </w:rPr>
        <w:t>Tehnologija izvedbe del mora biti prilagojena zgodovinskemu objektu. V kolikor se ugotovi, da tehnologija izvedbe povzroča škodo na objektu, je potrebno nemudoma dela zaustaviti in dela nadaljevati z drugo tehnologijo.</w:t>
      </w:r>
    </w:p>
    <w:p w14:paraId="26778264" w14:textId="77777777" w:rsidR="00EE45AD" w:rsidRPr="00EE45AD" w:rsidRDefault="00EE45AD" w:rsidP="00EE45AD">
      <w:pPr>
        <w:numPr>
          <w:ilvl w:val="0"/>
          <w:numId w:val="44"/>
        </w:numPr>
        <w:contextualSpacing/>
        <w:jc w:val="both"/>
        <w:rPr>
          <w:lang w:eastAsia="ar-SA"/>
        </w:rPr>
      </w:pPr>
      <w:r w:rsidRPr="00EE45AD">
        <w:rPr>
          <w:lang w:eastAsia="ar-SA"/>
        </w:rPr>
        <w:t>Izvajalec je dolžan v času izvedbe del spremljati tudi negativne vplive, še posebej pri sestavinah, ki so izjemnega in velikega pomena in jih po potrebi še dodatno varovati in zaščititi.</w:t>
      </w:r>
    </w:p>
    <w:p w14:paraId="51D20C92" w14:textId="77777777" w:rsidR="00EE45AD" w:rsidRPr="00EE45AD" w:rsidRDefault="00EE45AD" w:rsidP="00EE45AD">
      <w:pPr>
        <w:numPr>
          <w:ilvl w:val="0"/>
          <w:numId w:val="44"/>
        </w:numPr>
        <w:contextualSpacing/>
        <w:jc w:val="both"/>
        <w:rPr>
          <w:lang w:eastAsia="ar-SA"/>
        </w:rPr>
      </w:pPr>
      <w:r w:rsidRPr="00EE45AD">
        <w:rPr>
          <w:lang w:eastAsia="ar-SA"/>
        </w:rPr>
        <w:t>Ukrepom, ki jih med posegom ni mogoče nadzorovati, se je potrebno izogniti.</w:t>
      </w:r>
    </w:p>
    <w:p w14:paraId="02391981" w14:textId="77777777" w:rsidR="00EE45AD" w:rsidRPr="00EE45AD" w:rsidRDefault="00EE45AD" w:rsidP="00EE45AD">
      <w:pPr>
        <w:rPr>
          <w:lang w:eastAsia="ar-SA"/>
        </w:rPr>
      </w:pPr>
    </w:p>
    <w:p w14:paraId="639422E2" w14:textId="77777777" w:rsidR="00EE45AD" w:rsidRPr="00EE45AD" w:rsidRDefault="00EE45AD" w:rsidP="00EE45AD">
      <w:pPr>
        <w:pStyle w:val="Naslov3"/>
        <w:rPr>
          <w:rFonts w:eastAsia="Times New Roman"/>
          <w:lang w:eastAsia="ar-SA"/>
        </w:rPr>
      </w:pPr>
      <w:bookmarkStart w:id="76" w:name="_Toc62999412"/>
      <w:bookmarkStart w:id="77" w:name="_Toc63008233"/>
      <w:r w:rsidRPr="00EE45AD">
        <w:rPr>
          <w:rFonts w:eastAsia="Times New Roman"/>
          <w:lang w:eastAsia="ar-SA"/>
        </w:rPr>
        <w:t>Smernice za izbor lesa</w:t>
      </w:r>
      <w:bookmarkEnd w:id="76"/>
      <w:bookmarkEnd w:id="77"/>
    </w:p>
    <w:p w14:paraId="450B1AB6" w14:textId="77777777" w:rsidR="00EE45AD" w:rsidRPr="00EE45AD" w:rsidRDefault="00EE45AD" w:rsidP="00EE45AD">
      <w:pPr>
        <w:rPr>
          <w:rFonts w:eastAsia="Times New Roman" w:cstheme="minorHAnsi"/>
          <w:b/>
          <w:bCs/>
          <w:i/>
          <w:iCs/>
          <w:spacing w:val="2"/>
          <w:szCs w:val="24"/>
          <w:u w:val="single"/>
          <w:lang w:eastAsia="ar-SA"/>
        </w:rPr>
      </w:pPr>
      <w:r w:rsidRPr="00EE45AD">
        <w:rPr>
          <w:rFonts w:eastAsia="Times New Roman" w:cstheme="minorHAnsi"/>
          <w:b/>
          <w:bCs/>
          <w:i/>
          <w:iCs/>
          <w:spacing w:val="2"/>
          <w:szCs w:val="24"/>
          <w:u w:val="single"/>
          <w:lang w:eastAsia="ar-SA"/>
        </w:rPr>
        <w:t>Uvrstitev v razrede uporabe</w:t>
      </w:r>
    </w:p>
    <w:p w14:paraId="560C8418" w14:textId="44FFA7E9"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Leseni deli mostu se nahajajo v vertikalnem in horizontalnem položaju. Peta stebra se nahaja v stiku z rečnim dnom, spodnji del je v stalnem stiku z vodo tudi višji deli so ob višjih gladinah reke pogosto poplavljeni. V skladu s standardom SIST EN 335:2013, lahko lesene elemente mostu uvrstimo v 3.2 razred uporabe (les, ki ni v stiku z vodo) in 4 razred uporabe (les, ki je v stiku z vodo)(CEN 2016).</w:t>
      </w:r>
    </w:p>
    <w:p w14:paraId="39346D9A" w14:textId="77777777" w:rsidR="00EE45AD" w:rsidRPr="00EE45AD" w:rsidRDefault="00EE45AD" w:rsidP="00EE45AD">
      <w:pPr>
        <w:rPr>
          <w:rFonts w:eastAsia="Times New Roman" w:cstheme="minorHAnsi"/>
          <w:b/>
          <w:bCs/>
          <w:spacing w:val="2"/>
          <w:szCs w:val="24"/>
          <w:lang w:eastAsia="ar-SA"/>
        </w:rPr>
      </w:pPr>
    </w:p>
    <w:p w14:paraId="2B5D8177" w14:textId="77777777" w:rsidR="00EE45AD" w:rsidRPr="00EE45AD" w:rsidRDefault="00EE45AD" w:rsidP="00EE45AD">
      <w:pPr>
        <w:rPr>
          <w:rFonts w:eastAsia="Times New Roman" w:cstheme="minorHAnsi"/>
          <w:b/>
          <w:bCs/>
          <w:i/>
          <w:iCs/>
          <w:spacing w:val="2"/>
          <w:szCs w:val="24"/>
          <w:u w:val="single"/>
          <w:lang w:eastAsia="ar-SA"/>
        </w:rPr>
      </w:pPr>
      <w:r w:rsidRPr="00EE45AD">
        <w:rPr>
          <w:rFonts w:eastAsia="Times New Roman" w:cstheme="minorHAnsi"/>
          <w:b/>
          <w:bCs/>
          <w:i/>
          <w:iCs/>
          <w:spacing w:val="2"/>
          <w:szCs w:val="24"/>
          <w:u w:val="single"/>
          <w:lang w:eastAsia="ar-SA"/>
        </w:rPr>
        <w:t>Naravna odpornost hrastovega lesa</w:t>
      </w:r>
    </w:p>
    <w:p w14:paraId="3D3C87E0"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Obvezna uporaba hrastovega lesa doba (Quercus robur) in gradna (Quercus petraea). Lesa teh dveh lesnih vrst se med seboj ne da ločiti. V nobenem primeru se v ta namen ne sme uporabiti lesa drugih hrastov. Za hrastov les je značilna velika variabilnost, ki se ne da v celoti pojasniti. Določanje odpornosti je relativno zahteven in dolgotrajen postopek, zato se ga pred vgradnjo praviloma ne izvaja. Hrastov les standard SIST EN 350:2017 loči v dve skupini, glede na gostoto lesa.</w:t>
      </w:r>
    </w:p>
    <w:p w14:paraId="56356774" w14:textId="77777777" w:rsidR="00EE45AD" w:rsidRPr="00EE45AD" w:rsidRDefault="00EE45AD" w:rsidP="00EE45AD">
      <w:pPr>
        <w:rPr>
          <w:rFonts w:eastAsia="Times New Roman" w:cstheme="minorHAnsi"/>
          <w:b/>
          <w:bCs/>
          <w:spacing w:val="2"/>
          <w:szCs w:val="24"/>
          <w:lang w:eastAsia="ar-SA"/>
        </w:rPr>
      </w:pPr>
    </w:p>
    <w:p w14:paraId="59CEA721"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Hrastovina z ozkimi branikami, za katero je značilna nižja gostota (650 – 710 kg/m3) je razvrščena v skupino lesnih vrst, ki so razvrščene med lesne vrste z odpornostjo značilno za 2. in 4. razred odpornosti. Zato se te hrastovine brez zaščite ne sme uporabiti za zahtevne pogoje uporabe.</w:t>
      </w:r>
    </w:p>
    <w:p w14:paraId="67EE7C98" w14:textId="77777777" w:rsidR="00EE45AD" w:rsidRPr="00EE45AD" w:rsidRDefault="00EE45AD" w:rsidP="00EE45AD">
      <w:pPr>
        <w:jc w:val="both"/>
        <w:rPr>
          <w:rFonts w:eastAsia="Times New Roman" w:cstheme="minorHAnsi"/>
          <w:spacing w:val="2"/>
          <w:szCs w:val="24"/>
          <w:lang w:eastAsia="ar-SA"/>
        </w:rPr>
      </w:pPr>
    </w:p>
    <w:p w14:paraId="432ECABB"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Hrastovina s širšimi branikami, ki ima gostoto višjo od 710 kg/m3 je razvrščena v razred odpornosti 1-2 in jo lahko uporabimo v višjih razredih uporabe. (Gostota se določa pri vlažnosti lesa 12 %).</w:t>
      </w:r>
    </w:p>
    <w:p w14:paraId="752436E8" w14:textId="77777777" w:rsidR="00EE45AD" w:rsidRPr="00EE45AD" w:rsidRDefault="00EE45AD" w:rsidP="00EE45AD">
      <w:pPr>
        <w:jc w:val="both"/>
        <w:rPr>
          <w:rFonts w:eastAsia="Times New Roman" w:cstheme="minorHAnsi"/>
          <w:spacing w:val="2"/>
          <w:szCs w:val="24"/>
          <w:lang w:eastAsia="ar-SA"/>
        </w:rPr>
      </w:pPr>
    </w:p>
    <w:p w14:paraId="095B4D5C"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V nobenem primeru ne sme biti na elementih nič (0 %) beljave. Beljava predstavlja veliko nevarnost za okužbo in zastajanje vode, zato je na elementih mostu ne sme biti. Dovoljena niso niti najmanjša odstopanja. Leseni elementi ne smejo biti izdelani iz dreves, ki izvirajo iz sanitarno-varstvenega poseka, ki zajema posek zaradi naravnih ujm (vetrolomi, snegolomi, žled …), požarov, žuželk, gliv in bolezni, divjadi ter poškodb pri delih v gozdu.</w:t>
      </w:r>
    </w:p>
    <w:p w14:paraId="0EB36544" w14:textId="77777777" w:rsidR="00EE45AD" w:rsidRPr="00EE45AD" w:rsidRDefault="00EE45AD" w:rsidP="00EE45AD">
      <w:pPr>
        <w:jc w:val="both"/>
        <w:rPr>
          <w:rFonts w:eastAsia="Times New Roman" w:cstheme="minorHAnsi"/>
          <w:spacing w:val="2"/>
          <w:szCs w:val="24"/>
          <w:lang w:eastAsia="ar-SA"/>
        </w:rPr>
      </w:pPr>
    </w:p>
    <w:p w14:paraId="1340A6F1"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Število branik v beljavi, merjeno najmanj 50 mm iz centra prereza, ne sme biti večje od 9 na dolžini 25 mm. Branike se meri na čelu lesnih elementov.</w:t>
      </w:r>
    </w:p>
    <w:p w14:paraId="325118BC" w14:textId="77777777" w:rsidR="00EE45AD" w:rsidRPr="00EE45AD" w:rsidRDefault="00EE45AD" w:rsidP="00EE45AD">
      <w:pPr>
        <w:jc w:val="both"/>
        <w:rPr>
          <w:rFonts w:eastAsia="Times New Roman" w:cstheme="minorHAnsi"/>
          <w:spacing w:val="2"/>
          <w:szCs w:val="24"/>
          <w:lang w:eastAsia="ar-SA"/>
        </w:rPr>
      </w:pPr>
    </w:p>
    <w:p w14:paraId="6C2EAC13"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Leseni elementi morajo biti gladko obdelani. Površina ne sme biti kosmata, oziroma razcefrana.</w:t>
      </w:r>
    </w:p>
    <w:p w14:paraId="558C558E" w14:textId="77777777" w:rsidR="00EE45AD" w:rsidRPr="00EE45AD" w:rsidRDefault="00EE45AD" w:rsidP="00EE45AD">
      <w:pPr>
        <w:jc w:val="both"/>
        <w:rPr>
          <w:rFonts w:eastAsia="Times New Roman" w:cstheme="minorHAnsi"/>
          <w:spacing w:val="2"/>
          <w:szCs w:val="24"/>
          <w:lang w:eastAsia="ar-SA"/>
        </w:rPr>
      </w:pPr>
    </w:p>
    <w:p w14:paraId="03BAFDC9"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Les za elemente mora biti čim bolj ravne rasti. Dovoljen naklon usmerjenosti vlaken je do 1/12,5. Naklon vlaken se meri na najmanj enemu metru dolžine elementa (najlaže hloda) kot odklon od osi, podan kot razmerje, ki na primer v primeru 1/12,5 pomeni 8 cm odklona na enem metru dolžine</w:t>
      </w:r>
    </w:p>
    <w:p w14:paraId="37A6A94A" w14:textId="77777777" w:rsidR="00EE45AD" w:rsidRPr="00EE45AD" w:rsidRDefault="00EE45AD" w:rsidP="00EE45AD">
      <w:pPr>
        <w:jc w:val="both"/>
        <w:rPr>
          <w:rFonts w:eastAsia="Times New Roman" w:cstheme="minorHAnsi"/>
          <w:spacing w:val="2"/>
          <w:szCs w:val="24"/>
          <w:lang w:eastAsia="ar-SA"/>
        </w:rPr>
      </w:pPr>
    </w:p>
    <w:p w14:paraId="0FB9483D" w14:textId="77777777" w:rsidR="00EE45AD" w:rsidRPr="00EE45AD" w:rsidRDefault="00EE45AD" w:rsidP="00EE45AD">
      <w:pPr>
        <w:pStyle w:val="Naslov3"/>
        <w:rPr>
          <w:rFonts w:eastAsia="Times New Roman"/>
          <w:lang w:eastAsia="ar-SA"/>
        </w:rPr>
      </w:pPr>
      <w:bookmarkStart w:id="78" w:name="_Toc62999413"/>
      <w:bookmarkStart w:id="79" w:name="_Toc63008234"/>
      <w:r w:rsidRPr="00EE45AD">
        <w:rPr>
          <w:rFonts w:eastAsia="Times New Roman"/>
          <w:lang w:eastAsia="ar-SA"/>
        </w:rPr>
        <w:t>Kamniti deli</w:t>
      </w:r>
      <w:bookmarkEnd w:id="78"/>
      <w:bookmarkEnd w:id="79"/>
    </w:p>
    <w:p w14:paraId="52150328"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S kamnitih in betonskih prvin je potrebno nedestruktivno odstraniti površinske obloge in nečistoče, s tehnologijo, ki bo določena na podlagi preizkusnih polj. Navodila za čiščenje in sanacijo bo ZVKDS podal na podlagi rezultatov poizkusnih polj (metode čiščenja (npr. pranje z vodo pod pritiskom, pranje s paro pod pritiskom, ročno ščetkanje, strojno ščetkanje).</w:t>
      </w:r>
    </w:p>
    <w:p w14:paraId="0B26FBD0" w14:textId="77777777" w:rsidR="00EE45AD" w:rsidRPr="00EE45AD" w:rsidRDefault="00EE45AD" w:rsidP="00EE45AD">
      <w:pPr>
        <w:jc w:val="both"/>
        <w:rPr>
          <w:rFonts w:eastAsia="Times New Roman" w:cstheme="minorHAnsi"/>
          <w:spacing w:val="2"/>
          <w:szCs w:val="24"/>
          <w:lang w:eastAsia="ar-SA"/>
        </w:rPr>
      </w:pPr>
    </w:p>
    <w:p w14:paraId="71970BB6"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Po čiščenju je potrebno pregledati fuge in morebitne nestabilne dele odstraniti. Popravilo fug je potrebno izvesti po vzoru obstoječega stanja (poglobljene fuge).</w:t>
      </w:r>
    </w:p>
    <w:p w14:paraId="4AA94B50" w14:textId="77777777" w:rsidR="00EE45AD" w:rsidRPr="00EE45AD" w:rsidRDefault="00EE45AD" w:rsidP="00EE45AD">
      <w:pPr>
        <w:jc w:val="both"/>
        <w:rPr>
          <w:rFonts w:eastAsia="Times New Roman" w:cstheme="minorHAnsi"/>
          <w:spacing w:val="2"/>
          <w:szCs w:val="24"/>
          <w:lang w:eastAsia="ar-SA"/>
        </w:rPr>
      </w:pPr>
    </w:p>
    <w:p w14:paraId="5BBB2230"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Poškodbe na kamnitih zidcih, kamnitih oblogah je potrebno sanirati. Manjše mehanske poškodbe se zapolnijo s sanirno maso, ki se mora barvno prilagoditi strukturi in barvi kamna (predhodno je potrebno izdelati poizkusne vzorce).</w:t>
      </w:r>
    </w:p>
    <w:p w14:paraId="351B7B62" w14:textId="77777777" w:rsidR="00EE45AD" w:rsidRPr="00EE45AD" w:rsidRDefault="00EE45AD" w:rsidP="00EE45AD">
      <w:pPr>
        <w:jc w:val="both"/>
        <w:rPr>
          <w:rFonts w:eastAsia="Times New Roman" w:cstheme="minorHAnsi"/>
          <w:spacing w:val="2"/>
          <w:szCs w:val="24"/>
          <w:lang w:eastAsia="ar-SA"/>
        </w:rPr>
      </w:pPr>
    </w:p>
    <w:p w14:paraId="7A59204F"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Poškodovani kamniti deli se po potrebi konservatorsko restavratorsko sanirajo in kamnoseško obdelajo na način, enak prvotni obdelavi kamna.</w:t>
      </w:r>
    </w:p>
    <w:p w14:paraId="4839825E" w14:textId="77777777" w:rsidR="00EE45AD" w:rsidRPr="00EE45AD" w:rsidRDefault="00EE45AD" w:rsidP="00EE45AD">
      <w:pPr>
        <w:jc w:val="both"/>
        <w:rPr>
          <w:rFonts w:eastAsia="Times New Roman" w:cstheme="minorHAnsi"/>
          <w:spacing w:val="2"/>
          <w:szCs w:val="24"/>
          <w:lang w:eastAsia="ar-SA"/>
        </w:rPr>
      </w:pPr>
    </w:p>
    <w:p w14:paraId="614B19CD"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Betonske prvine je potrebno očistiti površinskih nečistoč in oblog po eni izmed nedestruktivnih metod, ki bo določena na podlagi preizkusnih polj. (Preizkušene metode čiščenja: pranje z vodo pod pritiskom, s paro pod pritiskom. Po potrebi se lokalno uporabi mikro peskanje z medijem mehkejšim od peskane površine (uporaba aluminijevega oksida ali podobno) - površina kamnite obloge s čiščenjem ne sme erodirati! S pritiskom do max. 1 bara)</w:t>
      </w:r>
    </w:p>
    <w:p w14:paraId="1929BC85" w14:textId="77777777" w:rsidR="00EE45AD" w:rsidRPr="00EE45AD" w:rsidRDefault="00EE45AD" w:rsidP="00EE45AD">
      <w:pPr>
        <w:jc w:val="both"/>
        <w:rPr>
          <w:rFonts w:eastAsia="Times New Roman" w:cstheme="minorHAnsi"/>
          <w:spacing w:val="2"/>
          <w:szCs w:val="24"/>
          <w:lang w:eastAsia="ar-SA"/>
        </w:rPr>
      </w:pPr>
    </w:p>
    <w:p w14:paraId="7131F522"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Odprte, manjkajoče dele betonskih površin se po čiščenju in zaščiti domodelira s polimerizirano, nekrčljivo cementno sanacijsko malto v strukturi in barvi vidnega betona (predhodno se izvedejo testna polja). Po potrebi se uporabijo tudi opaži.</w:t>
      </w:r>
    </w:p>
    <w:p w14:paraId="249609BF" w14:textId="77777777" w:rsidR="00EE45AD" w:rsidRPr="00EE45AD" w:rsidRDefault="00EE45AD" w:rsidP="00EE45AD">
      <w:pPr>
        <w:jc w:val="both"/>
        <w:rPr>
          <w:rFonts w:eastAsia="Times New Roman" w:cstheme="minorHAnsi"/>
          <w:spacing w:val="2"/>
          <w:szCs w:val="24"/>
          <w:lang w:eastAsia="ar-SA"/>
        </w:rPr>
      </w:pPr>
    </w:p>
    <w:p w14:paraId="2B00A98C"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Po končani reparaciji vidnega betona je priporočljivo izvesti tudi zaščito s transparentnim hidrofobnim premazom na bazi silan-siloksanov. Premaz mora biti paroprepusten, vodotesen, z UV zaščito. Priporočamo premaze z življenjsko dobo vsaj 15 let.</w:t>
      </w:r>
    </w:p>
    <w:p w14:paraId="53752C6F" w14:textId="77777777" w:rsidR="00EE45AD" w:rsidRPr="00EE45AD" w:rsidRDefault="00EE45AD" w:rsidP="00EE45AD">
      <w:pPr>
        <w:jc w:val="both"/>
        <w:rPr>
          <w:rFonts w:eastAsia="Times New Roman" w:cstheme="minorHAnsi"/>
          <w:spacing w:val="2"/>
          <w:szCs w:val="24"/>
          <w:lang w:eastAsia="ar-SA"/>
        </w:rPr>
      </w:pPr>
    </w:p>
    <w:p w14:paraId="51369097"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Podrobna navodila za čiščenje in sanacijo bodo podani na podlagi rezultatov poizkusnih polj čiščenja in domodelirne mase. Dela se izvajajo po predhodni potrditvi vzorcev čiščenja in domodelirne mase tudi s strani ZVKDS, OE Ljubljana.</w:t>
      </w:r>
    </w:p>
    <w:p w14:paraId="3555CAC5" w14:textId="77777777" w:rsidR="00EE45AD" w:rsidRPr="00EE45AD" w:rsidRDefault="00EE45AD" w:rsidP="00EE45AD">
      <w:pPr>
        <w:jc w:val="both"/>
        <w:rPr>
          <w:rFonts w:eastAsia="Times New Roman" w:cstheme="minorHAnsi"/>
          <w:spacing w:val="2"/>
          <w:szCs w:val="24"/>
          <w:lang w:eastAsia="ar-SA"/>
        </w:rPr>
      </w:pPr>
    </w:p>
    <w:p w14:paraId="3750C035" w14:textId="77777777" w:rsidR="00EE45AD" w:rsidRPr="00EE45AD" w:rsidRDefault="00EE45AD" w:rsidP="00EE45AD">
      <w:pPr>
        <w:pStyle w:val="Naslov3"/>
        <w:rPr>
          <w:rFonts w:eastAsia="Times New Roman"/>
          <w:lang w:eastAsia="ar-SA"/>
        </w:rPr>
      </w:pPr>
      <w:bookmarkStart w:id="80" w:name="_Toc62999414"/>
      <w:bookmarkStart w:id="81" w:name="_Toc63008235"/>
      <w:r w:rsidRPr="00EE45AD">
        <w:rPr>
          <w:rFonts w:eastAsia="Times New Roman"/>
          <w:lang w:eastAsia="ar-SA"/>
        </w:rPr>
        <w:t>Prometni znaki, obvestilne table, ipd.</w:t>
      </w:r>
      <w:bookmarkEnd w:id="80"/>
      <w:bookmarkEnd w:id="81"/>
    </w:p>
    <w:p w14:paraId="2FEA8686"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Z neposrednega območja mostov je potrebno preučiti možnost odstranitve oziroma zmanjšanja števila prometnih znakov. Prostostoječi prometni znaki naj bi se nadomestili z naslikanimi na cestišče (npr. znak Cona 30).</w:t>
      </w:r>
    </w:p>
    <w:p w14:paraId="53379147" w14:textId="77777777" w:rsidR="00EE45AD" w:rsidRPr="00EE45AD" w:rsidRDefault="00EE45AD" w:rsidP="00EE45AD">
      <w:pPr>
        <w:jc w:val="both"/>
        <w:rPr>
          <w:rFonts w:eastAsia="Times New Roman" w:cstheme="minorHAnsi"/>
          <w:spacing w:val="2"/>
          <w:szCs w:val="24"/>
          <w:lang w:eastAsia="ar-SA"/>
        </w:rPr>
      </w:pPr>
    </w:p>
    <w:p w14:paraId="15CD3F64"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Potrebno je preučiti možnost prestavitve usmerjevalnih tabel izven neposrednega območja spomenika. Izvesek obešen na svetilo je potrebno odstraniti.</w:t>
      </w:r>
    </w:p>
    <w:p w14:paraId="7E0596B2" w14:textId="77777777" w:rsidR="00EE45AD" w:rsidRPr="00EE45AD" w:rsidRDefault="00EE45AD" w:rsidP="00EE45AD">
      <w:pPr>
        <w:jc w:val="both"/>
        <w:rPr>
          <w:rFonts w:eastAsia="Times New Roman" w:cstheme="minorHAnsi"/>
          <w:spacing w:val="2"/>
          <w:szCs w:val="24"/>
          <w:lang w:eastAsia="ar-SA"/>
        </w:rPr>
      </w:pPr>
    </w:p>
    <w:p w14:paraId="377333C9" w14:textId="77777777" w:rsidR="00EE45AD" w:rsidRPr="00EE45AD" w:rsidRDefault="00EE45AD" w:rsidP="00EE45AD">
      <w:pPr>
        <w:jc w:val="both"/>
        <w:rPr>
          <w:rFonts w:eastAsia="Times New Roman" w:cstheme="minorHAnsi"/>
          <w:spacing w:val="2"/>
          <w:szCs w:val="24"/>
          <w:lang w:eastAsia="ar-SA"/>
        </w:rPr>
      </w:pPr>
      <w:r w:rsidRPr="00EE45AD">
        <w:rPr>
          <w:rFonts w:eastAsia="Times New Roman" w:cstheme="minorHAnsi"/>
          <w:spacing w:val="2"/>
          <w:szCs w:val="24"/>
          <w:lang w:eastAsia="ar-SA"/>
        </w:rPr>
        <w:t>Priporoča se celostna posodobitev turističnih informativnih tabel na vstopnih točkah na otok. Informativne turistične table je priporočljivo postaviti izven neposrednega vizualnega območja mostov, v območju parkirišč pred vstopom na otok.</w:t>
      </w:r>
    </w:p>
    <w:p w14:paraId="59966914" w14:textId="607732DD" w:rsidR="004058E2" w:rsidRDefault="004058E2">
      <w:pPr>
        <w:spacing w:after="160" w:line="259" w:lineRule="auto"/>
        <w:rPr>
          <w:rFonts w:eastAsia="Times New Roman" w:cstheme="minorHAnsi"/>
          <w:spacing w:val="2"/>
          <w:szCs w:val="24"/>
          <w:lang w:eastAsia="ar-SA"/>
        </w:rPr>
      </w:pPr>
    </w:p>
    <w:p w14:paraId="1D9789A2" w14:textId="77777777" w:rsidR="00E55CB8" w:rsidRDefault="00E55CB8" w:rsidP="00E55CB8">
      <w:pPr>
        <w:pStyle w:val="Naslov1"/>
      </w:pPr>
      <w:bookmarkStart w:id="82" w:name="_Toc63008236"/>
      <w:r>
        <w:t>ANALIZA ZAPOSLENIH</w:t>
      </w:r>
      <w:bookmarkEnd w:id="82"/>
    </w:p>
    <w:p w14:paraId="56904FBA" w14:textId="3CEAE471" w:rsidR="00E55CB8" w:rsidRDefault="00E55CB8" w:rsidP="00E55CB8">
      <w:pPr>
        <w:rPr>
          <w:b/>
        </w:rPr>
      </w:pPr>
      <w:r>
        <w:t>Z</w:t>
      </w:r>
      <w:r w:rsidRPr="00E55CB8">
        <w:t xml:space="preserve">aradi predvidene investicije </w:t>
      </w:r>
      <w:r>
        <w:t xml:space="preserve">se </w:t>
      </w:r>
      <w:r w:rsidRPr="00E55CB8">
        <w:t xml:space="preserve">pri upravljavcu </w:t>
      </w:r>
      <w:r>
        <w:t>število zaposlenih ne bo spremenilo, saj je predmet investicije obnova obstoječe infrastrukture.</w:t>
      </w:r>
      <w:r w:rsidRPr="00E55CB8">
        <w:t xml:space="preserve"> </w:t>
      </w:r>
      <w:r>
        <w:br w:type="page"/>
      </w:r>
    </w:p>
    <w:p w14:paraId="032ACF88" w14:textId="36663D68" w:rsidR="00290E17" w:rsidRPr="002C61B7" w:rsidRDefault="008F09C1" w:rsidP="0085145D">
      <w:pPr>
        <w:pStyle w:val="Naslov1"/>
      </w:pPr>
      <w:bookmarkStart w:id="83" w:name="_Toc63008237"/>
      <w:r w:rsidRPr="002C61B7">
        <w:t>OCENA VREDNOSTI PROJEKTA</w:t>
      </w:r>
      <w:bookmarkEnd w:id="83"/>
      <w:r w:rsidRPr="002C61B7">
        <w:t xml:space="preserve"> </w:t>
      </w:r>
    </w:p>
    <w:p w14:paraId="032ACF8A" w14:textId="46B39602" w:rsidR="008F09C1" w:rsidRDefault="008F09C1" w:rsidP="00FA7FCC">
      <w:pPr>
        <w:pStyle w:val="Naslov2"/>
      </w:pPr>
      <w:bookmarkStart w:id="84" w:name="_Toc63008238"/>
      <w:r w:rsidRPr="002C61B7">
        <w:t>Opredelitev vrste investicije</w:t>
      </w:r>
      <w:bookmarkEnd w:id="84"/>
    </w:p>
    <w:tbl>
      <w:tblPr>
        <w:tblStyle w:val="Navadnatabela315"/>
        <w:tblW w:w="5000" w:type="pct"/>
        <w:tblLook w:val="0020" w:firstRow="1" w:lastRow="0" w:firstColumn="0" w:lastColumn="0" w:noHBand="0" w:noVBand="0"/>
      </w:tblPr>
      <w:tblGrid>
        <w:gridCol w:w="721"/>
        <w:gridCol w:w="7551"/>
        <w:gridCol w:w="1014"/>
      </w:tblGrid>
      <w:tr w:rsidR="00BB1F89" w:rsidRPr="00BB1F89" w14:paraId="56FA529E" w14:textId="77777777" w:rsidTr="00173658">
        <w:trPr>
          <w:cnfStyle w:val="100000000000" w:firstRow="1" w:lastRow="0" w:firstColumn="0" w:lastColumn="0" w:oddVBand="0" w:evenVBand="0" w:oddHBand="0" w:evenHBand="0" w:firstRowFirstColumn="0" w:firstRowLastColumn="0" w:lastRowFirstColumn="0" w:lastRowLastColumn="0"/>
        </w:trPr>
        <w:tc>
          <w:tcPr>
            <w:tcW w:w="388" w:type="pct"/>
          </w:tcPr>
          <w:p w14:paraId="4372DE42" w14:textId="77777777" w:rsidR="00BB1F89" w:rsidRPr="00BB1F89" w:rsidRDefault="00BB1F89" w:rsidP="00BB1F89">
            <w:pPr>
              <w:jc w:val="center"/>
              <w:rPr>
                <w:rFonts w:cstheme="minorHAnsi"/>
                <w:b w:val="0"/>
                <w:bCs w:val="0"/>
                <w:caps w:val="0"/>
                <w:sz w:val="22"/>
                <w:szCs w:val="22"/>
              </w:rPr>
            </w:pPr>
          </w:p>
        </w:tc>
        <w:tc>
          <w:tcPr>
            <w:tcW w:w="4066" w:type="pct"/>
          </w:tcPr>
          <w:p w14:paraId="28C554FB" w14:textId="77777777" w:rsidR="00BB1F89" w:rsidRPr="00BB1F89" w:rsidRDefault="00BB1F89" w:rsidP="00BB1F89">
            <w:pPr>
              <w:rPr>
                <w:rFonts w:cstheme="minorHAnsi"/>
                <w:b w:val="0"/>
                <w:bCs w:val="0"/>
                <w:caps w:val="0"/>
                <w:sz w:val="22"/>
                <w:szCs w:val="22"/>
              </w:rPr>
            </w:pPr>
            <w:r w:rsidRPr="00BB1F89">
              <w:rPr>
                <w:rFonts w:cstheme="minorHAnsi"/>
                <w:b w:val="0"/>
                <w:bCs w:val="0"/>
                <w:caps w:val="0"/>
              </w:rPr>
              <w:t>Vrsta investicije</w:t>
            </w:r>
          </w:p>
        </w:tc>
        <w:tc>
          <w:tcPr>
            <w:tcW w:w="546" w:type="pct"/>
          </w:tcPr>
          <w:p w14:paraId="3559F435" w14:textId="77777777" w:rsidR="00BB1F89" w:rsidRPr="00BB1F89" w:rsidRDefault="00BB1F89" w:rsidP="00BB1F89">
            <w:pPr>
              <w:rPr>
                <w:rFonts w:cstheme="minorHAnsi"/>
                <w:b w:val="0"/>
                <w:bCs w:val="0"/>
                <w:caps w:val="0"/>
                <w:sz w:val="22"/>
                <w:szCs w:val="22"/>
              </w:rPr>
            </w:pPr>
            <w:r w:rsidRPr="00BB1F89">
              <w:rPr>
                <w:rFonts w:cstheme="minorHAnsi"/>
                <w:b w:val="0"/>
                <w:bCs w:val="0"/>
                <w:caps w:val="0"/>
              </w:rPr>
              <w:t>Označi</w:t>
            </w:r>
          </w:p>
        </w:tc>
      </w:tr>
      <w:tr w:rsidR="00BB1F89" w:rsidRPr="00BB1F89" w14:paraId="3DBBF913" w14:textId="77777777" w:rsidTr="00173658">
        <w:trPr>
          <w:cnfStyle w:val="000000100000" w:firstRow="0" w:lastRow="0" w:firstColumn="0" w:lastColumn="0" w:oddVBand="0" w:evenVBand="0" w:oddHBand="1" w:evenHBand="0" w:firstRowFirstColumn="0" w:firstRowLastColumn="0" w:lastRowFirstColumn="0" w:lastRowLastColumn="0"/>
        </w:trPr>
        <w:tc>
          <w:tcPr>
            <w:tcW w:w="388" w:type="pct"/>
          </w:tcPr>
          <w:p w14:paraId="5C406E88" w14:textId="77777777" w:rsidR="00BB1F89" w:rsidRPr="00BB1F89" w:rsidRDefault="00BB1F89" w:rsidP="00BB1F89">
            <w:pPr>
              <w:jc w:val="center"/>
              <w:rPr>
                <w:rFonts w:cstheme="minorHAnsi"/>
                <w:sz w:val="22"/>
                <w:szCs w:val="22"/>
              </w:rPr>
            </w:pPr>
            <w:r w:rsidRPr="00BB1F89">
              <w:rPr>
                <w:rFonts w:cstheme="minorHAnsi"/>
                <w:sz w:val="22"/>
                <w:szCs w:val="22"/>
              </w:rPr>
              <w:t>1</w:t>
            </w:r>
          </w:p>
        </w:tc>
        <w:tc>
          <w:tcPr>
            <w:tcW w:w="4066" w:type="pct"/>
          </w:tcPr>
          <w:p w14:paraId="2EDD5044" w14:textId="77777777" w:rsidR="00BB1F89" w:rsidRPr="00BB1F89" w:rsidRDefault="00BB1F89" w:rsidP="00BB1F89">
            <w:pPr>
              <w:rPr>
                <w:rFonts w:cstheme="minorHAnsi"/>
                <w:sz w:val="22"/>
                <w:szCs w:val="22"/>
              </w:rPr>
            </w:pPr>
            <w:r w:rsidRPr="00BB1F89">
              <w:rPr>
                <w:rFonts w:cstheme="minorHAnsi"/>
                <w:sz w:val="22"/>
                <w:szCs w:val="22"/>
              </w:rPr>
              <w:t>Obnova kulturne dediščine, prometne infrastrukture</w:t>
            </w:r>
          </w:p>
        </w:tc>
        <w:tc>
          <w:tcPr>
            <w:tcW w:w="546" w:type="pct"/>
          </w:tcPr>
          <w:p w14:paraId="7B5D1A04" w14:textId="77777777" w:rsidR="00BB1F89" w:rsidRPr="00BB1F89" w:rsidRDefault="00BB1F89" w:rsidP="00BB1F89">
            <w:pPr>
              <w:keepNext/>
              <w:keepLines/>
              <w:spacing w:before="40"/>
              <w:jc w:val="center"/>
              <w:outlineLvl w:val="6"/>
              <w:rPr>
                <w:rFonts w:eastAsiaTheme="majorEastAsia" w:cstheme="minorHAnsi"/>
                <w:iCs/>
                <w:color w:val="1F3763" w:themeColor="accent1" w:themeShade="7F"/>
                <w:sz w:val="22"/>
                <w:szCs w:val="22"/>
              </w:rPr>
            </w:pPr>
            <w:r w:rsidRPr="00BB1F89">
              <w:rPr>
                <w:rFonts w:eastAsiaTheme="majorEastAsia" w:cstheme="minorHAnsi"/>
                <w:b/>
                <w:iCs/>
                <w:color w:val="1F3763" w:themeColor="accent1" w:themeShade="7F"/>
                <w:sz w:val="22"/>
                <w:szCs w:val="22"/>
              </w:rPr>
              <w:t>X</w:t>
            </w:r>
          </w:p>
        </w:tc>
      </w:tr>
    </w:tbl>
    <w:p w14:paraId="1229E736" w14:textId="6C97C048" w:rsidR="00BB1F89" w:rsidRDefault="00BB1F89" w:rsidP="00BB1F89"/>
    <w:p w14:paraId="14B876CE" w14:textId="77777777" w:rsidR="00BB1F89" w:rsidRPr="00BB1F89" w:rsidRDefault="00BB1F89" w:rsidP="00BB1F89"/>
    <w:p w14:paraId="032ACF9E" w14:textId="77777777" w:rsidR="00276348" w:rsidRPr="002C61B7" w:rsidRDefault="008F09C1" w:rsidP="00FA7FCC">
      <w:pPr>
        <w:pStyle w:val="Naslov2"/>
      </w:pPr>
      <w:bookmarkStart w:id="85" w:name="_Toc63008239"/>
      <w:r w:rsidRPr="002C61B7">
        <w:t>Investicijski stroški</w:t>
      </w:r>
      <w:bookmarkEnd w:id="85"/>
    </w:p>
    <w:p w14:paraId="0DD4A84C" w14:textId="77777777" w:rsidR="00A43D84" w:rsidRPr="00A43D84" w:rsidRDefault="00A43D84" w:rsidP="00A43D84">
      <w:r w:rsidRPr="00A43D84">
        <w:t>Vrednost investicije je podana na podlagi:</w:t>
      </w:r>
    </w:p>
    <w:p w14:paraId="32492288" w14:textId="77777777" w:rsidR="00A43D84" w:rsidRPr="00A43D84" w:rsidRDefault="00A43D84" w:rsidP="00A43D84">
      <w:pPr>
        <w:numPr>
          <w:ilvl w:val="0"/>
          <w:numId w:val="38"/>
        </w:numPr>
        <w:contextualSpacing/>
      </w:pPr>
      <w:r w:rsidRPr="00A43D84">
        <w:t>izkušenj investitorja s podobnimi projekti v preteklosti</w:t>
      </w:r>
    </w:p>
    <w:p w14:paraId="3ABE9AB7" w14:textId="77777777" w:rsidR="00A43D84" w:rsidRPr="00A43D84" w:rsidRDefault="00A43D84" w:rsidP="00A43D84"/>
    <w:p w14:paraId="3D423A1E" w14:textId="77777777" w:rsidR="00A43D84" w:rsidRPr="00A43D84" w:rsidRDefault="00A43D84" w:rsidP="00A43D84">
      <w:pPr>
        <w:rPr>
          <w:b/>
          <w:bCs/>
        </w:rPr>
      </w:pPr>
      <w:r w:rsidRPr="00A43D84">
        <w:rPr>
          <w:b/>
          <w:bCs/>
        </w:rPr>
        <w:t>Izhodišče za stalne cene januar 2021.</w:t>
      </w:r>
    </w:p>
    <w:p w14:paraId="30BC705C" w14:textId="77777777" w:rsidR="00A43D84" w:rsidRPr="00A43D84" w:rsidRDefault="00A43D84" w:rsidP="00A43D84">
      <w:pPr>
        <w:rPr>
          <w:color w:val="FF0000"/>
        </w:rPr>
      </w:pPr>
    </w:p>
    <w:p w14:paraId="482F3CA2" w14:textId="77777777" w:rsidR="00A43D84" w:rsidRPr="00A43D84" w:rsidRDefault="00A43D84" w:rsidP="00A43D84">
      <w:r w:rsidRPr="00A43D84">
        <w:rPr>
          <w:b/>
          <w:bCs/>
        </w:rPr>
        <w:t>Tekoče cene so cene</w:t>
      </w:r>
      <w:r w:rsidRPr="00A43D84">
        <w:t xml:space="preserve"> v času izgradnje predmetne investicije v letih 2021, 2022, upoštevane so naslednje stopnje inflacije:</w:t>
      </w:r>
    </w:p>
    <w:p w14:paraId="5735EA11" w14:textId="77777777" w:rsidR="00A43D84" w:rsidRPr="00A43D84" w:rsidRDefault="00A43D84" w:rsidP="00A43D84">
      <w:pPr>
        <w:numPr>
          <w:ilvl w:val="0"/>
          <w:numId w:val="9"/>
        </w:numPr>
        <w:contextualSpacing/>
      </w:pPr>
      <w:r w:rsidRPr="00A43D84">
        <w:t>Leto 2022 – 1,9 %.</w:t>
      </w:r>
    </w:p>
    <w:p w14:paraId="4A617880" w14:textId="77777777" w:rsidR="00A43D84" w:rsidRPr="00A43D84" w:rsidRDefault="00A43D84" w:rsidP="00A43D84"/>
    <w:p w14:paraId="185896AD" w14:textId="77777777" w:rsidR="00A43D84" w:rsidRPr="00A43D84" w:rsidRDefault="00A43D84" w:rsidP="00A43D84">
      <w:r w:rsidRPr="00A43D84">
        <w:t>Vir podatkov:</w:t>
      </w:r>
    </w:p>
    <w:p w14:paraId="19992BF7" w14:textId="77777777" w:rsidR="00A43D84" w:rsidRPr="00A43D84" w:rsidRDefault="00A43D84" w:rsidP="00A43D84">
      <w:pPr>
        <w:numPr>
          <w:ilvl w:val="0"/>
          <w:numId w:val="10"/>
        </w:numPr>
        <w:contextualSpacing/>
      </w:pPr>
      <w:r w:rsidRPr="00A43D84">
        <w:t>Statistični urad RS,</w:t>
      </w:r>
    </w:p>
    <w:p w14:paraId="2438504A" w14:textId="77777777" w:rsidR="00A43D84" w:rsidRPr="00A43D84" w:rsidRDefault="00A43D84" w:rsidP="00A43D84">
      <w:pPr>
        <w:numPr>
          <w:ilvl w:val="0"/>
          <w:numId w:val="10"/>
        </w:numPr>
        <w:contextualSpacing/>
      </w:pPr>
      <w:r w:rsidRPr="00A43D84">
        <w:t>UMAR, Jesenska napoved gospodarskih gibanj 2020.</w:t>
      </w:r>
    </w:p>
    <w:p w14:paraId="1F6CEB25" w14:textId="77777777" w:rsidR="00A43D84" w:rsidRPr="00A43D84" w:rsidRDefault="00A43D84" w:rsidP="00A43D84">
      <w:pPr>
        <w:numPr>
          <w:ilvl w:val="0"/>
          <w:numId w:val="10"/>
        </w:numPr>
        <w:contextualSpacing/>
      </w:pPr>
      <w:r w:rsidRPr="00A43D84">
        <w:t>DDV se obračunava po stopnji 22 %.</w:t>
      </w:r>
    </w:p>
    <w:p w14:paraId="11A2691D" w14:textId="5D6EA9DD" w:rsidR="00A43D84" w:rsidRDefault="00A43D84" w:rsidP="00FA7FCC"/>
    <w:p w14:paraId="6AB4272B" w14:textId="708FB5A1" w:rsidR="00FB1ABA" w:rsidRDefault="00FB1ABA" w:rsidP="00FB1ABA">
      <w:pPr>
        <w:pStyle w:val="Naslov3"/>
      </w:pPr>
      <w:bookmarkStart w:id="86" w:name="_Toc63008240"/>
      <w:r>
        <w:t>Vsi stroški investicije</w:t>
      </w:r>
      <w:bookmarkEnd w:id="86"/>
    </w:p>
    <w:p w14:paraId="1C70F67F" w14:textId="77777777" w:rsidR="00FB1ABA" w:rsidRPr="00FB1ABA" w:rsidRDefault="00FB1ABA" w:rsidP="00FB1ABA">
      <w:r w:rsidRPr="00FB1ABA">
        <w:t>V vseh stroških so zajeta:</w:t>
      </w:r>
    </w:p>
    <w:p w14:paraId="06D81E9E" w14:textId="04D11563" w:rsidR="00FB1ABA" w:rsidRDefault="00FB1ABA" w:rsidP="00FB1ABA">
      <w:pPr>
        <w:numPr>
          <w:ilvl w:val="0"/>
          <w:numId w:val="45"/>
        </w:numPr>
        <w:contextualSpacing/>
      </w:pPr>
      <w:r>
        <w:t>preddela,</w:t>
      </w:r>
    </w:p>
    <w:p w14:paraId="72BA2534" w14:textId="129BEAE8" w:rsidR="00FB1ABA" w:rsidRDefault="00FB1ABA" w:rsidP="00FB1ABA">
      <w:pPr>
        <w:numPr>
          <w:ilvl w:val="0"/>
          <w:numId w:val="45"/>
        </w:numPr>
        <w:contextualSpacing/>
      </w:pPr>
      <w:r>
        <w:t>zemeljska dela,</w:t>
      </w:r>
    </w:p>
    <w:p w14:paraId="028F6E72" w14:textId="3398989E" w:rsidR="00FB1ABA" w:rsidRDefault="00FB1ABA" w:rsidP="00FB1ABA">
      <w:pPr>
        <w:numPr>
          <w:ilvl w:val="0"/>
          <w:numId w:val="45"/>
        </w:numPr>
        <w:contextualSpacing/>
      </w:pPr>
      <w:r>
        <w:t>i</w:t>
      </w:r>
      <w:r w:rsidRPr="00FB1ABA">
        <w:t>zvedba arheološkega potapljaškega pregleda območja mostu</w:t>
      </w:r>
      <w:r>
        <w:t>,</w:t>
      </w:r>
    </w:p>
    <w:p w14:paraId="0023B919" w14:textId="0045D359" w:rsidR="00FB1ABA" w:rsidRDefault="00FB1ABA" w:rsidP="00FB1ABA">
      <w:pPr>
        <w:numPr>
          <w:ilvl w:val="0"/>
          <w:numId w:val="45"/>
        </w:numPr>
        <w:contextualSpacing/>
      </w:pPr>
      <w:r>
        <w:t>ge</w:t>
      </w:r>
      <w:r w:rsidRPr="00FB1ABA">
        <w:t>omehanske preiskave in nadzor</w:t>
      </w:r>
      <w:r>
        <w:t>,</w:t>
      </w:r>
    </w:p>
    <w:p w14:paraId="34AD3809" w14:textId="1A8BF8E5" w:rsidR="00FB1ABA" w:rsidRPr="00FB1ABA" w:rsidRDefault="00FB1ABA" w:rsidP="00FB1ABA">
      <w:pPr>
        <w:numPr>
          <w:ilvl w:val="0"/>
          <w:numId w:val="45"/>
        </w:numPr>
        <w:contextualSpacing/>
      </w:pPr>
      <w:r w:rsidRPr="00FB1ABA">
        <w:t>gradbeno obrtniška dela,</w:t>
      </w:r>
    </w:p>
    <w:p w14:paraId="744B7933" w14:textId="572BA367" w:rsidR="00FB1ABA" w:rsidRPr="00FB1ABA" w:rsidRDefault="00FB1ABA" w:rsidP="00FB1ABA">
      <w:pPr>
        <w:numPr>
          <w:ilvl w:val="0"/>
          <w:numId w:val="45"/>
        </w:numPr>
        <w:contextualSpacing/>
      </w:pPr>
      <w:r w:rsidRPr="00FB1ABA">
        <w:t>stroški strokovnega nadzora</w:t>
      </w:r>
      <w:r>
        <w:t>,</w:t>
      </w:r>
    </w:p>
    <w:p w14:paraId="0E7581C2" w14:textId="4F01FE77" w:rsidR="00FB1ABA" w:rsidRPr="00FB1ABA" w:rsidRDefault="00FB1ABA" w:rsidP="00FB1ABA">
      <w:pPr>
        <w:numPr>
          <w:ilvl w:val="0"/>
          <w:numId w:val="45"/>
        </w:numPr>
        <w:contextualSpacing/>
      </w:pPr>
      <w:r w:rsidRPr="00FB1ABA">
        <w:t xml:space="preserve">stroški </w:t>
      </w:r>
      <w:r>
        <w:t>izvedbe razpisa</w:t>
      </w:r>
      <w:r w:rsidRPr="00FB1ABA">
        <w:t>,</w:t>
      </w:r>
    </w:p>
    <w:p w14:paraId="4CFF9610" w14:textId="7A1AD9A5" w:rsidR="00FB1ABA" w:rsidRPr="00FB1ABA" w:rsidRDefault="00FB1ABA" w:rsidP="00FB1ABA">
      <w:pPr>
        <w:numPr>
          <w:ilvl w:val="0"/>
          <w:numId w:val="45"/>
        </w:numPr>
        <w:contextualSpacing/>
      </w:pPr>
      <w:r w:rsidRPr="00FB1ABA">
        <w:t>stroški tehnične dokumentacije (</w:t>
      </w:r>
      <w:r>
        <w:t>PZI, PID</w:t>
      </w:r>
      <w:r w:rsidRPr="00FB1ABA">
        <w:t>) in investicijska dokumentacija (dokument identifikacije investicijskega projekta</w:t>
      </w:r>
      <w:r>
        <w:t>, investicijski program</w:t>
      </w:r>
      <w:r w:rsidRPr="00FB1ABA">
        <w:t>),</w:t>
      </w:r>
    </w:p>
    <w:p w14:paraId="042CD28F" w14:textId="77777777" w:rsidR="00FB1ABA" w:rsidRPr="00FB1ABA" w:rsidRDefault="00FB1ABA" w:rsidP="00FB1ABA">
      <w:pPr>
        <w:numPr>
          <w:ilvl w:val="0"/>
          <w:numId w:val="45"/>
        </w:numPr>
        <w:contextualSpacing/>
      </w:pPr>
      <w:r w:rsidRPr="00FB1ABA">
        <w:t>davek (davek na dodano vrednost).</w:t>
      </w:r>
    </w:p>
    <w:p w14:paraId="46967D42" w14:textId="77777777" w:rsidR="00FB1ABA" w:rsidRPr="00FB1ABA" w:rsidRDefault="00FB1ABA" w:rsidP="00FB1ABA">
      <w:pPr>
        <w:ind w:left="720"/>
        <w:contextualSpacing/>
      </w:pPr>
    </w:p>
    <w:p w14:paraId="39506CE7" w14:textId="592A9AB8" w:rsidR="00EA1E00" w:rsidRDefault="00EA1E00">
      <w:pPr>
        <w:spacing w:after="160" w:line="259" w:lineRule="auto"/>
      </w:pPr>
      <w:r>
        <w:br w:type="page"/>
      </w:r>
    </w:p>
    <w:p w14:paraId="032ACFAF" w14:textId="7CD4DE01" w:rsidR="007B2261" w:rsidRDefault="007B2261" w:rsidP="00FA7FCC">
      <w:pPr>
        <w:pStyle w:val="Napis"/>
        <w:keepNext/>
        <w:spacing w:after="0"/>
        <w:jc w:val="both"/>
      </w:pPr>
      <w:bookmarkStart w:id="87" w:name="_Toc11607183"/>
      <w:bookmarkStart w:id="88" w:name="_Toc34293668"/>
      <w:bookmarkStart w:id="89" w:name="_Toc63008270"/>
      <w:bookmarkStart w:id="90" w:name="_Hlk63000416"/>
      <w:r w:rsidRPr="003758EC">
        <w:t xml:space="preserve">Tabela </w:t>
      </w:r>
      <w:r w:rsidR="00335901" w:rsidRPr="003758EC">
        <w:rPr>
          <w:noProof/>
        </w:rPr>
        <w:fldChar w:fldCharType="begin"/>
      </w:r>
      <w:r w:rsidR="00335901" w:rsidRPr="003758EC">
        <w:rPr>
          <w:noProof/>
        </w:rPr>
        <w:instrText xml:space="preserve"> SEQ Tabela \* ARABIC </w:instrText>
      </w:r>
      <w:r w:rsidR="00335901" w:rsidRPr="003758EC">
        <w:rPr>
          <w:noProof/>
        </w:rPr>
        <w:fldChar w:fldCharType="separate"/>
      </w:r>
      <w:r w:rsidR="00D57F44">
        <w:rPr>
          <w:noProof/>
        </w:rPr>
        <w:t>2</w:t>
      </w:r>
      <w:r w:rsidR="00335901" w:rsidRPr="003758EC">
        <w:rPr>
          <w:noProof/>
        </w:rPr>
        <w:fldChar w:fldCharType="end"/>
      </w:r>
      <w:r w:rsidRPr="003758EC">
        <w:t xml:space="preserve">: </w:t>
      </w:r>
      <w:bookmarkEnd w:id="87"/>
      <w:r w:rsidRPr="003758EC">
        <w:t>Vrednost projekta v stalnih cenah po letih izvedbe</w:t>
      </w:r>
      <w:bookmarkEnd w:id="88"/>
      <w:bookmarkEnd w:id="89"/>
    </w:p>
    <w:tbl>
      <w:tblPr>
        <w:tblStyle w:val="PlainTable3"/>
        <w:tblW w:w="0" w:type="auto"/>
        <w:tblLook w:val="04E0" w:firstRow="1" w:lastRow="1" w:firstColumn="1" w:lastColumn="0" w:noHBand="0" w:noVBand="1"/>
      </w:tblPr>
      <w:tblGrid>
        <w:gridCol w:w="2625"/>
        <w:gridCol w:w="1132"/>
        <w:gridCol w:w="1132"/>
        <w:gridCol w:w="1132"/>
        <w:gridCol w:w="1132"/>
        <w:gridCol w:w="1217"/>
        <w:gridCol w:w="916"/>
      </w:tblGrid>
      <w:tr w:rsidR="00173658" w:rsidRPr="00173658" w14:paraId="0FE8A3A4" w14:textId="77777777" w:rsidTr="00173658">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0" w:type="auto"/>
            <w:noWrap/>
            <w:hideMark/>
          </w:tcPr>
          <w:bookmarkEnd w:id="90"/>
          <w:p w14:paraId="62D6D21C" w14:textId="77777777" w:rsidR="00173658" w:rsidRPr="00173658" w:rsidRDefault="00173658" w:rsidP="00173658">
            <w:pPr>
              <w:rPr>
                <w:rFonts w:ascii="Calibri" w:eastAsia="Times New Roman" w:hAnsi="Calibri" w:cs="Arial"/>
                <w:sz w:val="20"/>
              </w:rPr>
            </w:pPr>
            <w:r w:rsidRPr="00173658">
              <w:rPr>
                <w:rFonts w:ascii="Calibri" w:eastAsia="Times New Roman" w:hAnsi="Calibri" w:cs="Arial"/>
                <w:sz w:val="20"/>
              </w:rPr>
              <w:t>Aktivnost</w:t>
            </w:r>
          </w:p>
        </w:tc>
        <w:tc>
          <w:tcPr>
            <w:tcW w:w="0" w:type="auto"/>
            <w:noWrap/>
            <w:hideMark/>
          </w:tcPr>
          <w:p w14:paraId="6647587B"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2021</w:t>
            </w:r>
          </w:p>
        </w:tc>
        <w:tc>
          <w:tcPr>
            <w:tcW w:w="0" w:type="auto"/>
            <w:noWrap/>
            <w:hideMark/>
          </w:tcPr>
          <w:p w14:paraId="5A1A5E7E"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2022</w:t>
            </w:r>
          </w:p>
        </w:tc>
        <w:tc>
          <w:tcPr>
            <w:tcW w:w="0" w:type="auto"/>
            <w:noWrap/>
            <w:hideMark/>
          </w:tcPr>
          <w:p w14:paraId="40A7F29F"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 xml:space="preserve">Skupaj </w:t>
            </w:r>
          </w:p>
        </w:tc>
        <w:tc>
          <w:tcPr>
            <w:tcW w:w="0" w:type="auto"/>
            <w:noWrap/>
            <w:hideMark/>
          </w:tcPr>
          <w:p w14:paraId="0613985B"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DDV 22 %</w:t>
            </w:r>
          </w:p>
        </w:tc>
        <w:tc>
          <w:tcPr>
            <w:tcW w:w="0" w:type="auto"/>
            <w:hideMark/>
          </w:tcPr>
          <w:p w14:paraId="38C87F53"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Skupaj z DDV</w:t>
            </w:r>
          </w:p>
        </w:tc>
        <w:tc>
          <w:tcPr>
            <w:tcW w:w="0" w:type="auto"/>
            <w:noWrap/>
            <w:hideMark/>
          </w:tcPr>
          <w:p w14:paraId="7EC969B1"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Delež</w:t>
            </w:r>
          </w:p>
        </w:tc>
      </w:tr>
      <w:tr w:rsidR="00173658" w:rsidRPr="00173658" w14:paraId="27BE25D4"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6ADA7343" w14:textId="77777777" w:rsidR="00173658" w:rsidRPr="00173658" w:rsidRDefault="00173658" w:rsidP="00173658">
            <w:pPr>
              <w:rPr>
                <w:rFonts w:ascii="Calibri" w:eastAsia="Times New Roman" w:hAnsi="Calibri" w:cs="Arial"/>
                <w:bCs w:val="0"/>
                <w:sz w:val="20"/>
              </w:rPr>
            </w:pPr>
            <w:r w:rsidRPr="00173658">
              <w:rPr>
                <w:rFonts w:ascii="Calibri" w:eastAsia="Times New Roman" w:hAnsi="Calibri" w:cs="Arial"/>
                <w:bCs w:val="0"/>
                <w:sz w:val="20"/>
              </w:rPr>
              <w:t>Projektna dokumentacija</w:t>
            </w:r>
          </w:p>
        </w:tc>
        <w:tc>
          <w:tcPr>
            <w:tcW w:w="0" w:type="auto"/>
            <w:noWrap/>
            <w:hideMark/>
          </w:tcPr>
          <w:p w14:paraId="5984C361"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9.500,00</w:t>
            </w:r>
          </w:p>
        </w:tc>
        <w:tc>
          <w:tcPr>
            <w:tcW w:w="0" w:type="auto"/>
            <w:noWrap/>
            <w:hideMark/>
          </w:tcPr>
          <w:p w14:paraId="55484BC2"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2.944,06</w:t>
            </w:r>
          </w:p>
        </w:tc>
        <w:tc>
          <w:tcPr>
            <w:tcW w:w="0" w:type="auto"/>
            <w:noWrap/>
            <w:hideMark/>
          </w:tcPr>
          <w:p w14:paraId="518F446A"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12.444,06</w:t>
            </w:r>
          </w:p>
        </w:tc>
        <w:tc>
          <w:tcPr>
            <w:tcW w:w="0" w:type="auto"/>
            <w:noWrap/>
            <w:hideMark/>
          </w:tcPr>
          <w:p w14:paraId="004088C7"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2.737,69</w:t>
            </w:r>
          </w:p>
        </w:tc>
        <w:tc>
          <w:tcPr>
            <w:tcW w:w="0" w:type="auto"/>
            <w:noWrap/>
            <w:hideMark/>
          </w:tcPr>
          <w:p w14:paraId="46CBEDD8"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173658">
              <w:rPr>
                <w:rFonts w:ascii="Calibri" w:eastAsia="Times New Roman" w:hAnsi="Calibri" w:cs="Arial"/>
                <w:b/>
                <w:bCs/>
                <w:sz w:val="20"/>
              </w:rPr>
              <w:t>15.181,75</w:t>
            </w:r>
          </w:p>
        </w:tc>
        <w:tc>
          <w:tcPr>
            <w:tcW w:w="0" w:type="auto"/>
            <w:noWrap/>
            <w:hideMark/>
          </w:tcPr>
          <w:p w14:paraId="1870501D"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2,65%</w:t>
            </w:r>
          </w:p>
        </w:tc>
      </w:tr>
      <w:tr w:rsidR="00173658" w:rsidRPr="00173658" w14:paraId="65D181E6" w14:textId="77777777" w:rsidTr="00173658">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44BDFFD2" w14:textId="77777777" w:rsidR="00173658" w:rsidRPr="00173658" w:rsidRDefault="00173658" w:rsidP="00173658">
            <w:pPr>
              <w:rPr>
                <w:rFonts w:ascii="Calibri" w:eastAsia="Times New Roman" w:hAnsi="Calibri" w:cs="Arial"/>
                <w:bCs w:val="0"/>
                <w:sz w:val="20"/>
              </w:rPr>
            </w:pPr>
            <w:r w:rsidRPr="00173658">
              <w:rPr>
                <w:rFonts w:ascii="Calibri" w:eastAsia="Times New Roman" w:hAnsi="Calibri" w:cs="Arial"/>
                <w:bCs w:val="0"/>
                <w:sz w:val="20"/>
              </w:rPr>
              <w:t>Investicijska dokumentacija</w:t>
            </w:r>
          </w:p>
        </w:tc>
        <w:tc>
          <w:tcPr>
            <w:tcW w:w="0" w:type="auto"/>
            <w:noWrap/>
            <w:hideMark/>
          </w:tcPr>
          <w:p w14:paraId="480BF1E8"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2.100,00</w:t>
            </w:r>
          </w:p>
        </w:tc>
        <w:tc>
          <w:tcPr>
            <w:tcW w:w="0" w:type="auto"/>
            <w:noWrap/>
            <w:hideMark/>
          </w:tcPr>
          <w:p w14:paraId="0D4C2A39"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0,00</w:t>
            </w:r>
          </w:p>
        </w:tc>
        <w:tc>
          <w:tcPr>
            <w:tcW w:w="0" w:type="auto"/>
            <w:noWrap/>
            <w:hideMark/>
          </w:tcPr>
          <w:p w14:paraId="3DFC977C" w14:textId="77777777" w:rsidR="00173658" w:rsidRPr="00B461F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2.100,00</w:t>
            </w:r>
          </w:p>
        </w:tc>
        <w:tc>
          <w:tcPr>
            <w:tcW w:w="0" w:type="auto"/>
            <w:noWrap/>
            <w:hideMark/>
          </w:tcPr>
          <w:p w14:paraId="1E4C5487" w14:textId="77777777" w:rsidR="00173658" w:rsidRPr="00B461F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0,00</w:t>
            </w:r>
          </w:p>
        </w:tc>
        <w:tc>
          <w:tcPr>
            <w:tcW w:w="0" w:type="auto"/>
            <w:noWrap/>
            <w:hideMark/>
          </w:tcPr>
          <w:p w14:paraId="715388C5"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sidRPr="00173658">
              <w:rPr>
                <w:rFonts w:ascii="Calibri" w:eastAsia="Times New Roman" w:hAnsi="Calibri" w:cs="Arial"/>
                <w:b/>
                <w:bCs/>
                <w:sz w:val="20"/>
              </w:rPr>
              <w:t>2.100,00</w:t>
            </w:r>
          </w:p>
        </w:tc>
        <w:tc>
          <w:tcPr>
            <w:tcW w:w="0" w:type="auto"/>
            <w:noWrap/>
            <w:hideMark/>
          </w:tcPr>
          <w:p w14:paraId="2CB2E394"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0,37%</w:t>
            </w:r>
          </w:p>
        </w:tc>
      </w:tr>
      <w:tr w:rsidR="00173658" w:rsidRPr="00173658" w14:paraId="3278AB03"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31714C4B" w14:textId="77777777" w:rsidR="00173658" w:rsidRPr="00173658" w:rsidRDefault="00173658" w:rsidP="00173658">
            <w:pPr>
              <w:rPr>
                <w:rFonts w:ascii="Calibri" w:eastAsia="Times New Roman" w:hAnsi="Calibri" w:cs="Arial"/>
                <w:bCs w:val="0"/>
                <w:sz w:val="20"/>
              </w:rPr>
            </w:pPr>
            <w:r w:rsidRPr="00173658">
              <w:rPr>
                <w:rFonts w:ascii="Calibri" w:eastAsia="Times New Roman" w:hAnsi="Calibri" w:cs="Arial"/>
                <w:bCs w:val="0"/>
                <w:sz w:val="20"/>
              </w:rPr>
              <w:t>Izvedba razpisa</w:t>
            </w:r>
          </w:p>
        </w:tc>
        <w:tc>
          <w:tcPr>
            <w:tcW w:w="0" w:type="auto"/>
            <w:noWrap/>
            <w:hideMark/>
          </w:tcPr>
          <w:p w14:paraId="628896C3"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3.400,00</w:t>
            </w:r>
          </w:p>
        </w:tc>
        <w:tc>
          <w:tcPr>
            <w:tcW w:w="0" w:type="auto"/>
            <w:noWrap/>
            <w:hideMark/>
          </w:tcPr>
          <w:p w14:paraId="2D0C958D"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0,00</w:t>
            </w:r>
          </w:p>
        </w:tc>
        <w:tc>
          <w:tcPr>
            <w:tcW w:w="0" w:type="auto"/>
            <w:noWrap/>
            <w:hideMark/>
          </w:tcPr>
          <w:p w14:paraId="56D20C7A"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3.400,00</w:t>
            </w:r>
          </w:p>
        </w:tc>
        <w:tc>
          <w:tcPr>
            <w:tcW w:w="0" w:type="auto"/>
            <w:noWrap/>
            <w:hideMark/>
          </w:tcPr>
          <w:p w14:paraId="53357E62"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748,00</w:t>
            </w:r>
          </w:p>
        </w:tc>
        <w:tc>
          <w:tcPr>
            <w:tcW w:w="0" w:type="auto"/>
            <w:noWrap/>
            <w:hideMark/>
          </w:tcPr>
          <w:p w14:paraId="463E5C2E"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173658">
              <w:rPr>
                <w:rFonts w:ascii="Calibri" w:eastAsia="Times New Roman" w:hAnsi="Calibri" w:cs="Arial"/>
                <w:b/>
                <w:bCs/>
                <w:sz w:val="20"/>
              </w:rPr>
              <w:t>4.148,00</w:t>
            </w:r>
          </w:p>
        </w:tc>
        <w:tc>
          <w:tcPr>
            <w:tcW w:w="0" w:type="auto"/>
            <w:noWrap/>
            <w:hideMark/>
          </w:tcPr>
          <w:p w14:paraId="61631DBC"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0,72%</w:t>
            </w:r>
          </w:p>
        </w:tc>
      </w:tr>
      <w:tr w:rsidR="00173658" w:rsidRPr="00173658" w14:paraId="4F1799EF" w14:textId="77777777" w:rsidTr="00173658">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A455347" w14:textId="77777777" w:rsidR="00173658" w:rsidRPr="00173658" w:rsidRDefault="00173658" w:rsidP="00173658">
            <w:pPr>
              <w:rPr>
                <w:rFonts w:ascii="Calibri" w:eastAsia="Times New Roman" w:hAnsi="Calibri" w:cs="Arial"/>
                <w:bCs w:val="0"/>
                <w:sz w:val="20"/>
              </w:rPr>
            </w:pPr>
            <w:r w:rsidRPr="00173658">
              <w:rPr>
                <w:rFonts w:ascii="Calibri" w:eastAsia="Times New Roman" w:hAnsi="Calibri" w:cs="Arial"/>
                <w:bCs w:val="0"/>
                <w:sz w:val="20"/>
              </w:rPr>
              <w:t>Preddela</w:t>
            </w:r>
          </w:p>
        </w:tc>
        <w:tc>
          <w:tcPr>
            <w:tcW w:w="0" w:type="auto"/>
            <w:noWrap/>
            <w:hideMark/>
          </w:tcPr>
          <w:p w14:paraId="3098A5AF"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18.586,40</w:t>
            </w:r>
          </w:p>
        </w:tc>
        <w:tc>
          <w:tcPr>
            <w:tcW w:w="0" w:type="auto"/>
            <w:noWrap/>
            <w:hideMark/>
          </w:tcPr>
          <w:p w14:paraId="6B18EAB6"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0,00</w:t>
            </w:r>
          </w:p>
        </w:tc>
        <w:tc>
          <w:tcPr>
            <w:tcW w:w="0" w:type="auto"/>
            <w:noWrap/>
            <w:hideMark/>
          </w:tcPr>
          <w:p w14:paraId="35F1348A" w14:textId="77777777" w:rsidR="00173658" w:rsidRPr="00B461F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18.586,40</w:t>
            </w:r>
          </w:p>
        </w:tc>
        <w:tc>
          <w:tcPr>
            <w:tcW w:w="0" w:type="auto"/>
            <w:noWrap/>
            <w:hideMark/>
          </w:tcPr>
          <w:p w14:paraId="017965AF" w14:textId="77777777" w:rsidR="00173658" w:rsidRPr="00B461F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4.089,01</w:t>
            </w:r>
          </w:p>
        </w:tc>
        <w:tc>
          <w:tcPr>
            <w:tcW w:w="0" w:type="auto"/>
            <w:noWrap/>
            <w:hideMark/>
          </w:tcPr>
          <w:p w14:paraId="293E8BFE"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sidRPr="00173658">
              <w:rPr>
                <w:rFonts w:ascii="Calibri" w:eastAsia="Times New Roman" w:hAnsi="Calibri" w:cs="Arial"/>
                <w:b/>
                <w:bCs/>
                <w:sz w:val="20"/>
              </w:rPr>
              <w:t>22.675,41</w:t>
            </w:r>
          </w:p>
        </w:tc>
        <w:tc>
          <w:tcPr>
            <w:tcW w:w="0" w:type="auto"/>
            <w:noWrap/>
            <w:hideMark/>
          </w:tcPr>
          <w:p w14:paraId="5F8D6990"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3,96%</w:t>
            </w:r>
          </w:p>
        </w:tc>
      </w:tr>
      <w:tr w:rsidR="00173658" w:rsidRPr="00173658" w14:paraId="28E59E32"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7793519" w14:textId="77777777" w:rsidR="00173658" w:rsidRPr="00173658" w:rsidRDefault="00173658" w:rsidP="00173658">
            <w:pPr>
              <w:rPr>
                <w:rFonts w:ascii="Calibri" w:eastAsia="Times New Roman" w:hAnsi="Calibri" w:cs="Arial"/>
                <w:bCs w:val="0"/>
                <w:sz w:val="20"/>
              </w:rPr>
            </w:pPr>
            <w:r w:rsidRPr="00173658">
              <w:rPr>
                <w:rFonts w:ascii="Calibri" w:eastAsia="Times New Roman" w:hAnsi="Calibri" w:cs="Arial"/>
                <w:bCs w:val="0"/>
                <w:sz w:val="20"/>
              </w:rPr>
              <w:t>Zemeljska dela</w:t>
            </w:r>
          </w:p>
        </w:tc>
        <w:tc>
          <w:tcPr>
            <w:tcW w:w="0" w:type="auto"/>
            <w:noWrap/>
            <w:hideMark/>
          </w:tcPr>
          <w:p w14:paraId="5FF6E0AA"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60.682,00</w:t>
            </w:r>
          </w:p>
        </w:tc>
        <w:tc>
          <w:tcPr>
            <w:tcW w:w="0" w:type="auto"/>
            <w:noWrap/>
            <w:hideMark/>
          </w:tcPr>
          <w:p w14:paraId="1D15B8C5"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0,00</w:t>
            </w:r>
          </w:p>
        </w:tc>
        <w:tc>
          <w:tcPr>
            <w:tcW w:w="0" w:type="auto"/>
            <w:noWrap/>
            <w:hideMark/>
          </w:tcPr>
          <w:p w14:paraId="655E1D54"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60.682,00</w:t>
            </w:r>
          </w:p>
        </w:tc>
        <w:tc>
          <w:tcPr>
            <w:tcW w:w="0" w:type="auto"/>
            <w:noWrap/>
            <w:hideMark/>
          </w:tcPr>
          <w:p w14:paraId="66980F75"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13.350,04</w:t>
            </w:r>
          </w:p>
        </w:tc>
        <w:tc>
          <w:tcPr>
            <w:tcW w:w="0" w:type="auto"/>
            <w:noWrap/>
            <w:hideMark/>
          </w:tcPr>
          <w:p w14:paraId="7295E394"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173658">
              <w:rPr>
                <w:rFonts w:ascii="Calibri" w:eastAsia="Times New Roman" w:hAnsi="Calibri" w:cs="Arial"/>
                <w:b/>
                <w:bCs/>
                <w:sz w:val="20"/>
              </w:rPr>
              <w:t>74.032,04</w:t>
            </w:r>
          </w:p>
        </w:tc>
        <w:tc>
          <w:tcPr>
            <w:tcW w:w="0" w:type="auto"/>
            <w:noWrap/>
            <w:hideMark/>
          </w:tcPr>
          <w:p w14:paraId="7B488A11"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12,92%</w:t>
            </w:r>
          </w:p>
        </w:tc>
      </w:tr>
      <w:tr w:rsidR="00173658" w:rsidRPr="00173658" w14:paraId="053C815B" w14:textId="77777777" w:rsidTr="00173658">
        <w:trPr>
          <w:cnfStyle w:val="000000010000" w:firstRow="0" w:lastRow="0" w:firstColumn="0" w:lastColumn="0" w:oddVBand="0" w:evenVBand="0" w:oddHBand="0" w:evenHBand="1"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0" w:type="auto"/>
            <w:hideMark/>
          </w:tcPr>
          <w:p w14:paraId="0BF2ACEC" w14:textId="77777777" w:rsidR="00173658" w:rsidRPr="00173658" w:rsidRDefault="00173658" w:rsidP="00173658">
            <w:pPr>
              <w:rPr>
                <w:rFonts w:ascii="Calibri" w:eastAsia="Times New Roman" w:hAnsi="Calibri" w:cs="Arial"/>
                <w:bCs w:val="0"/>
                <w:sz w:val="20"/>
              </w:rPr>
            </w:pPr>
            <w:bookmarkStart w:id="91" w:name="_Hlk63000214"/>
            <w:r w:rsidRPr="00173658">
              <w:rPr>
                <w:rFonts w:ascii="Calibri" w:eastAsia="Times New Roman" w:hAnsi="Calibri" w:cs="Arial"/>
                <w:bCs w:val="0"/>
                <w:sz w:val="20"/>
              </w:rPr>
              <w:t>Izvedba arheološkega potapljaškega pregleda območja mostu</w:t>
            </w:r>
            <w:bookmarkEnd w:id="91"/>
          </w:p>
        </w:tc>
        <w:tc>
          <w:tcPr>
            <w:tcW w:w="0" w:type="auto"/>
            <w:noWrap/>
            <w:hideMark/>
          </w:tcPr>
          <w:p w14:paraId="77E09B85"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12.000,00</w:t>
            </w:r>
          </w:p>
        </w:tc>
        <w:tc>
          <w:tcPr>
            <w:tcW w:w="0" w:type="auto"/>
            <w:noWrap/>
            <w:hideMark/>
          </w:tcPr>
          <w:p w14:paraId="7EBB2996"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0,00</w:t>
            </w:r>
          </w:p>
        </w:tc>
        <w:tc>
          <w:tcPr>
            <w:tcW w:w="0" w:type="auto"/>
            <w:noWrap/>
            <w:hideMark/>
          </w:tcPr>
          <w:p w14:paraId="6D374B76" w14:textId="77777777" w:rsidR="00173658" w:rsidRPr="00B461F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12.000,00</w:t>
            </w:r>
          </w:p>
        </w:tc>
        <w:tc>
          <w:tcPr>
            <w:tcW w:w="0" w:type="auto"/>
            <w:noWrap/>
            <w:hideMark/>
          </w:tcPr>
          <w:p w14:paraId="7D56E453" w14:textId="77777777" w:rsidR="00173658" w:rsidRPr="00B461F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2.640,00</w:t>
            </w:r>
          </w:p>
        </w:tc>
        <w:tc>
          <w:tcPr>
            <w:tcW w:w="0" w:type="auto"/>
            <w:noWrap/>
            <w:hideMark/>
          </w:tcPr>
          <w:p w14:paraId="09824B1A"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sidRPr="00173658">
              <w:rPr>
                <w:rFonts w:ascii="Calibri" w:eastAsia="Times New Roman" w:hAnsi="Calibri" w:cs="Arial"/>
                <w:b/>
                <w:bCs/>
                <w:sz w:val="20"/>
              </w:rPr>
              <w:t>14.640,00</w:t>
            </w:r>
          </w:p>
        </w:tc>
        <w:tc>
          <w:tcPr>
            <w:tcW w:w="0" w:type="auto"/>
            <w:noWrap/>
            <w:hideMark/>
          </w:tcPr>
          <w:p w14:paraId="6687DD2A"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2,55%</w:t>
            </w:r>
          </w:p>
        </w:tc>
      </w:tr>
      <w:tr w:rsidR="00173658" w:rsidRPr="00173658" w14:paraId="09B15215"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7D3B4584" w14:textId="77777777" w:rsidR="00173658" w:rsidRPr="00173658" w:rsidRDefault="00173658" w:rsidP="00173658">
            <w:pPr>
              <w:rPr>
                <w:rFonts w:ascii="Calibri" w:eastAsia="Times New Roman" w:hAnsi="Calibri" w:cs="Arial"/>
                <w:bCs w:val="0"/>
                <w:sz w:val="20"/>
              </w:rPr>
            </w:pPr>
            <w:r w:rsidRPr="00173658">
              <w:rPr>
                <w:rFonts w:ascii="Calibri" w:eastAsia="Times New Roman" w:hAnsi="Calibri" w:cs="Arial"/>
                <w:bCs w:val="0"/>
                <w:sz w:val="20"/>
              </w:rPr>
              <w:t>Geomehanske preiskave in nadzor</w:t>
            </w:r>
          </w:p>
        </w:tc>
        <w:tc>
          <w:tcPr>
            <w:tcW w:w="0" w:type="auto"/>
            <w:noWrap/>
            <w:hideMark/>
          </w:tcPr>
          <w:p w14:paraId="65E6C167"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5.040,00</w:t>
            </w:r>
          </w:p>
        </w:tc>
        <w:tc>
          <w:tcPr>
            <w:tcW w:w="0" w:type="auto"/>
            <w:noWrap/>
            <w:hideMark/>
          </w:tcPr>
          <w:p w14:paraId="60966E59"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0,00</w:t>
            </w:r>
          </w:p>
        </w:tc>
        <w:tc>
          <w:tcPr>
            <w:tcW w:w="0" w:type="auto"/>
            <w:noWrap/>
            <w:hideMark/>
          </w:tcPr>
          <w:p w14:paraId="061435AF"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5.040,00</w:t>
            </w:r>
          </w:p>
        </w:tc>
        <w:tc>
          <w:tcPr>
            <w:tcW w:w="0" w:type="auto"/>
            <w:noWrap/>
            <w:hideMark/>
          </w:tcPr>
          <w:p w14:paraId="505C3CE3"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1.108,80</w:t>
            </w:r>
          </w:p>
        </w:tc>
        <w:tc>
          <w:tcPr>
            <w:tcW w:w="0" w:type="auto"/>
            <w:noWrap/>
            <w:hideMark/>
          </w:tcPr>
          <w:p w14:paraId="7D98A0C9"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173658">
              <w:rPr>
                <w:rFonts w:ascii="Calibri" w:eastAsia="Times New Roman" w:hAnsi="Calibri" w:cs="Arial"/>
                <w:b/>
                <w:bCs/>
                <w:sz w:val="20"/>
              </w:rPr>
              <w:t>6.148,80</w:t>
            </w:r>
          </w:p>
        </w:tc>
        <w:tc>
          <w:tcPr>
            <w:tcW w:w="0" w:type="auto"/>
            <w:noWrap/>
            <w:hideMark/>
          </w:tcPr>
          <w:p w14:paraId="635D346E"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1,07%</w:t>
            </w:r>
          </w:p>
        </w:tc>
      </w:tr>
      <w:tr w:rsidR="00173658" w:rsidRPr="00173658" w14:paraId="1F240720" w14:textId="77777777" w:rsidTr="00173658">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72A6953D" w14:textId="77777777" w:rsidR="00173658" w:rsidRPr="00173658" w:rsidRDefault="00173658" w:rsidP="00173658">
            <w:pPr>
              <w:rPr>
                <w:rFonts w:ascii="Calibri" w:eastAsia="Times New Roman" w:hAnsi="Calibri" w:cs="Arial"/>
                <w:bCs w:val="0"/>
                <w:sz w:val="20"/>
              </w:rPr>
            </w:pPr>
            <w:r w:rsidRPr="00173658">
              <w:rPr>
                <w:rFonts w:ascii="Calibri" w:eastAsia="Times New Roman" w:hAnsi="Calibri" w:cs="Arial"/>
                <w:bCs w:val="0"/>
                <w:sz w:val="20"/>
              </w:rPr>
              <w:t>Izvedba GOI del</w:t>
            </w:r>
          </w:p>
        </w:tc>
        <w:tc>
          <w:tcPr>
            <w:tcW w:w="0" w:type="auto"/>
            <w:noWrap/>
            <w:hideMark/>
          </w:tcPr>
          <w:p w14:paraId="7BB84C67"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42.512,79</w:t>
            </w:r>
          </w:p>
        </w:tc>
        <w:tc>
          <w:tcPr>
            <w:tcW w:w="0" w:type="auto"/>
            <w:noWrap/>
            <w:hideMark/>
          </w:tcPr>
          <w:p w14:paraId="68580660"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305.000,87</w:t>
            </w:r>
          </w:p>
        </w:tc>
        <w:tc>
          <w:tcPr>
            <w:tcW w:w="0" w:type="auto"/>
            <w:noWrap/>
            <w:hideMark/>
          </w:tcPr>
          <w:p w14:paraId="13F96D90" w14:textId="77777777" w:rsidR="00173658" w:rsidRPr="00B461F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347.513,66</w:t>
            </w:r>
          </w:p>
        </w:tc>
        <w:tc>
          <w:tcPr>
            <w:tcW w:w="0" w:type="auto"/>
            <w:noWrap/>
            <w:hideMark/>
          </w:tcPr>
          <w:p w14:paraId="62ECFB3C" w14:textId="77777777" w:rsidR="00173658" w:rsidRPr="00B461F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76.453,01</w:t>
            </w:r>
          </w:p>
        </w:tc>
        <w:tc>
          <w:tcPr>
            <w:tcW w:w="0" w:type="auto"/>
            <w:noWrap/>
            <w:hideMark/>
          </w:tcPr>
          <w:p w14:paraId="386F2967"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sidRPr="00173658">
              <w:rPr>
                <w:rFonts w:ascii="Calibri" w:eastAsia="Times New Roman" w:hAnsi="Calibri" w:cs="Arial"/>
                <w:b/>
                <w:bCs/>
                <w:sz w:val="20"/>
              </w:rPr>
              <w:t>423.966,67</w:t>
            </w:r>
          </w:p>
        </w:tc>
        <w:tc>
          <w:tcPr>
            <w:tcW w:w="0" w:type="auto"/>
            <w:noWrap/>
            <w:hideMark/>
          </w:tcPr>
          <w:p w14:paraId="1B9430E2"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73,98%</w:t>
            </w:r>
          </w:p>
        </w:tc>
      </w:tr>
      <w:tr w:rsidR="00173658" w:rsidRPr="00173658" w14:paraId="68530F8A"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443212DE" w14:textId="77777777" w:rsidR="00173658" w:rsidRPr="00173658" w:rsidRDefault="00173658" w:rsidP="00173658">
            <w:pPr>
              <w:rPr>
                <w:rFonts w:ascii="Calibri" w:eastAsia="Times New Roman" w:hAnsi="Calibri" w:cs="Arial"/>
                <w:bCs w:val="0"/>
                <w:sz w:val="20"/>
              </w:rPr>
            </w:pPr>
            <w:r w:rsidRPr="00173658">
              <w:rPr>
                <w:rFonts w:ascii="Calibri" w:eastAsia="Times New Roman" w:hAnsi="Calibri" w:cs="Arial"/>
                <w:bCs w:val="0"/>
                <w:sz w:val="20"/>
              </w:rPr>
              <w:t>Strokovni nadzor</w:t>
            </w:r>
          </w:p>
        </w:tc>
        <w:tc>
          <w:tcPr>
            <w:tcW w:w="0" w:type="auto"/>
            <w:noWrap/>
            <w:hideMark/>
          </w:tcPr>
          <w:p w14:paraId="500AA9FC"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2.000,00</w:t>
            </w:r>
          </w:p>
        </w:tc>
        <w:tc>
          <w:tcPr>
            <w:tcW w:w="0" w:type="auto"/>
            <w:noWrap/>
            <w:hideMark/>
          </w:tcPr>
          <w:p w14:paraId="4428127F"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6.378,80</w:t>
            </w:r>
          </w:p>
        </w:tc>
        <w:tc>
          <w:tcPr>
            <w:tcW w:w="0" w:type="auto"/>
            <w:noWrap/>
            <w:hideMark/>
          </w:tcPr>
          <w:p w14:paraId="505A65D5"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8.378,80</w:t>
            </w:r>
          </w:p>
        </w:tc>
        <w:tc>
          <w:tcPr>
            <w:tcW w:w="0" w:type="auto"/>
            <w:noWrap/>
            <w:hideMark/>
          </w:tcPr>
          <w:p w14:paraId="37017219" w14:textId="77777777" w:rsidR="00173658" w:rsidRPr="00B461F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B461F8">
              <w:rPr>
                <w:rFonts w:ascii="Calibri" w:eastAsia="Times New Roman" w:hAnsi="Calibri" w:cs="Arial"/>
                <w:sz w:val="20"/>
              </w:rPr>
              <w:t>1.843,34</w:t>
            </w:r>
          </w:p>
        </w:tc>
        <w:tc>
          <w:tcPr>
            <w:tcW w:w="0" w:type="auto"/>
            <w:noWrap/>
            <w:hideMark/>
          </w:tcPr>
          <w:p w14:paraId="4D82FB21"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173658">
              <w:rPr>
                <w:rFonts w:ascii="Calibri" w:eastAsia="Times New Roman" w:hAnsi="Calibri" w:cs="Arial"/>
                <w:b/>
                <w:bCs/>
                <w:sz w:val="20"/>
              </w:rPr>
              <w:t>10.222,14</w:t>
            </w:r>
          </w:p>
        </w:tc>
        <w:tc>
          <w:tcPr>
            <w:tcW w:w="0" w:type="auto"/>
            <w:noWrap/>
            <w:hideMark/>
          </w:tcPr>
          <w:p w14:paraId="34E8F6DB"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173658">
              <w:rPr>
                <w:rFonts w:ascii="Calibri" w:eastAsia="Times New Roman" w:hAnsi="Calibri" w:cs="Arial"/>
                <w:sz w:val="20"/>
              </w:rPr>
              <w:t>1,78%</w:t>
            </w:r>
          </w:p>
        </w:tc>
      </w:tr>
      <w:tr w:rsidR="00173658" w:rsidRPr="00173658" w14:paraId="06695900" w14:textId="77777777" w:rsidTr="00173658">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588151F" w14:textId="77777777" w:rsidR="00173658" w:rsidRPr="00173658" w:rsidRDefault="00173658" w:rsidP="00173658">
            <w:pPr>
              <w:rPr>
                <w:rFonts w:ascii="Calibri" w:eastAsia="Times New Roman" w:hAnsi="Calibri" w:cs="Arial"/>
                <w:b/>
                <w:sz w:val="20"/>
              </w:rPr>
            </w:pPr>
            <w:r w:rsidRPr="00173658">
              <w:rPr>
                <w:rFonts w:ascii="Calibri" w:eastAsia="Times New Roman" w:hAnsi="Calibri" w:cs="Arial"/>
                <w:b/>
                <w:sz w:val="20"/>
              </w:rPr>
              <w:t xml:space="preserve">Skupaj </w:t>
            </w:r>
          </w:p>
        </w:tc>
        <w:tc>
          <w:tcPr>
            <w:tcW w:w="0" w:type="auto"/>
            <w:hideMark/>
          </w:tcPr>
          <w:p w14:paraId="609F26FE"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155.821,19</w:t>
            </w:r>
          </w:p>
        </w:tc>
        <w:tc>
          <w:tcPr>
            <w:tcW w:w="0" w:type="auto"/>
            <w:hideMark/>
          </w:tcPr>
          <w:p w14:paraId="54A7CB38"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314.323,73</w:t>
            </w:r>
          </w:p>
        </w:tc>
        <w:tc>
          <w:tcPr>
            <w:tcW w:w="0" w:type="auto"/>
            <w:hideMark/>
          </w:tcPr>
          <w:p w14:paraId="442C013B"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470.144,92</w:t>
            </w:r>
          </w:p>
        </w:tc>
        <w:tc>
          <w:tcPr>
            <w:tcW w:w="0" w:type="auto"/>
            <w:hideMark/>
          </w:tcPr>
          <w:p w14:paraId="6737FEC3"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102.969,89</w:t>
            </w:r>
          </w:p>
        </w:tc>
        <w:tc>
          <w:tcPr>
            <w:tcW w:w="0" w:type="auto"/>
            <w:hideMark/>
          </w:tcPr>
          <w:p w14:paraId="6A355FDF"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573.114,81</w:t>
            </w:r>
          </w:p>
        </w:tc>
        <w:tc>
          <w:tcPr>
            <w:tcW w:w="0" w:type="auto"/>
            <w:noWrap/>
            <w:hideMark/>
          </w:tcPr>
          <w:p w14:paraId="1CABD078"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color w:val="000000"/>
                <w:sz w:val="20"/>
              </w:rPr>
            </w:pPr>
            <w:r w:rsidRPr="00173658">
              <w:rPr>
                <w:rFonts w:ascii="Calibri" w:eastAsia="Times New Roman" w:hAnsi="Calibri" w:cs="Arial"/>
                <w:color w:val="000000"/>
                <w:sz w:val="20"/>
              </w:rPr>
              <w:t>100,00%</w:t>
            </w:r>
          </w:p>
        </w:tc>
      </w:tr>
      <w:tr w:rsidR="00173658" w:rsidRPr="00173658" w14:paraId="4F8F84FF"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287FA78" w14:textId="77777777" w:rsidR="00173658" w:rsidRPr="00173658" w:rsidRDefault="00173658" w:rsidP="00173658">
            <w:pPr>
              <w:rPr>
                <w:rFonts w:ascii="Calibri" w:eastAsia="Times New Roman" w:hAnsi="Calibri" w:cs="Arial"/>
                <w:b/>
                <w:sz w:val="20"/>
              </w:rPr>
            </w:pPr>
            <w:r w:rsidRPr="00173658">
              <w:rPr>
                <w:rFonts w:ascii="Calibri" w:eastAsia="Times New Roman" w:hAnsi="Calibri" w:cs="Arial"/>
                <w:b/>
                <w:sz w:val="20"/>
              </w:rPr>
              <w:t>DDV 22 %</w:t>
            </w:r>
          </w:p>
        </w:tc>
        <w:tc>
          <w:tcPr>
            <w:tcW w:w="0" w:type="auto"/>
            <w:hideMark/>
          </w:tcPr>
          <w:p w14:paraId="05A07A2E"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33.818,66</w:t>
            </w:r>
          </w:p>
        </w:tc>
        <w:tc>
          <w:tcPr>
            <w:tcW w:w="0" w:type="auto"/>
            <w:hideMark/>
          </w:tcPr>
          <w:p w14:paraId="787BED1B"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69.151,23</w:t>
            </w:r>
          </w:p>
        </w:tc>
        <w:tc>
          <w:tcPr>
            <w:tcW w:w="0" w:type="auto"/>
            <w:hideMark/>
          </w:tcPr>
          <w:p w14:paraId="45442011"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102.969,89</w:t>
            </w:r>
          </w:p>
        </w:tc>
        <w:tc>
          <w:tcPr>
            <w:tcW w:w="0" w:type="auto"/>
            <w:hideMark/>
          </w:tcPr>
          <w:p w14:paraId="618EFE5F"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 </w:t>
            </w:r>
          </w:p>
        </w:tc>
        <w:tc>
          <w:tcPr>
            <w:tcW w:w="0" w:type="auto"/>
            <w:hideMark/>
          </w:tcPr>
          <w:p w14:paraId="45C16651"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173658">
              <w:rPr>
                <w:rFonts w:ascii="Calibri" w:eastAsia="Times New Roman" w:hAnsi="Calibri" w:cs="Arial"/>
                <w:b/>
                <w:bCs/>
                <w:color w:val="000000"/>
                <w:sz w:val="20"/>
              </w:rPr>
              <w:t> </w:t>
            </w:r>
          </w:p>
        </w:tc>
        <w:tc>
          <w:tcPr>
            <w:tcW w:w="0" w:type="auto"/>
            <w:noWrap/>
            <w:hideMark/>
          </w:tcPr>
          <w:p w14:paraId="277F092B" w14:textId="77777777" w:rsidR="00173658" w:rsidRPr="00173658" w:rsidRDefault="00173658" w:rsidP="001736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color w:val="000000"/>
                <w:sz w:val="20"/>
              </w:rPr>
            </w:pPr>
            <w:r w:rsidRPr="00173658">
              <w:rPr>
                <w:rFonts w:ascii="Calibri" w:eastAsia="Times New Roman" w:hAnsi="Calibri" w:cs="Arial"/>
                <w:color w:val="000000"/>
                <w:sz w:val="20"/>
              </w:rPr>
              <w:t> </w:t>
            </w:r>
          </w:p>
        </w:tc>
      </w:tr>
      <w:tr w:rsidR="00173658" w:rsidRPr="00173658" w14:paraId="1359AEF1" w14:textId="77777777" w:rsidTr="00173658">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4FEE0453" w14:textId="77777777" w:rsidR="00173658" w:rsidRPr="00173658" w:rsidRDefault="00173658" w:rsidP="00173658">
            <w:pPr>
              <w:rPr>
                <w:rFonts w:ascii="Calibri" w:eastAsia="Times New Roman" w:hAnsi="Calibri" w:cs="Arial"/>
                <w:sz w:val="20"/>
              </w:rPr>
            </w:pPr>
            <w:r w:rsidRPr="00173658">
              <w:rPr>
                <w:rFonts w:ascii="Calibri" w:eastAsia="Times New Roman" w:hAnsi="Calibri" w:cs="Arial"/>
                <w:sz w:val="20"/>
              </w:rPr>
              <w:t>Skupaj z DDV</w:t>
            </w:r>
          </w:p>
        </w:tc>
        <w:tc>
          <w:tcPr>
            <w:tcW w:w="0" w:type="auto"/>
            <w:hideMark/>
          </w:tcPr>
          <w:p w14:paraId="7928CE3F"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173658">
              <w:rPr>
                <w:rFonts w:ascii="Calibri" w:eastAsia="Times New Roman" w:hAnsi="Calibri" w:cs="Arial"/>
                <w:color w:val="000000"/>
                <w:sz w:val="20"/>
              </w:rPr>
              <w:t>189.639,85</w:t>
            </w:r>
          </w:p>
        </w:tc>
        <w:tc>
          <w:tcPr>
            <w:tcW w:w="0" w:type="auto"/>
            <w:hideMark/>
          </w:tcPr>
          <w:p w14:paraId="2D7D4EE2"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173658">
              <w:rPr>
                <w:rFonts w:ascii="Calibri" w:eastAsia="Times New Roman" w:hAnsi="Calibri" w:cs="Arial"/>
                <w:color w:val="000000"/>
                <w:sz w:val="20"/>
              </w:rPr>
              <w:t>383.474,96</w:t>
            </w:r>
          </w:p>
        </w:tc>
        <w:tc>
          <w:tcPr>
            <w:tcW w:w="0" w:type="auto"/>
            <w:hideMark/>
          </w:tcPr>
          <w:p w14:paraId="3B4801A7"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173658">
              <w:rPr>
                <w:rFonts w:ascii="Calibri" w:eastAsia="Times New Roman" w:hAnsi="Calibri" w:cs="Arial"/>
                <w:color w:val="000000"/>
                <w:sz w:val="20"/>
              </w:rPr>
              <w:t>573.114,81</w:t>
            </w:r>
          </w:p>
        </w:tc>
        <w:tc>
          <w:tcPr>
            <w:tcW w:w="0" w:type="auto"/>
            <w:hideMark/>
          </w:tcPr>
          <w:p w14:paraId="54743D6E"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173658">
              <w:rPr>
                <w:rFonts w:ascii="Calibri" w:eastAsia="Times New Roman" w:hAnsi="Calibri" w:cs="Arial"/>
                <w:color w:val="000000"/>
                <w:sz w:val="20"/>
              </w:rPr>
              <w:t> </w:t>
            </w:r>
          </w:p>
        </w:tc>
        <w:tc>
          <w:tcPr>
            <w:tcW w:w="0" w:type="auto"/>
            <w:hideMark/>
          </w:tcPr>
          <w:p w14:paraId="0A659608"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173658">
              <w:rPr>
                <w:rFonts w:ascii="Calibri" w:eastAsia="Times New Roman" w:hAnsi="Calibri" w:cs="Arial"/>
                <w:color w:val="000000"/>
                <w:sz w:val="20"/>
              </w:rPr>
              <w:t> </w:t>
            </w:r>
          </w:p>
        </w:tc>
        <w:tc>
          <w:tcPr>
            <w:tcW w:w="0" w:type="auto"/>
            <w:noWrap/>
            <w:hideMark/>
          </w:tcPr>
          <w:p w14:paraId="7639680D" w14:textId="77777777" w:rsidR="00173658" w:rsidRPr="00173658" w:rsidRDefault="00173658" w:rsidP="00173658">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173658">
              <w:rPr>
                <w:rFonts w:ascii="Calibri" w:eastAsia="Times New Roman" w:hAnsi="Calibri" w:cs="Arial"/>
                <w:color w:val="000000"/>
                <w:sz w:val="20"/>
              </w:rPr>
              <w:t> </w:t>
            </w:r>
          </w:p>
        </w:tc>
      </w:tr>
    </w:tbl>
    <w:p w14:paraId="50C57128" w14:textId="77777777" w:rsidR="00EA1E00" w:rsidRDefault="00EA1E00" w:rsidP="00D10F68">
      <w:pPr>
        <w:pStyle w:val="Napis"/>
        <w:keepNext/>
        <w:spacing w:after="0"/>
        <w:jc w:val="both"/>
      </w:pPr>
      <w:bookmarkStart w:id="92" w:name="_Toc34293669"/>
    </w:p>
    <w:p w14:paraId="3CBB1092" w14:textId="77777777" w:rsidR="00EA1E00" w:rsidRDefault="00EA1E00" w:rsidP="00D10F68">
      <w:pPr>
        <w:pStyle w:val="Napis"/>
        <w:keepNext/>
        <w:spacing w:after="0"/>
        <w:jc w:val="both"/>
      </w:pPr>
    </w:p>
    <w:p w14:paraId="032ACFDC" w14:textId="44F33B87" w:rsidR="001B6F09" w:rsidRDefault="002A2AFF" w:rsidP="00D10F68">
      <w:pPr>
        <w:pStyle w:val="Napis"/>
        <w:keepNext/>
        <w:spacing w:after="0"/>
        <w:jc w:val="both"/>
      </w:pPr>
      <w:bookmarkStart w:id="93" w:name="_Toc63008271"/>
      <w:r w:rsidRPr="00016192">
        <w:t xml:space="preserve">Tabela </w:t>
      </w:r>
      <w:r w:rsidR="00335901" w:rsidRPr="00016192">
        <w:rPr>
          <w:noProof/>
        </w:rPr>
        <w:fldChar w:fldCharType="begin"/>
      </w:r>
      <w:r w:rsidR="00335901" w:rsidRPr="00016192">
        <w:rPr>
          <w:noProof/>
        </w:rPr>
        <w:instrText xml:space="preserve"> SEQ Tabela \* ARABIC </w:instrText>
      </w:r>
      <w:r w:rsidR="00335901" w:rsidRPr="00016192">
        <w:rPr>
          <w:noProof/>
        </w:rPr>
        <w:fldChar w:fldCharType="separate"/>
      </w:r>
      <w:r w:rsidR="00D57F44">
        <w:rPr>
          <w:noProof/>
        </w:rPr>
        <w:t>3</w:t>
      </w:r>
      <w:r w:rsidR="00335901" w:rsidRPr="00016192">
        <w:rPr>
          <w:noProof/>
        </w:rPr>
        <w:fldChar w:fldCharType="end"/>
      </w:r>
      <w:r w:rsidR="001B6F09" w:rsidRPr="00016192">
        <w:t xml:space="preserve">: Vrednost projekta </w:t>
      </w:r>
      <w:r w:rsidR="0003603E" w:rsidRPr="00016192">
        <w:t>v</w:t>
      </w:r>
      <w:r w:rsidR="001B6F09" w:rsidRPr="00016192">
        <w:t xml:space="preserve"> tekočih cenah</w:t>
      </w:r>
      <w:r w:rsidR="00824288" w:rsidRPr="00016192">
        <w:t xml:space="preserve"> po letih izvedbe</w:t>
      </w:r>
      <w:bookmarkEnd w:id="92"/>
      <w:bookmarkEnd w:id="93"/>
    </w:p>
    <w:tbl>
      <w:tblPr>
        <w:tblStyle w:val="PlainTable3"/>
        <w:tblW w:w="0" w:type="auto"/>
        <w:tblLook w:val="04E0" w:firstRow="1" w:lastRow="1" w:firstColumn="1" w:lastColumn="0" w:noHBand="0" w:noVBand="1"/>
      </w:tblPr>
      <w:tblGrid>
        <w:gridCol w:w="2625"/>
        <w:gridCol w:w="1132"/>
        <w:gridCol w:w="1132"/>
        <w:gridCol w:w="1132"/>
        <w:gridCol w:w="1132"/>
        <w:gridCol w:w="1217"/>
        <w:gridCol w:w="916"/>
      </w:tblGrid>
      <w:tr w:rsidR="00173658" w:rsidRPr="00173658" w14:paraId="29636D0D" w14:textId="77777777" w:rsidTr="00173658">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0" w:type="auto"/>
            <w:noWrap/>
            <w:hideMark/>
          </w:tcPr>
          <w:p w14:paraId="4C75F93E" w14:textId="77777777" w:rsidR="00173658" w:rsidRPr="00173658" w:rsidRDefault="00173658" w:rsidP="00173658">
            <w:pPr>
              <w:rPr>
                <w:rFonts w:ascii="Calibri" w:eastAsia="Times New Roman" w:hAnsi="Calibri" w:cs="Calibri"/>
                <w:sz w:val="20"/>
              </w:rPr>
            </w:pPr>
            <w:r w:rsidRPr="00173658">
              <w:rPr>
                <w:rFonts w:ascii="Calibri" w:eastAsia="Times New Roman" w:hAnsi="Calibri" w:cs="Calibri"/>
                <w:sz w:val="20"/>
              </w:rPr>
              <w:t>Aktivnost</w:t>
            </w:r>
          </w:p>
        </w:tc>
        <w:tc>
          <w:tcPr>
            <w:tcW w:w="0" w:type="auto"/>
            <w:noWrap/>
            <w:hideMark/>
          </w:tcPr>
          <w:p w14:paraId="64E7A653"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2021</w:t>
            </w:r>
          </w:p>
        </w:tc>
        <w:tc>
          <w:tcPr>
            <w:tcW w:w="0" w:type="auto"/>
            <w:noWrap/>
            <w:hideMark/>
          </w:tcPr>
          <w:p w14:paraId="25E4A016"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2022</w:t>
            </w:r>
          </w:p>
        </w:tc>
        <w:tc>
          <w:tcPr>
            <w:tcW w:w="0" w:type="auto"/>
            <w:noWrap/>
            <w:hideMark/>
          </w:tcPr>
          <w:p w14:paraId="4EDE2EFA"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 xml:space="preserve">Skupaj </w:t>
            </w:r>
          </w:p>
        </w:tc>
        <w:tc>
          <w:tcPr>
            <w:tcW w:w="0" w:type="auto"/>
            <w:noWrap/>
            <w:hideMark/>
          </w:tcPr>
          <w:p w14:paraId="3CBD157F"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DDV 22 %</w:t>
            </w:r>
          </w:p>
        </w:tc>
        <w:tc>
          <w:tcPr>
            <w:tcW w:w="0" w:type="auto"/>
            <w:hideMark/>
          </w:tcPr>
          <w:p w14:paraId="3CEE7976"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Skupaj z DDV</w:t>
            </w:r>
          </w:p>
        </w:tc>
        <w:tc>
          <w:tcPr>
            <w:tcW w:w="0" w:type="auto"/>
            <w:noWrap/>
            <w:hideMark/>
          </w:tcPr>
          <w:p w14:paraId="23B672EB" w14:textId="77777777" w:rsidR="00173658" w:rsidRPr="00173658" w:rsidRDefault="00173658" w:rsidP="0017365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Delež</w:t>
            </w:r>
          </w:p>
        </w:tc>
      </w:tr>
      <w:tr w:rsidR="00173658" w:rsidRPr="00173658" w14:paraId="48C12998"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665B50BB" w14:textId="77777777" w:rsidR="00173658" w:rsidRPr="00173658" w:rsidRDefault="00173658" w:rsidP="00173658">
            <w:pPr>
              <w:rPr>
                <w:rFonts w:ascii="Calibri" w:eastAsia="Times New Roman" w:hAnsi="Calibri" w:cs="Calibri"/>
                <w:bCs w:val="0"/>
                <w:sz w:val="20"/>
              </w:rPr>
            </w:pPr>
            <w:r w:rsidRPr="00173658">
              <w:rPr>
                <w:rFonts w:ascii="Calibri" w:eastAsia="Times New Roman" w:hAnsi="Calibri" w:cs="Calibri"/>
                <w:bCs w:val="0"/>
                <w:sz w:val="20"/>
              </w:rPr>
              <w:t>Projektna dokumentacija</w:t>
            </w:r>
          </w:p>
        </w:tc>
        <w:tc>
          <w:tcPr>
            <w:tcW w:w="0" w:type="auto"/>
            <w:noWrap/>
            <w:hideMark/>
          </w:tcPr>
          <w:p w14:paraId="5834FAF0"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9.500,00</w:t>
            </w:r>
          </w:p>
        </w:tc>
        <w:tc>
          <w:tcPr>
            <w:tcW w:w="0" w:type="auto"/>
            <w:noWrap/>
            <w:hideMark/>
          </w:tcPr>
          <w:p w14:paraId="038B9D56"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3.000,00</w:t>
            </w:r>
          </w:p>
        </w:tc>
        <w:tc>
          <w:tcPr>
            <w:tcW w:w="0" w:type="auto"/>
            <w:noWrap/>
            <w:hideMark/>
          </w:tcPr>
          <w:p w14:paraId="1E1F9F0C"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12.500,00</w:t>
            </w:r>
          </w:p>
        </w:tc>
        <w:tc>
          <w:tcPr>
            <w:tcW w:w="0" w:type="auto"/>
            <w:noWrap/>
            <w:hideMark/>
          </w:tcPr>
          <w:p w14:paraId="3E2548AE"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2.750,00</w:t>
            </w:r>
          </w:p>
        </w:tc>
        <w:tc>
          <w:tcPr>
            <w:tcW w:w="0" w:type="auto"/>
            <w:noWrap/>
            <w:hideMark/>
          </w:tcPr>
          <w:p w14:paraId="37621354"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173658">
              <w:rPr>
                <w:rFonts w:ascii="Calibri" w:eastAsia="Times New Roman" w:hAnsi="Calibri" w:cs="Calibri"/>
                <w:b/>
                <w:bCs/>
                <w:sz w:val="20"/>
              </w:rPr>
              <w:t>15.250,00</w:t>
            </w:r>
          </w:p>
        </w:tc>
        <w:tc>
          <w:tcPr>
            <w:tcW w:w="0" w:type="auto"/>
            <w:noWrap/>
            <w:hideMark/>
          </w:tcPr>
          <w:p w14:paraId="488C485E"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2,63%</w:t>
            </w:r>
          </w:p>
        </w:tc>
      </w:tr>
      <w:tr w:rsidR="00173658" w:rsidRPr="00173658" w14:paraId="7666614F" w14:textId="77777777" w:rsidTr="00173658">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35659831" w14:textId="77777777" w:rsidR="00173658" w:rsidRPr="00173658" w:rsidRDefault="00173658" w:rsidP="00173658">
            <w:pPr>
              <w:rPr>
                <w:rFonts w:ascii="Calibri" w:eastAsia="Times New Roman" w:hAnsi="Calibri" w:cs="Calibri"/>
                <w:bCs w:val="0"/>
                <w:sz w:val="20"/>
              </w:rPr>
            </w:pPr>
            <w:r w:rsidRPr="00173658">
              <w:rPr>
                <w:rFonts w:ascii="Calibri" w:eastAsia="Times New Roman" w:hAnsi="Calibri" w:cs="Calibri"/>
                <w:bCs w:val="0"/>
                <w:sz w:val="20"/>
              </w:rPr>
              <w:t>Investicijska dokumentacija</w:t>
            </w:r>
          </w:p>
        </w:tc>
        <w:tc>
          <w:tcPr>
            <w:tcW w:w="0" w:type="auto"/>
            <w:noWrap/>
            <w:hideMark/>
          </w:tcPr>
          <w:p w14:paraId="158C5FD4"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2.100,00</w:t>
            </w:r>
          </w:p>
        </w:tc>
        <w:tc>
          <w:tcPr>
            <w:tcW w:w="0" w:type="auto"/>
            <w:noWrap/>
          </w:tcPr>
          <w:p w14:paraId="4544FB31"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p>
        </w:tc>
        <w:tc>
          <w:tcPr>
            <w:tcW w:w="0" w:type="auto"/>
            <w:noWrap/>
            <w:hideMark/>
          </w:tcPr>
          <w:p w14:paraId="026562F7"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2.100,00</w:t>
            </w:r>
          </w:p>
        </w:tc>
        <w:tc>
          <w:tcPr>
            <w:tcW w:w="0" w:type="auto"/>
            <w:noWrap/>
            <w:hideMark/>
          </w:tcPr>
          <w:p w14:paraId="0692613F"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0,00</w:t>
            </w:r>
          </w:p>
        </w:tc>
        <w:tc>
          <w:tcPr>
            <w:tcW w:w="0" w:type="auto"/>
            <w:noWrap/>
            <w:hideMark/>
          </w:tcPr>
          <w:p w14:paraId="38A95441"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20"/>
              </w:rPr>
            </w:pPr>
            <w:r w:rsidRPr="00173658">
              <w:rPr>
                <w:rFonts w:ascii="Calibri" w:eastAsia="Times New Roman" w:hAnsi="Calibri" w:cs="Calibri"/>
                <w:b/>
                <w:bCs/>
                <w:sz w:val="20"/>
              </w:rPr>
              <w:t>2.100,00</w:t>
            </w:r>
          </w:p>
        </w:tc>
        <w:tc>
          <w:tcPr>
            <w:tcW w:w="0" w:type="auto"/>
            <w:noWrap/>
            <w:hideMark/>
          </w:tcPr>
          <w:p w14:paraId="53120C15"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0,36%</w:t>
            </w:r>
          </w:p>
        </w:tc>
      </w:tr>
      <w:tr w:rsidR="00173658" w:rsidRPr="00173658" w14:paraId="029D8F21"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0B0122D" w14:textId="77777777" w:rsidR="00173658" w:rsidRPr="00173658" w:rsidRDefault="00173658" w:rsidP="00173658">
            <w:pPr>
              <w:rPr>
                <w:rFonts w:ascii="Calibri" w:eastAsia="Times New Roman" w:hAnsi="Calibri" w:cs="Calibri"/>
                <w:bCs w:val="0"/>
                <w:sz w:val="20"/>
              </w:rPr>
            </w:pPr>
            <w:r w:rsidRPr="00173658">
              <w:rPr>
                <w:rFonts w:ascii="Calibri" w:eastAsia="Times New Roman" w:hAnsi="Calibri" w:cs="Calibri"/>
                <w:bCs w:val="0"/>
                <w:sz w:val="20"/>
              </w:rPr>
              <w:t>Izvedba razpisa</w:t>
            </w:r>
          </w:p>
        </w:tc>
        <w:tc>
          <w:tcPr>
            <w:tcW w:w="0" w:type="auto"/>
            <w:noWrap/>
            <w:hideMark/>
          </w:tcPr>
          <w:p w14:paraId="0DB63991"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3.400,00</w:t>
            </w:r>
          </w:p>
        </w:tc>
        <w:tc>
          <w:tcPr>
            <w:tcW w:w="0" w:type="auto"/>
            <w:noWrap/>
          </w:tcPr>
          <w:p w14:paraId="22CB34C3"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p>
        </w:tc>
        <w:tc>
          <w:tcPr>
            <w:tcW w:w="0" w:type="auto"/>
            <w:noWrap/>
            <w:hideMark/>
          </w:tcPr>
          <w:p w14:paraId="68B3E272"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3.400,00</w:t>
            </w:r>
          </w:p>
        </w:tc>
        <w:tc>
          <w:tcPr>
            <w:tcW w:w="0" w:type="auto"/>
            <w:noWrap/>
            <w:hideMark/>
          </w:tcPr>
          <w:p w14:paraId="580325CD"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748,00</w:t>
            </w:r>
          </w:p>
        </w:tc>
        <w:tc>
          <w:tcPr>
            <w:tcW w:w="0" w:type="auto"/>
            <w:noWrap/>
            <w:hideMark/>
          </w:tcPr>
          <w:p w14:paraId="0BCE0304"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173658">
              <w:rPr>
                <w:rFonts w:ascii="Calibri" w:eastAsia="Times New Roman" w:hAnsi="Calibri" w:cs="Calibri"/>
                <w:b/>
                <w:bCs/>
                <w:sz w:val="20"/>
              </w:rPr>
              <w:t>4.148,00</w:t>
            </w:r>
          </w:p>
        </w:tc>
        <w:tc>
          <w:tcPr>
            <w:tcW w:w="0" w:type="auto"/>
            <w:noWrap/>
            <w:hideMark/>
          </w:tcPr>
          <w:p w14:paraId="79566640"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0,71%</w:t>
            </w:r>
          </w:p>
        </w:tc>
      </w:tr>
      <w:tr w:rsidR="00173658" w:rsidRPr="00173658" w14:paraId="38AAFF23" w14:textId="77777777" w:rsidTr="00173658">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71888B6C" w14:textId="77777777" w:rsidR="00173658" w:rsidRPr="00173658" w:rsidRDefault="00173658" w:rsidP="00173658">
            <w:pPr>
              <w:rPr>
                <w:rFonts w:ascii="Calibri" w:eastAsia="Times New Roman" w:hAnsi="Calibri" w:cs="Calibri"/>
                <w:bCs w:val="0"/>
                <w:sz w:val="20"/>
              </w:rPr>
            </w:pPr>
            <w:r w:rsidRPr="00173658">
              <w:rPr>
                <w:rFonts w:ascii="Calibri" w:eastAsia="Times New Roman" w:hAnsi="Calibri" w:cs="Calibri"/>
                <w:bCs w:val="0"/>
                <w:sz w:val="20"/>
              </w:rPr>
              <w:t>Preddela</w:t>
            </w:r>
          </w:p>
        </w:tc>
        <w:tc>
          <w:tcPr>
            <w:tcW w:w="0" w:type="auto"/>
            <w:noWrap/>
            <w:hideMark/>
          </w:tcPr>
          <w:p w14:paraId="1E59B569"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18.586,40</w:t>
            </w:r>
          </w:p>
        </w:tc>
        <w:tc>
          <w:tcPr>
            <w:tcW w:w="0" w:type="auto"/>
            <w:noWrap/>
          </w:tcPr>
          <w:p w14:paraId="72913B68"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p>
        </w:tc>
        <w:tc>
          <w:tcPr>
            <w:tcW w:w="0" w:type="auto"/>
            <w:noWrap/>
            <w:hideMark/>
          </w:tcPr>
          <w:p w14:paraId="48A102CF"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18.586,40</w:t>
            </w:r>
          </w:p>
        </w:tc>
        <w:tc>
          <w:tcPr>
            <w:tcW w:w="0" w:type="auto"/>
            <w:noWrap/>
            <w:hideMark/>
          </w:tcPr>
          <w:p w14:paraId="63F5AD1E"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4.089,01</w:t>
            </w:r>
          </w:p>
        </w:tc>
        <w:tc>
          <w:tcPr>
            <w:tcW w:w="0" w:type="auto"/>
            <w:noWrap/>
            <w:hideMark/>
          </w:tcPr>
          <w:p w14:paraId="62FF43A5"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20"/>
              </w:rPr>
            </w:pPr>
            <w:r w:rsidRPr="00173658">
              <w:rPr>
                <w:rFonts w:ascii="Calibri" w:eastAsia="Times New Roman" w:hAnsi="Calibri" w:cs="Calibri"/>
                <w:b/>
                <w:bCs/>
                <w:sz w:val="20"/>
              </w:rPr>
              <w:t>22.675,41</w:t>
            </w:r>
          </w:p>
        </w:tc>
        <w:tc>
          <w:tcPr>
            <w:tcW w:w="0" w:type="auto"/>
            <w:noWrap/>
            <w:hideMark/>
          </w:tcPr>
          <w:p w14:paraId="75D2F26C"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3,91%</w:t>
            </w:r>
          </w:p>
        </w:tc>
      </w:tr>
      <w:tr w:rsidR="00173658" w:rsidRPr="00173658" w14:paraId="6FB2F0A3"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30ABCC1" w14:textId="77777777" w:rsidR="00173658" w:rsidRPr="00173658" w:rsidRDefault="00173658" w:rsidP="00173658">
            <w:pPr>
              <w:rPr>
                <w:rFonts w:ascii="Calibri" w:eastAsia="Times New Roman" w:hAnsi="Calibri" w:cs="Calibri"/>
                <w:bCs w:val="0"/>
                <w:sz w:val="20"/>
              </w:rPr>
            </w:pPr>
            <w:r w:rsidRPr="00173658">
              <w:rPr>
                <w:rFonts w:ascii="Calibri" w:eastAsia="Times New Roman" w:hAnsi="Calibri" w:cs="Calibri"/>
                <w:bCs w:val="0"/>
                <w:sz w:val="20"/>
              </w:rPr>
              <w:t>Zemeljska dela</w:t>
            </w:r>
          </w:p>
        </w:tc>
        <w:tc>
          <w:tcPr>
            <w:tcW w:w="0" w:type="auto"/>
            <w:noWrap/>
            <w:hideMark/>
          </w:tcPr>
          <w:p w14:paraId="1DF80631"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60.682,00</w:t>
            </w:r>
          </w:p>
        </w:tc>
        <w:tc>
          <w:tcPr>
            <w:tcW w:w="0" w:type="auto"/>
            <w:noWrap/>
          </w:tcPr>
          <w:p w14:paraId="4F12439E"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p>
        </w:tc>
        <w:tc>
          <w:tcPr>
            <w:tcW w:w="0" w:type="auto"/>
            <w:noWrap/>
            <w:hideMark/>
          </w:tcPr>
          <w:p w14:paraId="0AB8D89F"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60.682,00</w:t>
            </w:r>
          </w:p>
        </w:tc>
        <w:tc>
          <w:tcPr>
            <w:tcW w:w="0" w:type="auto"/>
            <w:noWrap/>
            <w:hideMark/>
          </w:tcPr>
          <w:p w14:paraId="705B0587"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13.350,04</w:t>
            </w:r>
          </w:p>
        </w:tc>
        <w:tc>
          <w:tcPr>
            <w:tcW w:w="0" w:type="auto"/>
            <w:noWrap/>
            <w:hideMark/>
          </w:tcPr>
          <w:p w14:paraId="6EF00DF7"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173658">
              <w:rPr>
                <w:rFonts w:ascii="Calibri" w:eastAsia="Times New Roman" w:hAnsi="Calibri" w:cs="Calibri"/>
                <w:b/>
                <w:bCs/>
                <w:sz w:val="20"/>
              </w:rPr>
              <w:t>74.032,04</w:t>
            </w:r>
          </w:p>
        </w:tc>
        <w:tc>
          <w:tcPr>
            <w:tcW w:w="0" w:type="auto"/>
            <w:noWrap/>
            <w:hideMark/>
          </w:tcPr>
          <w:p w14:paraId="0A54BBBD"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12,76%</w:t>
            </w:r>
          </w:p>
        </w:tc>
      </w:tr>
      <w:tr w:rsidR="00173658" w:rsidRPr="00173658" w14:paraId="62FB1C06" w14:textId="77777777" w:rsidTr="00173658">
        <w:trPr>
          <w:cnfStyle w:val="000000010000" w:firstRow="0" w:lastRow="0" w:firstColumn="0" w:lastColumn="0" w:oddVBand="0" w:evenVBand="0" w:oddHBand="0" w:evenHBand="1"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0" w:type="auto"/>
            <w:hideMark/>
          </w:tcPr>
          <w:p w14:paraId="3EC69926" w14:textId="77777777" w:rsidR="00173658" w:rsidRPr="00173658" w:rsidRDefault="00173658" w:rsidP="00173658">
            <w:pPr>
              <w:rPr>
                <w:rFonts w:ascii="Calibri" w:eastAsia="Times New Roman" w:hAnsi="Calibri" w:cs="Calibri"/>
                <w:bCs w:val="0"/>
                <w:sz w:val="20"/>
              </w:rPr>
            </w:pPr>
            <w:r w:rsidRPr="00173658">
              <w:rPr>
                <w:rFonts w:ascii="Calibri" w:eastAsia="Times New Roman" w:hAnsi="Calibri" w:cs="Calibri"/>
                <w:bCs w:val="0"/>
                <w:sz w:val="20"/>
              </w:rPr>
              <w:t>Izvedba arheološkega potapljaškega pregleda območja mostu</w:t>
            </w:r>
          </w:p>
        </w:tc>
        <w:tc>
          <w:tcPr>
            <w:tcW w:w="0" w:type="auto"/>
            <w:noWrap/>
            <w:hideMark/>
          </w:tcPr>
          <w:p w14:paraId="63EE0B10"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12.000,00</w:t>
            </w:r>
          </w:p>
        </w:tc>
        <w:tc>
          <w:tcPr>
            <w:tcW w:w="0" w:type="auto"/>
            <w:noWrap/>
          </w:tcPr>
          <w:p w14:paraId="3E2B50DC"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p>
        </w:tc>
        <w:tc>
          <w:tcPr>
            <w:tcW w:w="0" w:type="auto"/>
            <w:noWrap/>
            <w:hideMark/>
          </w:tcPr>
          <w:p w14:paraId="1EC9DEEA"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12.000,00</w:t>
            </w:r>
          </w:p>
        </w:tc>
        <w:tc>
          <w:tcPr>
            <w:tcW w:w="0" w:type="auto"/>
            <w:noWrap/>
            <w:hideMark/>
          </w:tcPr>
          <w:p w14:paraId="41798C6D"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2.640,00</w:t>
            </w:r>
          </w:p>
        </w:tc>
        <w:tc>
          <w:tcPr>
            <w:tcW w:w="0" w:type="auto"/>
            <w:noWrap/>
            <w:hideMark/>
          </w:tcPr>
          <w:p w14:paraId="6F0D0E22"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20"/>
              </w:rPr>
            </w:pPr>
            <w:r w:rsidRPr="00173658">
              <w:rPr>
                <w:rFonts w:ascii="Calibri" w:eastAsia="Times New Roman" w:hAnsi="Calibri" w:cs="Calibri"/>
                <w:b/>
                <w:bCs/>
                <w:sz w:val="20"/>
              </w:rPr>
              <w:t>14.640,00</w:t>
            </w:r>
          </w:p>
        </w:tc>
        <w:tc>
          <w:tcPr>
            <w:tcW w:w="0" w:type="auto"/>
            <w:noWrap/>
            <w:hideMark/>
          </w:tcPr>
          <w:p w14:paraId="62E414B4"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2,52%</w:t>
            </w:r>
          </w:p>
        </w:tc>
      </w:tr>
      <w:tr w:rsidR="00173658" w:rsidRPr="00173658" w14:paraId="594A9B97"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66EFBD4" w14:textId="77777777" w:rsidR="00173658" w:rsidRPr="00173658" w:rsidRDefault="00173658" w:rsidP="00173658">
            <w:pPr>
              <w:rPr>
                <w:rFonts w:ascii="Calibri" w:eastAsia="Times New Roman" w:hAnsi="Calibri" w:cs="Calibri"/>
                <w:bCs w:val="0"/>
                <w:sz w:val="20"/>
              </w:rPr>
            </w:pPr>
            <w:r w:rsidRPr="00173658">
              <w:rPr>
                <w:rFonts w:ascii="Calibri" w:eastAsia="Times New Roman" w:hAnsi="Calibri" w:cs="Calibri"/>
                <w:bCs w:val="0"/>
                <w:sz w:val="20"/>
              </w:rPr>
              <w:t>Geomehanske preiskave in nadzor</w:t>
            </w:r>
          </w:p>
        </w:tc>
        <w:tc>
          <w:tcPr>
            <w:tcW w:w="0" w:type="auto"/>
            <w:noWrap/>
            <w:hideMark/>
          </w:tcPr>
          <w:p w14:paraId="7ABFD232"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5.040,00</w:t>
            </w:r>
          </w:p>
        </w:tc>
        <w:tc>
          <w:tcPr>
            <w:tcW w:w="0" w:type="auto"/>
            <w:noWrap/>
          </w:tcPr>
          <w:p w14:paraId="2BEFD4BB"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p>
        </w:tc>
        <w:tc>
          <w:tcPr>
            <w:tcW w:w="0" w:type="auto"/>
            <w:noWrap/>
            <w:hideMark/>
          </w:tcPr>
          <w:p w14:paraId="2AC0DA7C"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5.040,00</w:t>
            </w:r>
          </w:p>
        </w:tc>
        <w:tc>
          <w:tcPr>
            <w:tcW w:w="0" w:type="auto"/>
            <w:noWrap/>
            <w:hideMark/>
          </w:tcPr>
          <w:p w14:paraId="438A84A3"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1.108,80</w:t>
            </w:r>
          </w:p>
        </w:tc>
        <w:tc>
          <w:tcPr>
            <w:tcW w:w="0" w:type="auto"/>
            <w:noWrap/>
            <w:hideMark/>
          </w:tcPr>
          <w:p w14:paraId="340F46E5"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173658">
              <w:rPr>
                <w:rFonts w:ascii="Calibri" w:eastAsia="Times New Roman" w:hAnsi="Calibri" w:cs="Calibri"/>
                <w:b/>
                <w:bCs/>
                <w:sz w:val="20"/>
              </w:rPr>
              <w:t>6.148,80</w:t>
            </w:r>
          </w:p>
        </w:tc>
        <w:tc>
          <w:tcPr>
            <w:tcW w:w="0" w:type="auto"/>
            <w:noWrap/>
            <w:hideMark/>
          </w:tcPr>
          <w:p w14:paraId="491F8553"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1,06%</w:t>
            </w:r>
          </w:p>
        </w:tc>
      </w:tr>
      <w:tr w:rsidR="00173658" w:rsidRPr="00173658" w14:paraId="4C817033" w14:textId="77777777" w:rsidTr="00173658">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E3FD2EA" w14:textId="77777777" w:rsidR="00173658" w:rsidRPr="00173658" w:rsidRDefault="00173658" w:rsidP="00173658">
            <w:pPr>
              <w:rPr>
                <w:rFonts w:ascii="Calibri" w:eastAsia="Times New Roman" w:hAnsi="Calibri" w:cs="Calibri"/>
                <w:bCs w:val="0"/>
                <w:sz w:val="20"/>
              </w:rPr>
            </w:pPr>
            <w:r w:rsidRPr="00173658">
              <w:rPr>
                <w:rFonts w:ascii="Calibri" w:eastAsia="Times New Roman" w:hAnsi="Calibri" w:cs="Calibri"/>
                <w:bCs w:val="0"/>
                <w:sz w:val="20"/>
              </w:rPr>
              <w:t>Izvedba GOI del</w:t>
            </w:r>
          </w:p>
        </w:tc>
        <w:tc>
          <w:tcPr>
            <w:tcW w:w="0" w:type="auto"/>
            <w:noWrap/>
            <w:hideMark/>
          </w:tcPr>
          <w:p w14:paraId="118B136F"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42.512,79</w:t>
            </w:r>
          </w:p>
        </w:tc>
        <w:tc>
          <w:tcPr>
            <w:tcW w:w="0" w:type="auto"/>
            <w:noWrap/>
            <w:hideMark/>
          </w:tcPr>
          <w:p w14:paraId="1F75342F"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310.795,89</w:t>
            </w:r>
          </w:p>
        </w:tc>
        <w:tc>
          <w:tcPr>
            <w:tcW w:w="0" w:type="auto"/>
            <w:noWrap/>
            <w:hideMark/>
          </w:tcPr>
          <w:p w14:paraId="6E5FC504"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353.308,68</w:t>
            </w:r>
          </w:p>
        </w:tc>
        <w:tc>
          <w:tcPr>
            <w:tcW w:w="0" w:type="auto"/>
            <w:noWrap/>
            <w:hideMark/>
          </w:tcPr>
          <w:p w14:paraId="6B161167"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77.727,91</w:t>
            </w:r>
          </w:p>
        </w:tc>
        <w:tc>
          <w:tcPr>
            <w:tcW w:w="0" w:type="auto"/>
            <w:noWrap/>
            <w:hideMark/>
          </w:tcPr>
          <w:p w14:paraId="48A68C70"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20"/>
              </w:rPr>
            </w:pPr>
            <w:r w:rsidRPr="00173658">
              <w:rPr>
                <w:rFonts w:ascii="Calibri" w:eastAsia="Times New Roman" w:hAnsi="Calibri" w:cs="Calibri"/>
                <w:b/>
                <w:bCs/>
                <w:sz w:val="20"/>
              </w:rPr>
              <w:t>431.036,59</w:t>
            </w:r>
          </w:p>
        </w:tc>
        <w:tc>
          <w:tcPr>
            <w:tcW w:w="0" w:type="auto"/>
            <w:noWrap/>
            <w:hideMark/>
          </w:tcPr>
          <w:p w14:paraId="38666D72"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74,26%</w:t>
            </w:r>
          </w:p>
        </w:tc>
      </w:tr>
      <w:tr w:rsidR="00173658" w:rsidRPr="00173658" w14:paraId="07952834"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CBA40CD" w14:textId="77777777" w:rsidR="00173658" w:rsidRPr="00173658" w:rsidRDefault="00173658" w:rsidP="00173658">
            <w:pPr>
              <w:rPr>
                <w:rFonts w:ascii="Calibri" w:eastAsia="Times New Roman" w:hAnsi="Calibri" w:cs="Calibri"/>
                <w:bCs w:val="0"/>
                <w:sz w:val="20"/>
              </w:rPr>
            </w:pPr>
            <w:r w:rsidRPr="00173658">
              <w:rPr>
                <w:rFonts w:ascii="Calibri" w:eastAsia="Times New Roman" w:hAnsi="Calibri" w:cs="Calibri"/>
                <w:bCs w:val="0"/>
                <w:sz w:val="20"/>
              </w:rPr>
              <w:t>Strokovni nadzor</w:t>
            </w:r>
          </w:p>
        </w:tc>
        <w:tc>
          <w:tcPr>
            <w:tcW w:w="0" w:type="auto"/>
            <w:noWrap/>
            <w:hideMark/>
          </w:tcPr>
          <w:p w14:paraId="3054BE02"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2.000,00</w:t>
            </w:r>
          </w:p>
        </w:tc>
        <w:tc>
          <w:tcPr>
            <w:tcW w:w="0" w:type="auto"/>
            <w:noWrap/>
            <w:hideMark/>
          </w:tcPr>
          <w:p w14:paraId="3E0A1BC8"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6.500,00</w:t>
            </w:r>
          </w:p>
        </w:tc>
        <w:tc>
          <w:tcPr>
            <w:tcW w:w="0" w:type="auto"/>
            <w:noWrap/>
            <w:hideMark/>
          </w:tcPr>
          <w:p w14:paraId="24D8A552"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8.500,00</w:t>
            </w:r>
          </w:p>
        </w:tc>
        <w:tc>
          <w:tcPr>
            <w:tcW w:w="0" w:type="auto"/>
            <w:noWrap/>
            <w:hideMark/>
          </w:tcPr>
          <w:p w14:paraId="264AF037"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1.870,00</w:t>
            </w:r>
          </w:p>
        </w:tc>
        <w:tc>
          <w:tcPr>
            <w:tcW w:w="0" w:type="auto"/>
            <w:noWrap/>
            <w:hideMark/>
          </w:tcPr>
          <w:p w14:paraId="23EE3504"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173658">
              <w:rPr>
                <w:rFonts w:ascii="Calibri" w:eastAsia="Times New Roman" w:hAnsi="Calibri" w:cs="Calibri"/>
                <w:b/>
                <w:bCs/>
                <w:sz w:val="20"/>
              </w:rPr>
              <w:t>10.370,00</w:t>
            </w:r>
          </w:p>
        </w:tc>
        <w:tc>
          <w:tcPr>
            <w:tcW w:w="0" w:type="auto"/>
            <w:noWrap/>
            <w:hideMark/>
          </w:tcPr>
          <w:p w14:paraId="0474956D"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173658">
              <w:rPr>
                <w:rFonts w:ascii="Calibri" w:eastAsia="Times New Roman" w:hAnsi="Calibri" w:cs="Calibri"/>
                <w:sz w:val="20"/>
              </w:rPr>
              <w:t>1,79%</w:t>
            </w:r>
          </w:p>
        </w:tc>
      </w:tr>
      <w:tr w:rsidR="00173658" w:rsidRPr="00173658" w14:paraId="13845847" w14:textId="77777777" w:rsidTr="00173658">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00340FD0" w14:textId="77777777" w:rsidR="00173658" w:rsidRPr="00173658" w:rsidRDefault="00173658" w:rsidP="00173658">
            <w:pPr>
              <w:rPr>
                <w:rFonts w:ascii="Calibri" w:eastAsia="Times New Roman" w:hAnsi="Calibri" w:cs="Calibri"/>
                <w:b/>
                <w:sz w:val="20"/>
              </w:rPr>
            </w:pPr>
            <w:r w:rsidRPr="00173658">
              <w:rPr>
                <w:rFonts w:ascii="Calibri" w:eastAsia="Times New Roman" w:hAnsi="Calibri" w:cs="Calibri"/>
                <w:b/>
                <w:sz w:val="20"/>
              </w:rPr>
              <w:t xml:space="preserve">Skupaj </w:t>
            </w:r>
          </w:p>
        </w:tc>
        <w:tc>
          <w:tcPr>
            <w:tcW w:w="0" w:type="auto"/>
            <w:hideMark/>
          </w:tcPr>
          <w:p w14:paraId="684F4586"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155.821,19</w:t>
            </w:r>
          </w:p>
        </w:tc>
        <w:tc>
          <w:tcPr>
            <w:tcW w:w="0" w:type="auto"/>
            <w:hideMark/>
          </w:tcPr>
          <w:p w14:paraId="442B10E7"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320.295,89</w:t>
            </w:r>
          </w:p>
        </w:tc>
        <w:tc>
          <w:tcPr>
            <w:tcW w:w="0" w:type="auto"/>
            <w:hideMark/>
          </w:tcPr>
          <w:p w14:paraId="4334535F"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476.117,08</w:t>
            </w:r>
          </w:p>
        </w:tc>
        <w:tc>
          <w:tcPr>
            <w:tcW w:w="0" w:type="auto"/>
            <w:hideMark/>
          </w:tcPr>
          <w:p w14:paraId="496F3B1A"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104.283,76</w:t>
            </w:r>
          </w:p>
        </w:tc>
        <w:tc>
          <w:tcPr>
            <w:tcW w:w="0" w:type="auto"/>
            <w:hideMark/>
          </w:tcPr>
          <w:p w14:paraId="4B3B3B3F"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580.400,84</w:t>
            </w:r>
          </w:p>
        </w:tc>
        <w:tc>
          <w:tcPr>
            <w:tcW w:w="0" w:type="auto"/>
            <w:noWrap/>
            <w:hideMark/>
          </w:tcPr>
          <w:p w14:paraId="3A5CC1D2" w14:textId="77777777" w:rsidR="00173658" w:rsidRPr="00173658" w:rsidRDefault="00173658" w:rsidP="00173658">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20"/>
              </w:rPr>
            </w:pPr>
            <w:r w:rsidRPr="00173658">
              <w:rPr>
                <w:rFonts w:ascii="Calibri" w:eastAsia="Times New Roman" w:hAnsi="Calibri" w:cs="Calibri"/>
                <w:color w:val="000000"/>
                <w:sz w:val="20"/>
              </w:rPr>
              <w:t>100,00%</w:t>
            </w:r>
          </w:p>
        </w:tc>
      </w:tr>
      <w:tr w:rsidR="00173658" w:rsidRPr="00173658" w14:paraId="7B2A21BA" w14:textId="77777777" w:rsidTr="0017365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73B5E1A" w14:textId="77777777" w:rsidR="00173658" w:rsidRPr="00173658" w:rsidRDefault="00173658" w:rsidP="00173658">
            <w:pPr>
              <w:rPr>
                <w:rFonts w:ascii="Calibri" w:eastAsia="Times New Roman" w:hAnsi="Calibri" w:cs="Calibri"/>
                <w:b/>
                <w:sz w:val="20"/>
              </w:rPr>
            </w:pPr>
            <w:r w:rsidRPr="00173658">
              <w:rPr>
                <w:rFonts w:ascii="Calibri" w:eastAsia="Times New Roman" w:hAnsi="Calibri" w:cs="Calibri"/>
                <w:b/>
                <w:sz w:val="20"/>
              </w:rPr>
              <w:t>DDV 22 %</w:t>
            </w:r>
          </w:p>
        </w:tc>
        <w:tc>
          <w:tcPr>
            <w:tcW w:w="0" w:type="auto"/>
            <w:hideMark/>
          </w:tcPr>
          <w:p w14:paraId="1B960222"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33.818,66</w:t>
            </w:r>
          </w:p>
        </w:tc>
        <w:tc>
          <w:tcPr>
            <w:tcW w:w="0" w:type="auto"/>
            <w:hideMark/>
          </w:tcPr>
          <w:p w14:paraId="64DCA166"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70.465,10</w:t>
            </w:r>
          </w:p>
        </w:tc>
        <w:tc>
          <w:tcPr>
            <w:tcW w:w="0" w:type="auto"/>
            <w:hideMark/>
          </w:tcPr>
          <w:p w14:paraId="7F28B818"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104.283,76</w:t>
            </w:r>
          </w:p>
        </w:tc>
        <w:tc>
          <w:tcPr>
            <w:tcW w:w="0" w:type="auto"/>
            <w:hideMark/>
          </w:tcPr>
          <w:p w14:paraId="582B5C17"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 </w:t>
            </w:r>
          </w:p>
        </w:tc>
        <w:tc>
          <w:tcPr>
            <w:tcW w:w="0" w:type="auto"/>
            <w:hideMark/>
          </w:tcPr>
          <w:p w14:paraId="1278C370" w14:textId="77777777" w:rsidR="00173658" w:rsidRPr="00173658" w:rsidRDefault="00173658" w:rsidP="0017365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173658">
              <w:rPr>
                <w:rFonts w:ascii="Calibri" w:eastAsia="Times New Roman" w:hAnsi="Calibri" w:cs="Calibri"/>
                <w:b/>
                <w:bCs/>
                <w:color w:val="000000"/>
                <w:sz w:val="20"/>
              </w:rPr>
              <w:t> </w:t>
            </w:r>
          </w:p>
        </w:tc>
        <w:tc>
          <w:tcPr>
            <w:tcW w:w="0" w:type="auto"/>
            <w:noWrap/>
            <w:hideMark/>
          </w:tcPr>
          <w:p w14:paraId="3DEE5470" w14:textId="77777777" w:rsidR="00173658" w:rsidRPr="00173658" w:rsidRDefault="00173658" w:rsidP="00173658">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rPr>
            </w:pPr>
            <w:r w:rsidRPr="00173658">
              <w:rPr>
                <w:rFonts w:ascii="Calibri" w:eastAsia="Times New Roman" w:hAnsi="Calibri" w:cs="Calibri"/>
                <w:color w:val="000000"/>
                <w:sz w:val="20"/>
              </w:rPr>
              <w:t> </w:t>
            </w:r>
          </w:p>
        </w:tc>
      </w:tr>
      <w:tr w:rsidR="00173658" w:rsidRPr="00173658" w14:paraId="217BF384" w14:textId="77777777" w:rsidTr="00173658">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A5CE2FF" w14:textId="77777777" w:rsidR="00173658" w:rsidRPr="00173658" w:rsidRDefault="00173658" w:rsidP="00173658">
            <w:pPr>
              <w:rPr>
                <w:rFonts w:ascii="Calibri" w:eastAsia="Times New Roman" w:hAnsi="Calibri" w:cs="Calibri"/>
                <w:sz w:val="20"/>
              </w:rPr>
            </w:pPr>
            <w:r w:rsidRPr="00173658">
              <w:rPr>
                <w:rFonts w:ascii="Calibri" w:eastAsia="Times New Roman" w:hAnsi="Calibri" w:cs="Calibri"/>
                <w:sz w:val="20"/>
              </w:rPr>
              <w:t>Skupaj z DDV</w:t>
            </w:r>
          </w:p>
        </w:tc>
        <w:tc>
          <w:tcPr>
            <w:tcW w:w="0" w:type="auto"/>
            <w:hideMark/>
          </w:tcPr>
          <w:p w14:paraId="787CFF04"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173658">
              <w:rPr>
                <w:rFonts w:ascii="Calibri" w:eastAsia="Times New Roman" w:hAnsi="Calibri" w:cs="Calibri"/>
                <w:color w:val="000000"/>
                <w:sz w:val="20"/>
              </w:rPr>
              <w:t>189.639,85</w:t>
            </w:r>
          </w:p>
        </w:tc>
        <w:tc>
          <w:tcPr>
            <w:tcW w:w="0" w:type="auto"/>
            <w:hideMark/>
          </w:tcPr>
          <w:p w14:paraId="6E502700"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173658">
              <w:rPr>
                <w:rFonts w:ascii="Calibri" w:eastAsia="Times New Roman" w:hAnsi="Calibri" w:cs="Calibri"/>
                <w:color w:val="000000"/>
                <w:sz w:val="20"/>
              </w:rPr>
              <w:t>390.760,99</w:t>
            </w:r>
          </w:p>
        </w:tc>
        <w:tc>
          <w:tcPr>
            <w:tcW w:w="0" w:type="auto"/>
            <w:hideMark/>
          </w:tcPr>
          <w:p w14:paraId="13F5103B"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173658">
              <w:rPr>
                <w:rFonts w:ascii="Calibri" w:eastAsia="Times New Roman" w:hAnsi="Calibri" w:cs="Calibri"/>
                <w:color w:val="000000"/>
                <w:sz w:val="20"/>
              </w:rPr>
              <w:t>580.400,84</w:t>
            </w:r>
          </w:p>
        </w:tc>
        <w:tc>
          <w:tcPr>
            <w:tcW w:w="0" w:type="auto"/>
            <w:hideMark/>
          </w:tcPr>
          <w:p w14:paraId="3B7C6A32"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173658">
              <w:rPr>
                <w:rFonts w:ascii="Calibri" w:eastAsia="Times New Roman" w:hAnsi="Calibri" w:cs="Calibri"/>
                <w:color w:val="000000"/>
                <w:sz w:val="20"/>
              </w:rPr>
              <w:t> </w:t>
            </w:r>
          </w:p>
        </w:tc>
        <w:tc>
          <w:tcPr>
            <w:tcW w:w="0" w:type="auto"/>
            <w:hideMark/>
          </w:tcPr>
          <w:p w14:paraId="2F02D3EF" w14:textId="77777777" w:rsidR="00173658" w:rsidRPr="00173658" w:rsidRDefault="00173658" w:rsidP="00173658">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173658">
              <w:rPr>
                <w:rFonts w:ascii="Calibri" w:eastAsia="Times New Roman" w:hAnsi="Calibri" w:cs="Calibri"/>
                <w:color w:val="000000"/>
                <w:sz w:val="20"/>
              </w:rPr>
              <w:t> </w:t>
            </w:r>
          </w:p>
        </w:tc>
        <w:tc>
          <w:tcPr>
            <w:tcW w:w="0" w:type="auto"/>
            <w:noWrap/>
            <w:hideMark/>
          </w:tcPr>
          <w:p w14:paraId="1A895483" w14:textId="77777777" w:rsidR="00173658" w:rsidRPr="00173658" w:rsidRDefault="00173658" w:rsidP="00173658">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173658">
              <w:rPr>
                <w:rFonts w:ascii="Calibri" w:eastAsia="Times New Roman" w:hAnsi="Calibri" w:cs="Calibri"/>
                <w:color w:val="000000"/>
                <w:sz w:val="20"/>
              </w:rPr>
              <w:t> </w:t>
            </w:r>
          </w:p>
        </w:tc>
      </w:tr>
    </w:tbl>
    <w:p w14:paraId="4C5F3AB2" w14:textId="14668956" w:rsidR="007617B5" w:rsidRDefault="007617B5" w:rsidP="007617B5"/>
    <w:p w14:paraId="444E4C8B" w14:textId="14D74D2B" w:rsidR="00B461F8" w:rsidRDefault="00B461F8" w:rsidP="00B461F8">
      <w:pPr>
        <w:pStyle w:val="Naslov3"/>
      </w:pPr>
      <w:bookmarkStart w:id="94" w:name="_Toc63008241"/>
      <w:r>
        <w:t>Upravičeni stroški investicije</w:t>
      </w:r>
      <w:bookmarkEnd w:id="94"/>
    </w:p>
    <w:p w14:paraId="634D14D5" w14:textId="4D7DB940" w:rsidR="00B461F8" w:rsidRPr="00B461F8" w:rsidRDefault="00B461F8" w:rsidP="00B461F8">
      <w:pPr>
        <w:rPr>
          <w:rFonts w:eastAsia="Times New Roman" w:cstheme="minorHAnsi"/>
        </w:rPr>
      </w:pPr>
      <w:r w:rsidRPr="00B461F8">
        <w:rPr>
          <w:rFonts w:eastAsia="Times New Roman" w:cstheme="minorHAnsi"/>
        </w:rPr>
        <w:t>V upravičenih stroških so zajet</w:t>
      </w:r>
      <w:r>
        <w:rPr>
          <w:rFonts w:eastAsia="Times New Roman" w:cstheme="minorHAnsi"/>
        </w:rPr>
        <w:t>a</w:t>
      </w:r>
      <w:r w:rsidRPr="00B461F8">
        <w:rPr>
          <w:rFonts w:eastAsia="Times New Roman" w:cstheme="minorHAnsi"/>
        </w:rPr>
        <w:t>:</w:t>
      </w:r>
    </w:p>
    <w:p w14:paraId="2E46F804" w14:textId="0DBCF3BF" w:rsidR="00B461F8" w:rsidRDefault="00B461F8" w:rsidP="00B461F8">
      <w:pPr>
        <w:numPr>
          <w:ilvl w:val="0"/>
          <w:numId w:val="46"/>
        </w:numPr>
        <w:rPr>
          <w:rFonts w:eastAsia="Times New Roman" w:cstheme="minorHAnsi"/>
        </w:rPr>
      </w:pPr>
      <w:r>
        <w:rPr>
          <w:rFonts w:eastAsia="Times New Roman" w:cstheme="minorHAnsi"/>
        </w:rPr>
        <w:t>zemeljska dela,</w:t>
      </w:r>
    </w:p>
    <w:p w14:paraId="1F251AFA" w14:textId="4B1E2069" w:rsidR="00B461F8" w:rsidRPr="00B461F8" w:rsidRDefault="00B461F8" w:rsidP="00B461F8">
      <w:pPr>
        <w:numPr>
          <w:ilvl w:val="0"/>
          <w:numId w:val="46"/>
        </w:numPr>
        <w:rPr>
          <w:rFonts w:eastAsia="Times New Roman" w:cstheme="minorHAnsi"/>
        </w:rPr>
      </w:pPr>
      <w:r w:rsidRPr="00B461F8">
        <w:rPr>
          <w:rFonts w:eastAsia="Times New Roman" w:cstheme="minorHAnsi"/>
        </w:rPr>
        <w:t>gradbeno obrtniška dela</w:t>
      </w:r>
      <w:r>
        <w:rPr>
          <w:rFonts w:eastAsia="Times New Roman" w:cstheme="minorHAnsi"/>
        </w:rPr>
        <w:t>,</w:t>
      </w:r>
    </w:p>
    <w:p w14:paraId="6D88BC5D" w14:textId="77777777" w:rsidR="00B461F8" w:rsidRPr="00B461F8" w:rsidRDefault="00B461F8" w:rsidP="00B461F8">
      <w:pPr>
        <w:numPr>
          <w:ilvl w:val="0"/>
          <w:numId w:val="46"/>
        </w:numPr>
        <w:rPr>
          <w:rFonts w:eastAsia="Times New Roman" w:cstheme="minorHAnsi"/>
        </w:rPr>
      </w:pPr>
      <w:r w:rsidRPr="00B461F8">
        <w:rPr>
          <w:rFonts w:eastAsia="Times New Roman" w:cstheme="minorHAnsi"/>
        </w:rPr>
        <w:t>davek (davek na dodano vrednost)*</w:t>
      </w:r>
    </w:p>
    <w:p w14:paraId="31AF29EE" w14:textId="77777777" w:rsidR="00B461F8" w:rsidRPr="00B461F8" w:rsidRDefault="00B461F8" w:rsidP="00B461F8">
      <w:pPr>
        <w:rPr>
          <w:rFonts w:eastAsia="Times New Roman" w:cstheme="minorHAnsi"/>
        </w:rPr>
      </w:pPr>
    </w:p>
    <w:p w14:paraId="27E869E7" w14:textId="7D944807" w:rsidR="00B461F8" w:rsidRDefault="00B461F8" w:rsidP="00B461F8">
      <w:pPr>
        <w:rPr>
          <w:rFonts w:eastAsia="Times New Roman" w:cstheme="minorHAnsi"/>
        </w:rPr>
      </w:pPr>
      <w:r w:rsidRPr="00B461F8">
        <w:rPr>
          <w:rFonts w:eastAsia="Times New Roman" w:cstheme="minorHAnsi"/>
        </w:rPr>
        <w:t xml:space="preserve">*DDV je upravičen strošek – kljub temu, da je Občina </w:t>
      </w:r>
      <w:r>
        <w:rPr>
          <w:rFonts w:eastAsia="Times New Roman" w:cstheme="minorHAnsi"/>
        </w:rPr>
        <w:t>Kostanjevica na Krki</w:t>
      </w:r>
      <w:r w:rsidRPr="00B461F8">
        <w:rPr>
          <w:rFonts w:eastAsia="Times New Roman" w:cstheme="minorHAnsi"/>
        </w:rPr>
        <w:t xml:space="preserve"> identificirana za namene DDV, nima pravice do odbitka DDV.</w:t>
      </w:r>
    </w:p>
    <w:p w14:paraId="3C9C40A9" w14:textId="6F77851B" w:rsidR="00EA1E00" w:rsidRDefault="00EA1E00">
      <w:pPr>
        <w:spacing w:after="160" w:line="259" w:lineRule="auto"/>
        <w:rPr>
          <w:rFonts w:eastAsia="Times New Roman" w:cstheme="minorHAnsi"/>
        </w:rPr>
      </w:pPr>
      <w:r>
        <w:rPr>
          <w:rFonts w:eastAsia="Times New Roman" w:cstheme="minorHAnsi"/>
        </w:rPr>
        <w:br w:type="page"/>
      </w:r>
    </w:p>
    <w:p w14:paraId="41B5FC13" w14:textId="2B6D222A" w:rsidR="00B461F8" w:rsidRDefault="00B461F8" w:rsidP="00B461F8">
      <w:pPr>
        <w:pStyle w:val="Napis"/>
        <w:keepNext/>
        <w:spacing w:after="0"/>
        <w:jc w:val="both"/>
      </w:pPr>
      <w:bookmarkStart w:id="95" w:name="_Toc63008272"/>
      <w:r w:rsidRPr="003758EC">
        <w:t xml:space="preserve">Tabela </w:t>
      </w:r>
      <w:r w:rsidRPr="003758EC">
        <w:rPr>
          <w:noProof/>
        </w:rPr>
        <w:fldChar w:fldCharType="begin"/>
      </w:r>
      <w:r w:rsidRPr="003758EC">
        <w:rPr>
          <w:noProof/>
        </w:rPr>
        <w:instrText xml:space="preserve"> SEQ Tabela \* ARABIC </w:instrText>
      </w:r>
      <w:r w:rsidRPr="003758EC">
        <w:rPr>
          <w:noProof/>
        </w:rPr>
        <w:fldChar w:fldCharType="separate"/>
      </w:r>
      <w:r w:rsidR="00D57F44">
        <w:rPr>
          <w:noProof/>
        </w:rPr>
        <w:t>4</w:t>
      </w:r>
      <w:r w:rsidRPr="003758EC">
        <w:rPr>
          <w:noProof/>
        </w:rPr>
        <w:fldChar w:fldCharType="end"/>
      </w:r>
      <w:r w:rsidRPr="003758EC">
        <w:t>: Vrednost projekta v stalnih cenah po letih izvedb</w:t>
      </w:r>
      <w:r>
        <w:t>e</w:t>
      </w:r>
      <w:bookmarkEnd w:id="95"/>
    </w:p>
    <w:tbl>
      <w:tblPr>
        <w:tblStyle w:val="PlainTable3"/>
        <w:tblW w:w="0" w:type="auto"/>
        <w:tblLook w:val="04E0" w:firstRow="1" w:lastRow="1" w:firstColumn="1" w:lastColumn="0" w:noHBand="0" w:noVBand="1"/>
      </w:tblPr>
      <w:tblGrid>
        <w:gridCol w:w="1492"/>
        <w:gridCol w:w="1132"/>
        <w:gridCol w:w="1132"/>
        <w:gridCol w:w="1132"/>
        <w:gridCol w:w="1031"/>
        <w:gridCol w:w="1401"/>
        <w:gridCol w:w="916"/>
      </w:tblGrid>
      <w:tr w:rsidR="001F3DEE" w:rsidRPr="007B4C47" w14:paraId="7A1D86F2" w14:textId="77777777" w:rsidTr="00D0341C">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0" w:type="auto"/>
            <w:noWrap/>
            <w:hideMark/>
          </w:tcPr>
          <w:p w14:paraId="1C91B036" w14:textId="77777777" w:rsidR="001F3DEE" w:rsidRPr="007B4C47" w:rsidRDefault="001F3DEE" w:rsidP="00D0341C">
            <w:pPr>
              <w:rPr>
                <w:rFonts w:ascii="Calibri" w:eastAsia="Times New Roman" w:hAnsi="Calibri" w:cs="Arial"/>
                <w:sz w:val="20"/>
              </w:rPr>
            </w:pPr>
            <w:r w:rsidRPr="007B4C47">
              <w:rPr>
                <w:rFonts w:ascii="Calibri" w:eastAsia="Times New Roman" w:hAnsi="Calibri" w:cs="Arial"/>
                <w:sz w:val="20"/>
              </w:rPr>
              <w:t>Aktivnost</w:t>
            </w:r>
          </w:p>
        </w:tc>
        <w:tc>
          <w:tcPr>
            <w:tcW w:w="0" w:type="auto"/>
            <w:noWrap/>
            <w:hideMark/>
          </w:tcPr>
          <w:p w14:paraId="1C21B7E0" w14:textId="77777777" w:rsidR="001F3DEE" w:rsidRPr="007B4C47"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2021</w:t>
            </w:r>
          </w:p>
        </w:tc>
        <w:tc>
          <w:tcPr>
            <w:tcW w:w="0" w:type="auto"/>
            <w:noWrap/>
            <w:hideMark/>
          </w:tcPr>
          <w:p w14:paraId="5497BEF3" w14:textId="77777777" w:rsidR="001F3DEE" w:rsidRPr="007B4C47"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2022</w:t>
            </w:r>
          </w:p>
        </w:tc>
        <w:tc>
          <w:tcPr>
            <w:tcW w:w="0" w:type="auto"/>
            <w:noWrap/>
            <w:hideMark/>
          </w:tcPr>
          <w:p w14:paraId="5C85616B" w14:textId="77777777" w:rsidR="001F3DEE" w:rsidRPr="007B4C47"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 xml:space="preserve">Skupaj </w:t>
            </w:r>
          </w:p>
        </w:tc>
        <w:tc>
          <w:tcPr>
            <w:tcW w:w="0" w:type="auto"/>
            <w:noWrap/>
            <w:hideMark/>
          </w:tcPr>
          <w:p w14:paraId="03F72A5B" w14:textId="77777777" w:rsidR="001F3DEE" w:rsidRPr="007B4C47"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DDV 22 %</w:t>
            </w:r>
          </w:p>
        </w:tc>
        <w:tc>
          <w:tcPr>
            <w:tcW w:w="0" w:type="auto"/>
            <w:hideMark/>
          </w:tcPr>
          <w:p w14:paraId="3C20886D" w14:textId="77777777" w:rsidR="001F3DEE" w:rsidRPr="007B4C47"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Skupaj z DDV</w:t>
            </w:r>
          </w:p>
        </w:tc>
        <w:tc>
          <w:tcPr>
            <w:tcW w:w="0" w:type="auto"/>
            <w:noWrap/>
            <w:hideMark/>
          </w:tcPr>
          <w:p w14:paraId="471E8D3F" w14:textId="77777777" w:rsidR="001F3DEE" w:rsidRPr="007B4C47"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Delež</w:t>
            </w:r>
          </w:p>
        </w:tc>
      </w:tr>
      <w:tr w:rsidR="001F3DEE" w:rsidRPr="007B4C47" w14:paraId="098B023A" w14:textId="77777777" w:rsidTr="00D0341C">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9CEE2AE" w14:textId="77777777" w:rsidR="001F3DEE" w:rsidRPr="007B4C47" w:rsidRDefault="001F3DEE" w:rsidP="00D0341C">
            <w:pPr>
              <w:rPr>
                <w:rFonts w:ascii="Calibri" w:eastAsia="Times New Roman" w:hAnsi="Calibri" w:cs="Arial"/>
                <w:bCs w:val="0"/>
                <w:sz w:val="20"/>
              </w:rPr>
            </w:pPr>
            <w:r w:rsidRPr="007B4C47">
              <w:rPr>
                <w:rFonts w:ascii="Calibri" w:eastAsia="Times New Roman" w:hAnsi="Calibri" w:cs="Arial"/>
                <w:bCs w:val="0"/>
                <w:sz w:val="20"/>
              </w:rPr>
              <w:t>Zemeljska dela</w:t>
            </w:r>
          </w:p>
        </w:tc>
        <w:tc>
          <w:tcPr>
            <w:tcW w:w="0" w:type="auto"/>
            <w:noWrap/>
            <w:hideMark/>
          </w:tcPr>
          <w:p w14:paraId="70DB1549"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60.682,00</w:t>
            </w:r>
          </w:p>
        </w:tc>
        <w:tc>
          <w:tcPr>
            <w:tcW w:w="0" w:type="auto"/>
            <w:noWrap/>
            <w:hideMark/>
          </w:tcPr>
          <w:p w14:paraId="1FCC76D3"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0,00</w:t>
            </w:r>
          </w:p>
        </w:tc>
        <w:tc>
          <w:tcPr>
            <w:tcW w:w="0" w:type="auto"/>
            <w:noWrap/>
            <w:hideMark/>
          </w:tcPr>
          <w:p w14:paraId="01F74650" w14:textId="77777777" w:rsidR="001F3DEE" w:rsidRPr="00E13EF8"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E13EF8">
              <w:rPr>
                <w:rFonts w:ascii="Calibri" w:hAnsi="Calibri" w:cs="Calibri"/>
                <w:sz w:val="20"/>
              </w:rPr>
              <w:t>60.682,00</w:t>
            </w:r>
          </w:p>
        </w:tc>
        <w:tc>
          <w:tcPr>
            <w:tcW w:w="0" w:type="auto"/>
            <w:noWrap/>
            <w:hideMark/>
          </w:tcPr>
          <w:p w14:paraId="06510D62" w14:textId="77777777" w:rsidR="001F3DEE" w:rsidRPr="00817888"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hAnsi="Calibri" w:cs="Calibri"/>
                <w:sz w:val="20"/>
              </w:rPr>
              <w:t>13.350,04</w:t>
            </w:r>
          </w:p>
        </w:tc>
        <w:tc>
          <w:tcPr>
            <w:tcW w:w="0" w:type="auto"/>
            <w:noWrap/>
            <w:hideMark/>
          </w:tcPr>
          <w:p w14:paraId="6E7B236C"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Pr>
                <w:rFonts w:ascii="Calibri" w:hAnsi="Calibri" w:cs="Calibri"/>
                <w:b/>
                <w:bCs/>
                <w:sz w:val="20"/>
              </w:rPr>
              <w:t>74.032,04</w:t>
            </w:r>
          </w:p>
        </w:tc>
        <w:tc>
          <w:tcPr>
            <w:tcW w:w="0" w:type="auto"/>
            <w:noWrap/>
            <w:hideMark/>
          </w:tcPr>
          <w:p w14:paraId="050AC743"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14,87%</w:t>
            </w:r>
          </w:p>
        </w:tc>
      </w:tr>
      <w:tr w:rsidR="001F3DEE" w:rsidRPr="007B4C47" w14:paraId="3DA88987" w14:textId="77777777" w:rsidTr="00D0341C">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34E116FB" w14:textId="77777777" w:rsidR="001F3DEE" w:rsidRPr="007B4C47" w:rsidRDefault="001F3DEE" w:rsidP="00D0341C">
            <w:pPr>
              <w:rPr>
                <w:rFonts w:ascii="Calibri" w:eastAsia="Times New Roman" w:hAnsi="Calibri" w:cs="Arial"/>
                <w:bCs w:val="0"/>
                <w:sz w:val="20"/>
              </w:rPr>
            </w:pPr>
            <w:r w:rsidRPr="007B4C47">
              <w:rPr>
                <w:rFonts w:ascii="Calibri" w:eastAsia="Times New Roman" w:hAnsi="Calibri" w:cs="Arial"/>
                <w:bCs w:val="0"/>
                <w:sz w:val="20"/>
              </w:rPr>
              <w:t>Izvedba GOI del</w:t>
            </w:r>
          </w:p>
        </w:tc>
        <w:tc>
          <w:tcPr>
            <w:tcW w:w="0" w:type="auto"/>
            <w:noWrap/>
            <w:hideMark/>
          </w:tcPr>
          <w:p w14:paraId="3A3B5F98"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42.512,79</w:t>
            </w:r>
          </w:p>
        </w:tc>
        <w:tc>
          <w:tcPr>
            <w:tcW w:w="0" w:type="auto"/>
            <w:noWrap/>
            <w:hideMark/>
          </w:tcPr>
          <w:p w14:paraId="12CF1DD8"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305.000,87</w:t>
            </w:r>
          </w:p>
        </w:tc>
        <w:tc>
          <w:tcPr>
            <w:tcW w:w="0" w:type="auto"/>
            <w:noWrap/>
            <w:hideMark/>
          </w:tcPr>
          <w:p w14:paraId="2EB88FDB" w14:textId="77777777" w:rsidR="001F3DEE" w:rsidRPr="00E13EF8"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E13EF8">
              <w:rPr>
                <w:rFonts w:ascii="Calibri" w:hAnsi="Calibri" w:cs="Calibri"/>
                <w:sz w:val="20"/>
              </w:rPr>
              <w:t>347.513,66</w:t>
            </w:r>
          </w:p>
        </w:tc>
        <w:tc>
          <w:tcPr>
            <w:tcW w:w="0" w:type="auto"/>
            <w:noWrap/>
            <w:hideMark/>
          </w:tcPr>
          <w:p w14:paraId="79739AB9" w14:textId="77777777" w:rsidR="001F3DEE" w:rsidRPr="00817888"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hAnsi="Calibri" w:cs="Calibri"/>
                <w:sz w:val="20"/>
              </w:rPr>
              <w:t>76.453,00</w:t>
            </w:r>
          </w:p>
        </w:tc>
        <w:tc>
          <w:tcPr>
            <w:tcW w:w="0" w:type="auto"/>
            <w:noWrap/>
            <w:hideMark/>
          </w:tcPr>
          <w:p w14:paraId="6303A710"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Pr>
                <w:rFonts w:ascii="Calibri" w:hAnsi="Calibri" w:cs="Calibri"/>
                <w:b/>
                <w:bCs/>
                <w:sz w:val="20"/>
              </w:rPr>
              <w:t>423.966,66</w:t>
            </w:r>
          </w:p>
        </w:tc>
        <w:tc>
          <w:tcPr>
            <w:tcW w:w="0" w:type="auto"/>
            <w:noWrap/>
            <w:hideMark/>
          </w:tcPr>
          <w:p w14:paraId="1E2CF465"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85,13%</w:t>
            </w:r>
          </w:p>
        </w:tc>
      </w:tr>
      <w:tr w:rsidR="001F3DEE" w:rsidRPr="007B4C47" w14:paraId="130BBD65" w14:textId="77777777" w:rsidTr="00D0341C">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05B0DAC9" w14:textId="77777777" w:rsidR="001F3DEE" w:rsidRPr="007B4C47" w:rsidRDefault="001F3DEE" w:rsidP="00D0341C">
            <w:pPr>
              <w:rPr>
                <w:rFonts w:ascii="Calibri" w:eastAsia="Times New Roman" w:hAnsi="Calibri" w:cs="Arial"/>
                <w:b/>
                <w:sz w:val="20"/>
              </w:rPr>
            </w:pPr>
            <w:r w:rsidRPr="007B4C47">
              <w:rPr>
                <w:rFonts w:ascii="Calibri" w:eastAsia="Times New Roman" w:hAnsi="Calibri" w:cs="Arial"/>
                <w:b/>
                <w:sz w:val="20"/>
              </w:rPr>
              <w:t xml:space="preserve">Skupaj </w:t>
            </w:r>
          </w:p>
        </w:tc>
        <w:tc>
          <w:tcPr>
            <w:tcW w:w="0" w:type="auto"/>
            <w:hideMark/>
          </w:tcPr>
          <w:p w14:paraId="6CC60338"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103.194,79</w:t>
            </w:r>
          </w:p>
        </w:tc>
        <w:tc>
          <w:tcPr>
            <w:tcW w:w="0" w:type="auto"/>
            <w:hideMark/>
          </w:tcPr>
          <w:p w14:paraId="03767003"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305.000,87</w:t>
            </w:r>
          </w:p>
        </w:tc>
        <w:tc>
          <w:tcPr>
            <w:tcW w:w="0" w:type="auto"/>
            <w:hideMark/>
          </w:tcPr>
          <w:p w14:paraId="71B3CF85"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408.195,66</w:t>
            </w:r>
          </w:p>
        </w:tc>
        <w:tc>
          <w:tcPr>
            <w:tcW w:w="0" w:type="auto"/>
            <w:hideMark/>
          </w:tcPr>
          <w:p w14:paraId="1A2D1682"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89.803,04</w:t>
            </w:r>
          </w:p>
        </w:tc>
        <w:tc>
          <w:tcPr>
            <w:tcW w:w="0" w:type="auto"/>
            <w:hideMark/>
          </w:tcPr>
          <w:p w14:paraId="4EC53000"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497.998,70</w:t>
            </w:r>
          </w:p>
        </w:tc>
        <w:tc>
          <w:tcPr>
            <w:tcW w:w="0" w:type="auto"/>
            <w:noWrap/>
            <w:hideMark/>
          </w:tcPr>
          <w:p w14:paraId="7DCF415E"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100,00%</w:t>
            </w:r>
          </w:p>
        </w:tc>
      </w:tr>
      <w:tr w:rsidR="001F3DEE" w:rsidRPr="007B4C47" w14:paraId="13B475DC" w14:textId="77777777" w:rsidTr="00D0341C">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446D841D" w14:textId="77777777" w:rsidR="001F3DEE" w:rsidRPr="007B4C47" w:rsidRDefault="001F3DEE" w:rsidP="00D0341C">
            <w:pPr>
              <w:rPr>
                <w:rFonts w:ascii="Calibri" w:eastAsia="Times New Roman" w:hAnsi="Calibri" w:cs="Arial"/>
                <w:b/>
                <w:sz w:val="20"/>
              </w:rPr>
            </w:pPr>
            <w:r w:rsidRPr="007B4C47">
              <w:rPr>
                <w:rFonts w:ascii="Calibri" w:eastAsia="Times New Roman" w:hAnsi="Calibri" w:cs="Arial"/>
                <w:b/>
                <w:sz w:val="20"/>
              </w:rPr>
              <w:t>DDV 22 %</w:t>
            </w:r>
          </w:p>
        </w:tc>
        <w:tc>
          <w:tcPr>
            <w:tcW w:w="0" w:type="auto"/>
            <w:hideMark/>
          </w:tcPr>
          <w:p w14:paraId="38721DC2"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22.702,85</w:t>
            </w:r>
          </w:p>
        </w:tc>
        <w:tc>
          <w:tcPr>
            <w:tcW w:w="0" w:type="auto"/>
            <w:hideMark/>
          </w:tcPr>
          <w:p w14:paraId="0CEC716C"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67.100,19</w:t>
            </w:r>
          </w:p>
        </w:tc>
        <w:tc>
          <w:tcPr>
            <w:tcW w:w="0" w:type="auto"/>
            <w:hideMark/>
          </w:tcPr>
          <w:p w14:paraId="65C7FCD2"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89.803,04</w:t>
            </w:r>
          </w:p>
        </w:tc>
        <w:tc>
          <w:tcPr>
            <w:tcW w:w="0" w:type="auto"/>
            <w:hideMark/>
          </w:tcPr>
          <w:p w14:paraId="443AF428"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 </w:t>
            </w:r>
          </w:p>
        </w:tc>
        <w:tc>
          <w:tcPr>
            <w:tcW w:w="0" w:type="auto"/>
            <w:hideMark/>
          </w:tcPr>
          <w:p w14:paraId="24B583A4"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 </w:t>
            </w:r>
          </w:p>
        </w:tc>
        <w:tc>
          <w:tcPr>
            <w:tcW w:w="0" w:type="auto"/>
            <w:noWrap/>
            <w:hideMark/>
          </w:tcPr>
          <w:p w14:paraId="6287EDA3" w14:textId="77777777" w:rsidR="001F3DEE" w:rsidRPr="007B4C47" w:rsidRDefault="001F3DEE" w:rsidP="00D0341C">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 </w:t>
            </w:r>
          </w:p>
        </w:tc>
      </w:tr>
      <w:tr w:rsidR="001F3DEE" w:rsidRPr="007B4C47" w14:paraId="4BFE3466" w14:textId="77777777" w:rsidTr="00D0341C">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0D1A4521" w14:textId="77777777" w:rsidR="001F3DEE" w:rsidRPr="007B4C47" w:rsidRDefault="001F3DEE" w:rsidP="00D0341C">
            <w:pPr>
              <w:rPr>
                <w:rFonts w:ascii="Calibri" w:eastAsia="Times New Roman" w:hAnsi="Calibri" w:cs="Arial"/>
                <w:sz w:val="20"/>
              </w:rPr>
            </w:pPr>
            <w:r w:rsidRPr="007B4C47">
              <w:rPr>
                <w:rFonts w:ascii="Calibri" w:eastAsia="Times New Roman" w:hAnsi="Calibri" w:cs="Arial"/>
                <w:sz w:val="20"/>
              </w:rPr>
              <w:t>Skupaj z DDV</w:t>
            </w:r>
          </w:p>
        </w:tc>
        <w:tc>
          <w:tcPr>
            <w:tcW w:w="0" w:type="auto"/>
            <w:hideMark/>
          </w:tcPr>
          <w:p w14:paraId="43DAAC0D" w14:textId="77777777" w:rsidR="001F3DEE" w:rsidRPr="009D6F2B"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125.897,64</w:t>
            </w:r>
          </w:p>
        </w:tc>
        <w:tc>
          <w:tcPr>
            <w:tcW w:w="0" w:type="auto"/>
            <w:hideMark/>
          </w:tcPr>
          <w:p w14:paraId="370736E1" w14:textId="77777777" w:rsidR="001F3DEE" w:rsidRPr="009D6F2B"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372.101,06</w:t>
            </w:r>
          </w:p>
        </w:tc>
        <w:tc>
          <w:tcPr>
            <w:tcW w:w="0" w:type="auto"/>
            <w:hideMark/>
          </w:tcPr>
          <w:p w14:paraId="2AD12C82" w14:textId="77777777" w:rsidR="001F3DEE" w:rsidRPr="009D6F2B"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497.998,70</w:t>
            </w:r>
          </w:p>
        </w:tc>
        <w:tc>
          <w:tcPr>
            <w:tcW w:w="0" w:type="auto"/>
            <w:hideMark/>
          </w:tcPr>
          <w:p w14:paraId="35A537BE" w14:textId="77777777" w:rsidR="001F3DEE" w:rsidRPr="007B4C47"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b w:val="0"/>
                <w:bCs w:val="0"/>
                <w:color w:val="000000"/>
                <w:sz w:val="20"/>
              </w:rPr>
              <w:t> </w:t>
            </w:r>
          </w:p>
        </w:tc>
        <w:tc>
          <w:tcPr>
            <w:tcW w:w="0" w:type="auto"/>
            <w:hideMark/>
          </w:tcPr>
          <w:p w14:paraId="1E583690" w14:textId="77777777" w:rsidR="001F3DEE" w:rsidRPr="007B4C47"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b w:val="0"/>
                <w:bCs w:val="0"/>
                <w:color w:val="000000"/>
                <w:sz w:val="20"/>
              </w:rPr>
              <w:t> </w:t>
            </w:r>
          </w:p>
        </w:tc>
        <w:tc>
          <w:tcPr>
            <w:tcW w:w="0" w:type="auto"/>
            <w:noWrap/>
            <w:hideMark/>
          </w:tcPr>
          <w:p w14:paraId="3931F12E" w14:textId="77777777" w:rsidR="001F3DEE" w:rsidRPr="007B4C47" w:rsidRDefault="001F3DEE" w:rsidP="00D0341C">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 </w:t>
            </w:r>
          </w:p>
        </w:tc>
      </w:tr>
    </w:tbl>
    <w:p w14:paraId="5121B81B" w14:textId="50B4099A" w:rsidR="00B461F8" w:rsidRDefault="00B461F8" w:rsidP="007617B5"/>
    <w:p w14:paraId="25E14A77" w14:textId="77777777" w:rsidR="001F3DEE" w:rsidRDefault="001F3DEE" w:rsidP="007617B5"/>
    <w:p w14:paraId="4140095D" w14:textId="3528EF79" w:rsidR="001F3DEE" w:rsidRDefault="001F3DEE" w:rsidP="001F3DEE">
      <w:pPr>
        <w:pStyle w:val="Napis"/>
        <w:keepNext/>
        <w:spacing w:after="0"/>
        <w:jc w:val="both"/>
      </w:pPr>
      <w:bookmarkStart w:id="96" w:name="_Toc63008273"/>
      <w:r w:rsidRPr="00016192">
        <w:t xml:space="preserve">Tabela </w:t>
      </w:r>
      <w:r w:rsidRPr="00016192">
        <w:rPr>
          <w:noProof/>
        </w:rPr>
        <w:fldChar w:fldCharType="begin"/>
      </w:r>
      <w:r w:rsidRPr="00016192">
        <w:rPr>
          <w:noProof/>
        </w:rPr>
        <w:instrText xml:space="preserve"> SEQ Tabela \* ARABIC </w:instrText>
      </w:r>
      <w:r w:rsidRPr="00016192">
        <w:rPr>
          <w:noProof/>
        </w:rPr>
        <w:fldChar w:fldCharType="separate"/>
      </w:r>
      <w:r w:rsidR="00D57F44">
        <w:rPr>
          <w:noProof/>
        </w:rPr>
        <w:t>5</w:t>
      </w:r>
      <w:r w:rsidRPr="00016192">
        <w:rPr>
          <w:noProof/>
        </w:rPr>
        <w:fldChar w:fldCharType="end"/>
      </w:r>
      <w:r w:rsidRPr="00016192">
        <w:t>: Vrednost projekta v tekočih cenah po letih izvedbe</w:t>
      </w:r>
      <w:bookmarkEnd w:id="96"/>
    </w:p>
    <w:tbl>
      <w:tblPr>
        <w:tblStyle w:val="PlainTable3"/>
        <w:tblW w:w="0" w:type="auto"/>
        <w:tblLook w:val="04E0" w:firstRow="1" w:lastRow="1" w:firstColumn="1" w:lastColumn="0" w:noHBand="0" w:noVBand="1"/>
      </w:tblPr>
      <w:tblGrid>
        <w:gridCol w:w="1492"/>
        <w:gridCol w:w="1132"/>
        <w:gridCol w:w="1132"/>
        <w:gridCol w:w="1132"/>
        <w:gridCol w:w="1031"/>
        <w:gridCol w:w="1401"/>
        <w:gridCol w:w="916"/>
      </w:tblGrid>
      <w:tr w:rsidR="001F3DEE" w:rsidRPr="00D74D2B" w14:paraId="33753BC7" w14:textId="77777777" w:rsidTr="00D0341C">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0" w:type="auto"/>
            <w:noWrap/>
            <w:hideMark/>
          </w:tcPr>
          <w:p w14:paraId="24948AD7" w14:textId="77777777" w:rsidR="001F3DEE" w:rsidRPr="00D74D2B" w:rsidRDefault="001F3DEE" w:rsidP="00D0341C">
            <w:pPr>
              <w:rPr>
                <w:rFonts w:ascii="Calibri" w:eastAsia="Times New Roman" w:hAnsi="Calibri" w:cs="Arial"/>
                <w:sz w:val="20"/>
              </w:rPr>
            </w:pPr>
            <w:r w:rsidRPr="00D74D2B">
              <w:rPr>
                <w:rFonts w:ascii="Calibri" w:eastAsia="Times New Roman" w:hAnsi="Calibri" w:cs="Arial"/>
                <w:sz w:val="20"/>
              </w:rPr>
              <w:t>Aktivnost</w:t>
            </w:r>
          </w:p>
        </w:tc>
        <w:tc>
          <w:tcPr>
            <w:tcW w:w="0" w:type="auto"/>
            <w:noWrap/>
            <w:hideMark/>
          </w:tcPr>
          <w:p w14:paraId="719F15F8" w14:textId="77777777" w:rsidR="001F3DEE" w:rsidRPr="00D74D2B"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2021</w:t>
            </w:r>
          </w:p>
        </w:tc>
        <w:tc>
          <w:tcPr>
            <w:tcW w:w="0" w:type="auto"/>
            <w:noWrap/>
            <w:hideMark/>
          </w:tcPr>
          <w:p w14:paraId="7F1AD050" w14:textId="77777777" w:rsidR="001F3DEE" w:rsidRPr="00D74D2B"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2022</w:t>
            </w:r>
          </w:p>
        </w:tc>
        <w:tc>
          <w:tcPr>
            <w:tcW w:w="0" w:type="auto"/>
            <w:noWrap/>
            <w:hideMark/>
          </w:tcPr>
          <w:p w14:paraId="42B68BC4" w14:textId="77777777" w:rsidR="001F3DEE" w:rsidRPr="00D74D2B"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 xml:space="preserve">Skupaj </w:t>
            </w:r>
          </w:p>
        </w:tc>
        <w:tc>
          <w:tcPr>
            <w:tcW w:w="0" w:type="auto"/>
            <w:noWrap/>
            <w:hideMark/>
          </w:tcPr>
          <w:p w14:paraId="701CBE09" w14:textId="77777777" w:rsidR="001F3DEE" w:rsidRPr="00D74D2B"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DDV 22 %</w:t>
            </w:r>
          </w:p>
        </w:tc>
        <w:tc>
          <w:tcPr>
            <w:tcW w:w="0" w:type="auto"/>
            <w:hideMark/>
          </w:tcPr>
          <w:p w14:paraId="19B34553" w14:textId="77777777" w:rsidR="001F3DEE" w:rsidRPr="00D74D2B"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Skupaj z DDV</w:t>
            </w:r>
          </w:p>
        </w:tc>
        <w:tc>
          <w:tcPr>
            <w:tcW w:w="0" w:type="auto"/>
            <w:noWrap/>
            <w:hideMark/>
          </w:tcPr>
          <w:p w14:paraId="0D7743EB" w14:textId="77777777" w:rsidR="001F3DEE" w:rsidRPr="00D74D2B" w:rsidRDefault="001F3DEE"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Delež</w:t>
            </w:r>
          </w:p>
        </w:tc>
      </w:tr>
      <w:tr w:rsidR="001F3DEE" w:rsidRPr="007B4C47" w14:paraId="30649046" w14:textId="77777777" w:rsidTr="00D0341C">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33831DFB" w14:textId="77777777" w:rsidR="001F3DEE" w:rsidRPr="007B4C47" w:rsidRDefault="001F3DEE" w:rsidP="00D0341C">
            <w:pPr>
              <w:rPr>
                <w:rFonts w:ascii="Calibri" w:eastAsia="Times New Roman" w:hAnsi="Calibri" w:cs="Arial"/>
                <w:bCs w:val="0"/>
                <w:sz w:val="20"/>
              </w:rPr>
            </w:pPr>
            <w:r w:rsidRPr="007B4C47">
              <w:rPr>
                <w:rFonts w:ascii="Calibri" w:eastAsia="Times New Roman" w:hAnsi="Calibri" w:cs="Arial"/>
                <w:bCs w:val="0"/>
                <w:sz w:val="20"/>
              </w:rPr>
              <w:t>Zemeljska dela</w:t>
            </w:r>
          </w:p>
        </w:tc>
        <w:tc>
          <w:tcPr>
            <w:tcW w:w="0" w:type="auto"/>
            <w:noWrap/>
            <w:hideMark/>
          </w:tcPr>
          <w:p w14:paraId="4821F41C"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60.682,00</w:t>
            </w:r>
          </w:p>
        </w:tc>
        <w:tc>
          <w:tcPr>
            <w:tcW w:w="0" w:type="auto"/>
            <w:noWrap/>
            <w:hideMark/>
          </w:tcPr>
          <w:p w14:paraId="599EAC6A"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0,00</w:t>
            </w:r>
          </w:p>
        </w:tc>
        <w:tc>
          <w:tcPr>
            <w:tcW w:w="0" w:type="auto"/>
            <w:noWrap/>
            <w:hideMark/>
          </w:tcPr>
          <w:p w14:paraId="37493AF8"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60.682,00</w:t>
            </w:r>
          </w:p>
        </w:tc>
        <w:tc>
          <w:tcPr>
            <w:tcW w:w="0" w:type="auto"/>
            <w:noWrap/>
            <w:hideMark/>
          </w:tcPr>
          <w:p w14:paraId="0F681B7B"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13.350,04</w:t>
            </w:r>
          </w:p>
        </w:tc>
        <w:tc>
          <w:tcPr>
            <w:tcW w:w="0" w:type="auto"/>
            <w:noWrap/>
            <w:hideMark/>
          </w:tcPr>
          <w:p w14:paraId="27F2F9EE"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Pr>
                <w:rFonts w:ascii="Calibri" w:hAnsi="Calibri" w:cs="Calibri"/>
                <w:b/>
                <w:bCs/>
                <w:sz w:val="20"/>
              </w:rPr>
              <w:t>74.032,04</w:t>
            </w:r>
          </w:p>
        </w:tc>
        <w:tc>
          <w:tcPr>
            <w:tcW w:w="0" w:type="auto"/>
            <w:noWrap/>
            <w:hideMark/>
          </w:tcPr>
          <w:p w14:paraId="2F6AD470"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14,66%</w:t>
            </w:r>
          </w:p>
        </w:tc>
      </w:tr>
      <w:tr w:rsidR="001F3DEE" w:rsidRPr="007B4C47" w14:paraId="4401CD72" w14:textId="77777777" w:rsidTr="00D0341C">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CFFA121" w14:textId="77777777" w:rsidR="001F3DEE" w:rsidRPr="007B4C47" w:rsidRDefault="001F3DEE" w:rsidP="00D0341C">
            <w:pPr>
              <w:rPr>
                <w:rFonts w:ascii="Calibri" w:eastAsia="Times New Roman" w:hAnsi="Calibri" w:cs="Arial"/>
                <w:bCs w:val="0"/>
                <w:sz w:val="20"/>
              </w:rPr>
            </w:pPr>
            <w:r w:rsidRPr="007B4C47">
              <w:rPr>
                <w:rFonts w:ascii="Calibri" w:eastAsia="Times New Roman" w:hAnsi="Calibri" w:cs="Arial"/>
                <w:bCs w:val="0"/>
                <w:sz w:val="20"/>
              </w:rPr>
              <w:t>Izvedba GOI del</w:t>
            </w:r>
          </w:p>
        </w:tc>
        <w:tc>
          <w:tcPr>
            <w:tcW w:w="0" w:type="auto"/>
            <w:noWrap/>
            <w:hideMark/>
          </w:tcPr>
          <w:p w14:paraId="15D51E59"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42.512,79</w:t>
            </w:r>
          </w:p>
        </w:tc>
        <w:tc>
          <w:tcPr>
            <w:tcW w:w="0" w:type="auto"/>
            <w:noWrap/>
            <w:hideMark/>
          </w:tcPr>
          <w:p w14:paraId="2BF9E804"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310.795,89</w:t>
            </w:r>
          </w:p>
        </w:tc>
        <w:tc>
          <w:tcPr>
            <w:tcW w:w="0" w:type="auto"/>
            <w:noWrap/>
            <w:hideMark/>
          </w:tcPr>
          <w:p w14:paraId="2D46B753"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353.308,68</w:t>
            </w:r>
          </w:p>
        </w:tc>
        <w:tc>
          <w:tcPr>
            <w:tcW w:w="0" w:type="auto"/>
            <w:noWrap/>
            <w:hideMark/>
          </w:tcPr>
          <w:p w14:paraId="0CF3A4C7"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77.727,91</w:t>
            </w:r>
          </w:p>
        </w:tc>
        <w:tc>
          <w:tcPr>
            <w:tcW w:w="0" w:type="auto"/>
            <w:noWrap/>
            <w:hideMark/>
          </w:tcPr>
          <w:p w14:paraId="7A050D8D"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Pr>
                <w:rFonts w:ascii="Calibri" w:hAnsi="Calibri" w:cs="Calibri"/>
                <w:b/>
                <w:bCs/>
                <w:sz w:val="20"/>
              </w:rPr>
              <w:t>431.036,59</w:t>
            </w:r>
          </w:p>
        </w:tc>
        <w:tc>
          <w:tcPr>
            <w:tcW w:w="0" w:type="auto"/>
            <w:noWrap/>
            <w:hideMark/>
          </w:tcPr>
          <w:p w14:paraId="2EE5E152"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85,34%</w:t>
            </w:r>
          </w:p>
        </w:tc>
      </w:tr>
      <w:tr w:rsidR="001F3DEE" w:rsidRPr="007B4C47" w14:paraId="02D41570" w14:textId="77777777" w:rsidTr="00D0341C">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4337345" w14:textId="77777777" w:rsidR="001F3DEE" w:rsidRPr="007B4C47" w:rsidRDefault="001F3DEE" w:rsidP="00D0341C">
            <w:pPr>
              <w:rPr>
                <w:rFonts w:ascii="Calibri" w:eastAsia="Times New Roman" w:hAnsi="Calibri" w:cs="Arial"/>
                <w:b/>
                <w:sz w:val="20"/>
              </w:rPr>
            </w:pPr>
            <w:r w:rsidRPr="007B4C47">
              <w:rPr>
                <w:rFonts w:ascii="Calibri" w:eastAsia="Times New Roman" w:hAnsi="Calibri" w:cs="Arial"/>
                <w:b/>
                <w:sz w:val="20"/>
              </w:rPr>
              <w:t xml:space="preserve">Skupaj </w:t>
            </w:r>
          </w:p>
        </w:tc>
        <w:tc>
          <w:tcPr>
            <w:tcW w:w="0" w:type="auto"/>
            <w:hideMark/>
          </w:tcPr>
          <w:p w14:paraId="14D9E447"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103.194,79</w:t>
            </w:r>
          </w:p>
        </w:tc>
        <w:tc>
          <w:tcPr>
            <w:tcW w:w="0" w:type="auto"/>
            <w:hideMark/>
          </w:tcPr>
          <w:p w14:paraId="061732D7"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310.795,89</w:t>
            </w:r>
          </w:p>
        </w:tc>
        <w:tc>
          <w:tcPr>
            <w:tcW w:w="0" w:type="auto"/>
            <w:hideMark/>
          </w:tcPr>
          <w:p w14:paraId="43061AAD"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413.990,68</w:t>
            </w:r>
          </w:p>
        </w:tc>
        <w:tc>
          <w:tcPr>
            <w:tcW w:w="0" w:type="auto"/>
            <w:hideMark/>
          </w:tcPr>
          <w:p w14:paraId="5C3A3E01"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91.077,95</w:t>
            </w:r>
          </w:p>
        </w:tc>
        <w:tc>
          <w:tcPr>
            <w:tcW w:w="0" w:type="auto"/>
            <w:hideMark/>
          </w:tcPr>
          <w:p w14:paraId="4169A06D"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505.068,63</w:t>
            </w:r>
          </w:p>
        </w:tc>
        <w:tc>
          <w:tcPr>
            <w:tcW w:w="0" w:type="auto"/>
            <w:noWrap/>
            <w:hideMark/>
          </w:tcPr>
          <w:p w14:paraId="0C3C5D4D" w14:textId="77777777" w:rsidR="001F3DEE" w:rsidRPr="007B4C47" w:rsidRDefault="001F3DEE"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100,00%</w:t>
            </w:r>
          </w:p>
        </w:tc>
      </w:tr>
      <w:tr w:rsidR="001F3DEE" w:rsidRPr="007B4C47" w14:paraId="21049E98" w14:textId="77777777" w:rsidTr="00D0341C">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D472196" w14:textId="77777777" w:rsidR="001F3DEE" w:rsidRPr="007B4C47" w:rsidRDefault="001F3DEE" w:rsidP="00D0341C">
            <w:pPr>
              <w:rPr>
                <w:rFonts w:ascii="Calibri" w:eastAsia="Times New Roman" w:hAnsi="Calibri" w:cs="Arial"/>
                <w:b/>
                <w:sz w:val="20"/>
              </w:rPr>
            </w:pPr>
            <w:r w:rsidRPr="007B4C47">
              <w:rPr>
                <w:rFonts w:ascii="Calibri" w:eastAsia="Times New Roman" w:hAnsi="Calibri" w:cs="Arial"/>
                <w:b/>
                <w:sz w:val="20"/>
              </w:rPr>
              <w:t>DDV 22 %</w:t>
            </w:r>
          </w:p>
        </w:tc>
        <w:tc>
          <w:tcPr>
            <w:tcW w:w="0" w:type="auto"/>
            <w:hideMark/>
          </w:tcPr>
          <w:p w14:paraId="4CE03E4D"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22.702,85</w:t>
            </w:r>
          </w:p>
        </w:tc>
        <w:tc>
          <w:tcPr>
            <w:tcW w:w="0" w:type="auto"/>
            <w:hideMark/>
          </w:tcPr>
          <w:p w14:paraId="51C2F367"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68.375,10</w:t>
            </w:r>
          </w:p>
        </w:tc>
        <w:tc>
          <w:tcPr>
            <w:tcW w:w="0" w:type="auto"/>
            <w:hideMark/>
          </w:tcPr>
          <w:p w14:paraId="3F0091AE"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91.077,95</w:t>
            </w:r>
          </w:p>
        </w:tc>
        <w:tc>
          <w:tcPr>
            <w:tcW w:w="0" w:type="auto"/>
            <w:hideMark/>
          </w:tcPr>
          <w:p w14:paraId="13E1A332"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 </w:t>
            </w:r>
          </w:p>
        </w:tc>
        <w:tc>
          <w:tcPr>
            <w:tcW w:w="0" w:type="auto"/>
            <w:hideMark/>
          </w:tcPr>
          <w:p w14:paraId="523E669E" w14:textId="77777777" w:rsidR="001F3DEE" w:rsidRPr="007B4C47" w:rsidRDefault="001F3DEE"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 </w:t>
            </w:r>
          </w:p>
        </w:tc>
        <w:tc>
          <w:tcPr>
            <w:tcW w:w="0" w:type="auto"/>
            <w:noWrap/>
            <w:hideMark/>
          </w:tcPr>
          <w:p w14:paraId="3EF390BE" w14:textId="77777777" w:rsidR="001F3DEE" w:rsidRPr="007B4C47" w:rsidRDefault="001F3DEE" w:rsidP="00D0341C">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 </w:t>
            </w:r>
          </w:p>
        </w:tc>
      </w:tr>
      <w:tr w:rsidR="001F3DEE" w:rsidRPr="007B4C47" w14:paraId="08B91067" w14:textId="77777777" w:rsidTr="00D0341C">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4944F154" w14:textId="77777777" w:rsidR="001F3DEE" w:rsidRPr="007B4C47" w:rsidRDefault="001F3DEE" w:rsidP="00D0341C">
            <w:pPr>
              <w:rPr>
                <w:rFonts w:ascii="Calibri" w:eastAsia="Times New Roman" w:hAnsi="Calibri" w:cs="Arial"/>
                <w:sz w:val="20"/>
              </w:rPr>
            </w:pPr>
            <w:r w:rsidRPr="007B4C47">
              <w:rPr>
                <w:rFonts w:ascii="Calibri" w:eastAsia="Times New Roman" w:hAnsi="Calibri" w:cs="Arial"/>
                <w:sz w:val="20"/>
              </w:rPr>
              <w:t>Skupaj z DDV</w:t>
            </w:r>
          </w:p>
        </w:tc>
        <w:tc>
          <w:tcPr>
            <w:tcW w:w="0" w:type="auto"/>
            <w:hideMark/>
          </w:tcPr>
          <w:p w14:paraId="74EB019F" w14:textId="77777777" w:rsidR="001F3DEE" w:rsidRPr="009D6F2B"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125.897,64</w:t>
            </w:r>
          </w:p>
        </w:tc>
        <w:tc>
          <w:tcPr>
            <w:tcW w:w="0" w:type="auto"/>
            <w:hideMark/>
          </w:tcPr>
          <w:p w14:paraId="76AA365B" w14:textId="77777777" w:rsidR="001F3DEE" w:rsidRPr="009D6F2B"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379.170,99</w:t>
            </w:r>
          </w:p>
        </w:tc>
        <w:tc>
          <w:tcPr>
            <w:tcW w:w="0" w:type="auto"/>
            <w:hideMark/>
          </w:tcPr>
          <w:p w14:paraId="7AF43C2A" w14:textId="77777777" w:rsidR="001F3DEE" w:rsidRPr="009D6F2B"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505.068,63</w:t>
            </w:r>
          </w:p>
        </w:tc>
        <w:tc>
          <w:tcPr>
            <w:tcW w:w="0" w:type="auto"/>
            <w:hideMark/>
          </w:tcPr>
          <w:p w14:paraId="06B501E2" w14:textId="77777777" w:rsidR="001F3DEE" w:rsidRPr="007B4C47"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b w:val="0"/>
                <w:bCs w:val="0"/>
                <w:color w:val="000000"/>
                <w:sz w:val="20"/>
              </w:rPr>
              <w:t> </w:t>
            </w:r>
          </w:p>
        </w:tc>
        <w:tc>
          <w:tcPr>
            <w:tcW w:w="0" w:type="auto"/>
            <w:hideMark/>
          </w:tcPr>
          <w:p w14:paraId="691600DC" w14:textId="77777777" w:rsidR="001F3DEE" w:rsidRPr="007B4C47" w:rsidRDefault="001F3DEE"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b w:val="0"/>
                <w:bCs w:val="0"/>
                <w:color w:val="000000"/>
                <w:sz w:val="20"/>
              </w:rPr>
              <w:t> </w:t>
            </w:r>
          </w:p>
        </w:tc>
        <w:tc>
          <w:tcPr>
            <w:tcW w:w="0" w:type="auto"/>
            <w:noWrap/>
            <w:hideMark/>
          </w:tcPr>
          <w:p w14:paraId="0C2BD5E3" w14:textId="77777777" w:rsidR="001F3DEE" w:rsidRPr="007B4C47" w:rsidRDefault="001F3DEE" w:rsidP="00D0341C">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 </w:t>
            </w:r>
          </w:p>
        </w:tc>
      </w:tr>
    </w:tbl>
    <w:p w14:paraId="137CC043" w14:textId="77777777" w:rsidR="001F3DEE" w:rsidRDefault="001F3DEE" w:rsidP="001F3DEE"/>
    <w:p w14:paraId="032AD009" w14:textId="33E88E13" w:rsidR="00C5791F" w:rsidRPr="00661A7D" w:rsidRDefault="00C5791F" w:rsidP="0085145D">
      <w:pPr>
        <w:pStyle w:val="Naslov1"/>
      </w:pPr>
      <w:bookmarkStart w:id="97" w:name="_Toc63008242"/>
      <w:r w:rsidRPr="00661A7D">
        <w:t>ANALIZA LOKACIJE</w:t>
      </w:r>
      <w:bookmarkEnd w:id="97"/>
    </w:p>
    <w:p w14:paraId="032AD00C" w14:textId="008BE7F6" w:rsidR="00B60B2C" w:rsidRPr="00F828D2" w:rsidRDefault="00C5791F" w:rsidP="00FA7FCC">
      <w:pPr>
        <w:pStyle w:val="Naslov2"/>
        <w:rPr>
          <w:rFonts w:eastAsia="Times New Roman"/>
        </w:rPr>
      </w:pPr>
      <w:bookmarkStart w:id="98" w:name="_Toc63008243"/>
      <w:r w:rsidRPr="00661A7D">
        <w:rPr>
          <w:rFonts w:eastAsia="Times New Roman"/>
        </w:rPr>
        <w:t>M</w:t>
      </w:r>
      <w:r w:rsidR="00B60B2C" w:rsidRPr="00661A7D">
        <w:rPr>
          <w:rFonts w:eastAsia="Times New Roman"/>
        </w:rPr>
        <w:t>akrolokacija</w:t>
      </w:r>
      <w:bookmarkEnd w:id="98"/>
    </w:p>
    <w:p w14:paraId="032AD00D" w14:textId="77777777" w:rsidR="005D17AF" w:rsidRPr="00661A7D" w:rsidRDefault="005D17AF" w:rsidP="00FA7FCC">
      <w:pPr>
        <w:pStyle w:val="Odstavekseznama"/>
        <w:rPr>
          <w:b/>
          <w:szCs w:val="24"/>
        </w:rPr>
      </w:pPr>
      <w:r w:rsidRPr="00661A7D">
        <w:rPr>
          <w:b/>
          <w:szCs w:val="24"/>
        </w:rPr>
        <w:t>Regija: Posavska regija</w:t>
      </w:r>
    </w:p>
    <w:p w14:paraId="032AD00E" w14:textId="77777777" w:rsidR="005D17AF" w:rsidRPr="00661A7D" w:rsidRDefault="005D17AF" w:rsidP="00FA7FCC">
      <w:pPr>
        <w:pStyle w:val="Odstavekseznama"/>
        <w:rPr>
          <w:b/>
          <w:szCs w:val="24"/>
        </w:rPr>
      </w:pPr>
    </w:p>
    <w:p w14:paraId="0FFED58B" w14:textId="77777777" w:rsidR="00927E0E" w:rsidRPr="00927E0E" w:rsidRDefault="00927E0E" w:rsidP="00927E0E">
      <w:pPr>
        <w:ind w:left="720"/>
        <w:contextualSpacing/>
        <w:rPr>
          <w:rFonts w:cstheme="minorHAnsi"/>
          <w:b/>
          <w:szCs w:val="24"/>
        </w:rPr>
      </w:pPr>
      <w:r w:rsidRPr="00927E0E">
        <w:rPr>
          <w:rFonts w:cstheme="minorHAnsi"/>
          <w:b/>
          <w:szCs w:val="24"/>
        </w:rPr>
        <w:t>Občina: občina Kostanjevica na Krki</w:t>
      </w:r>
    </w:p>
    <w:p w14:paraId="3E52EFA4" w14:textId="77777777" w:rsidR="00927E0E" w:rsidRPr="00927E0E" w:rsidRDefault="00927E0E" w:rsidP="00927E0E">
      <w:pPr>
        <w:rPr>
          <w:rFonts w:cstheme="minorHAnsi"/>
          <w:szCs w:val="24"/>
        </w:rPr>
      </w:pPr>
    </w:p>
    <w:p w14:paraId="0EC03E9F" w14:textId="77777777" w:rsidR="00927E0E" w:rsidRPr="00927E0E" w:rsidRDefault="00927E0E" w:rsidP="00927E0E">
      <w:pPr>
        <w:spacing w:after="240"/>
        <w:jc w:val="both"/>
        <w:rPr>
          <w:rFonts w:cstheme="minorHAnsi"/>
          <w:szCs w:val="24"/>
        </w:rPr>
      </w:pPr>
      <w:r w:rsidRPr="00927E0E">
        <w:rPr>
          <w:rFonts w:cstheme="minorHAnsi"/>
          <w:b/>
          <w:bCs/>
          <w:szCs w:val="24"/>
        </w:rPr>
        <w:t>Posavsko statistično regijo</w:t>
      </w:r>
      <w:r w:rsidRPr="00927E0E">
        <w:rPr>
          <w:rFonts w:cstheme="minorHAnsi"/>
          <w:szCs w:val="24"/>
        </w:rPr>
        <w:t xml:space="preserve"> sestavljajo naslednje občine: Krško, Brežice, Kostanjevica na Krki, Sevnica, Bistrica ob Sotli in Radeče. Posavska regija meri 968 km², v njej pa je v letu 2016 živelo 75.694 prebivalcev Slovenije. Zelo dobra prometna dostopnost, rodovitni dolini Save in Krke, gričevnat svet vinogradov ter obilo vodnega bogastva ustvarjajo podobo druge najmanjše slovenske regije. Največje urbano središče je Krško. Poznana je po čateški termalni rivieri in edini jedrski elektrarni v državi.</w:t>
      </w:r>
    </w:p>
    <w:p w14:paraId="002F1DA7" w14:textId="77777777" w:rsidR="00927E0E" w:rsidRPr="00927E0E" w:rsidRDefault="00927E0E" w:rsidP="00927E0E">
      <w:pPr>
        <w:spacing w:after="240"/>
        <w:jc w:val="both"/>
        <w:rPr>
          <w:rFonts w:cstheme="minorHAnsi"/>
          <w:szCs w:val="24"/>
        </w:rPr>
      </w:pPr>
      <w:r w:rsidRPr="00927E0E">
        <w:rPr>
          <w:rFonts w:cstheme="minorHAnsi"/>
          <w:b/>
          <w:bCs/>
          <w:szCs w:val="24"/>
        </w:rPr>
        <w:t>Občina Kostanjevica na Krki</w:t>
      </w:r>
      <w:r w:rsidRPr="00927E0E">
        <w:rPr>
          <w:rFonts w:cstheme="minorHAnsi"/>
          <w:szCs w:val="24"/>
        </w:rPr>
        <w:t xml:space="preserve"> je del posavske statistične regije. Meri 58 km</w:t>
      </w:r>
      <w:r w:rsidRPr="00927E0E">
        <w:rPr>
          <w:rFonts w:cstheme="minorHAnsi"/>
          <w:szCs w:val="24"/>
          <w:vertAlign w:val="superscript"/>
        </w:rPr>
        <w:t>2</w:t>
      </w:r>
      <w:r w:rsidRPr="00927E0E">
        <w:rPr>
          <w:rFonts w:cstheme="minorHAnsi"/>
          <w:szCs w:val="24"/>
        </w:rPr>
        <w:t>. Leta 2019 je imela 2.530 prebivalcev.</w:t>
      </w:r>
    </w:p>
    <w:p w14:paraId="2A913283" w14:textId="77777777" w:rsidR="00927E0E" w:rsidRPr="00927E0E" w:rsidRDefault="00927E0E" w:rsidP="00927E0E">
      <w:pPr>
        <w:spacing w:after="240"/>
        <w:jc w:val="both"/>
        <w:rPr>
          <w:rFonts w:cstheme="minorHAnsi"/>
          <w:szCs w:val="24"/>
        </w:rPr>
      </w:pPr>
      <w:r w:rsidRPr="00927E0E">
        <w:rPr>
          <w:rFonts w:cstheme="minorHAnsi"/>
          <w:szCs w:val="24"/>
        </w:rPr>
        <w:t>Kostanjevica na Krki, edino in najmanjše mestece na otoku, imenovano tudi Dolenjske Benetke. Težko bi našli koga, ki ob pogledu na leno reko Krko, na sprehodu skozi staro mestno jedro, pri ogledu galerijskih zbirk ali proučevanju naravne in kulturne dediščine kraja ne bi našel tudi nekaj zase. Kostanjevica se omenja kot mesto že davnega leta 1252, njen razcvet pa je omogočil vojvoda Bernard Spanheim, ki je leta 1234 tu ustanovil cistercijanski samostan, da bi utrdil svoje posesti na Dolenjskem. Danes ima v njem svoj sedež Galerija Božidar Jakac, okolico samostana pa krasijo mojstrovine, nastale na kiparskih simpozijih Forma viva. S številnimi likovnimi deli se ponaša tudi Gorjupova galerija v osnovni šoli. Mehka dolenjska pokrajina s Krko, vinorodnimi griči, med katerimi se vije Podgorjanska vinska cesta, vabi ribiče, lovce, pohodnike, ljubitelje redkih ptic, da jo obiščejo in se naužijejo njene lepote. Ljubitelji kraških skrivnosti pa prav gotovo ne bodo prezrli turistično urejene Kostanjeviške jame</w:t>
      </w:r>
    </w:p>
    <w:p w14:paraId="1F4B90D4" w14:textId="77777777" w:rsidR="00927E0E" w:rsidRPr="00927E0E" w:rsidRDefault="00927E0E" w:rsidP="00927E0E">
      <w:pPr>
        <w:spacing w:after="240"/>
        <w:ind w:left="360"/>
        <w:jc w:val="center"/>
        <w:rPr>
          <w:rFonts w:cstheme="minorHAnsi"/>
          <w:szCs w:val="24"/>
        </w:rPr>
      </w:pPr>
      <w:r w:rsidRPr="00927E0E">
        <w:rPr>
          <w:rFonts w:cstheme="minorHAnsi"/>
          <w:noProof/>
          <w:szCs w:val="24"/>
        </w:rPr>
        <w:drawing>
          <wp:inline distT="0" distB="0" distL="0" distR="0" wp14:anchorId="299DF19D" wp14:editId="2B4AEDF3">
            <wp:extent cx="4167505" cy="5442585"/>
            <wp:effectExtent l="0" t="0" r="4445" b="5715"/>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67505" cy="5442585"/>
                    </a:xfrm>
                    <a:prstGeom prst="rect">
                      <a:avLst/>
                    </a:prstGeom>
                    <a:noFill/>
                    <a:ln>
                      <a:noFill/>
                    </a:ln>
                  </pic:spPr>
                </pic:pic>
              </a:graphicData>
            </a:graphic>
          </wp:inline>
        </w:drawing>
      </w:r>
    </w:p>
    <w:p w14:paraId="30FFD096" w14:textId="41A042FF" w:rsidR="00927E0E" w:rsidRDefault="00927E0E" w:rsidP="00927E0E">
      <w:pPr>
        <w:spacing w:after="200"/>
        <w:jc w:val="center"/>
        <w:rPr>
          <w:rFonts w:cstheme="minorHAnsi"/>
          <w:b/>
          <w:i/>
          <w:iCs/>
          <w:sz w:val="18"/>
          <w:szCs w:val="18"/>
        </w:rPr>
      </w:pPr>
      <w:bookmarkStart w:id="99" w:name="_Toc12270987"/>
      <w:bookmarkStart w:id="100" w:name="_Toc62924630"/>
      <w:bookmarkStart w:id="101" w:name="_Toc63008295"/>
      <w:r w:rsidRPr="00927E0E">
        <w:rPr>
          <w:rFonts w:cstheme="minorHAnsi"/>
          <w:b/>
          <w:i/>
          <w:iCs/>
          <w:sz w:val="18"/>
          <w:szCs w:val="18"/>
        </w:rPr>
        <w:t xml:space="preserve">Slika </w:t>
      </w:r>
      <w:r w:rsidRPr="00927E0E">
        <w:rPr>
          <w:rFonts w:cstheme="minorHAnsi"/>
          <w:b/>
          <w:i/>
          <w:iCs/>
          <w:sz w:val="18"/>
          <w:szCs w:val="18"/>
        </w:rPr>
        <w:fldChar w:fldCharType="begin"/>
      </w:r>
      <w:r w:rsidRPr="00927E0E">
        <w:rPr>
          <w:rFonts w:cstheme="minorHAnsi"/>
          <w:b/>
          <w:i/>
          <w:iCs/>
          <w:sz w:val="18"/>
          <w:szCs w:val="18"/>
        </w:rPr>
        <w:instrText xml:space="preserve"> SEQ Slika \* ARABIC </w:instrText>
      </w:r>
      <w:r w:rsidRPr="00927E0E">
        <w:rPr>
          <w:rFonts w:cstheme="minorHAnsi"/>
          <w:b/>
          <w:i/>
          <w:iCs/>
          <w:sz w:val="18"/>
          <w:szCs w:val="18"/>
        </w:rPr>
        <w:fldChar w:fldCharType="separate"/>
      </w:r>
      <w:r w:rsidR="00D57F44">
        <w:rPr>
          <w:rFonts w:cstheme="minorHAnsi"/>
          <w:b/>
          <w:i/>
          <w:iCs/>
          <w:noProof/>
          <w:sz w:val="18"/>
          <w:szCs w:val="18"/>
        </w:rPr>
        <w:t>9</w:t>
      </w:r>
      <w:r w:rsidRPr="00927E0E">
        <w:rPr>
          <w:rFonts w:cstheme="minorHAnsi"/>
          <w:b/>
          <w:i/>
          <w:iCs/>
          <w:sz w:val="18"/>
          <w:szCs w:val="18"/>
        </w:rPr>
        <w:fldChar w:fldCharType="end"/>
      </w:r>
      <w:r w:rsidRPr="00927E0E">
        <w:rPr>
          <w:rFonts w:cstheme="minorHAnsi"/>
          <w:b/>
          <w:i/>
          <w:iCs/>
          <w:sz w:val="18"/>
          <w:szCs w:val="18"/>
        </w:rPr>
        <w:t>: Makrolokacija investicije</w:t>
      </w:r>
      <w:bookmarkEnd w:id="99"/>
      <w:bookmarkEnd w:id="100"/>
      <w:bookmarkEnd w:id="101"/>
    </w:p>
    <w:p w14:paraId="09FE0BF0" w14:textId="77777777" w:rsidR="00C53D8F" w:rsidRPr="00927E0E" w:rsidRDefault="00C53D8F" w:rsidP="00927E0E">
      <w:pPr>
        <w:spacing w:after="200"/>
        <w:jc w:val="center"/>
        <w:rPr>
          <w:rFonts w:cstheme="minorHAnsi"/>
          <w:b/>
          <w:i/>
          <w:iCs/>
          <w:sz w:val="18"/>
          <w:szCs w:val="24"/>
        </w:rPr>
      </w:pPr>
    </w:p>
    <w:p w14:paraId="60F1CD7A" w14:textId="77777777" w:rsidR="00927E0E" w:rsidRPr="00927E0E" w:rsidRDefault="00927E0E" w:rsidP="00C53D8F">
      <w:pPr>
        <w:pStyle w:val="Naslov2"/>
      </w:pPr>
      <w:bookmarkStart w:id="102" w:name="_Toc62999424"/>
      <w:bookmarkStart w:id="103" w:name="_Toc63008244"/>
      <w:r w:rsidRPr="00927E0E">
        <w:t>Mikrolokacija</w:t>
      </w:r>
      <w:bookmarkEnd w:id="102"/>
      <w:bookmarkEnd w:id="103"/>
    </w:p>
    <w:p w14:paraId="3764A9FF" w14:textId="77777777" w:rsidR="00927E0E" w:rsidRPr="00927E0E" w:rsidRDefault="00927E0E" w:rsidP="00927E0E"/>
    <w:p w14:paraId="2BDA6BF6" w14:textId="77777777" w:rsidR="00927E0E" w:rsidRPr="00927E0E" w:rsidRDefault="00927E0E" w:rsidP="00927E0E">
      <w:pPr>
        <w:rPr>
          <w:b/>
          <w:bCs/>
        </w:rPr>
      </w:pPr>
      <w:r w:rsidRPr="00927E0E">
        <w:rPr>
          <w:b/>
          <w:bCs/>
        </w:rPr>
        <w:t>Veljavni prostorski akti na območju obnove mostu</w:t>
      </w:r>
    </w:p>
    <w:p w14:paraId="756C8B6A" w14:textId="77777777" w:rsidR="00927E0E" w:rsidRPr="00927E0E" w:rsidRDefault="00927E0E" w:rsidP="00927E0E">
      <w:pPr>
        <w:numPr>
          <w:ilvl w:val="0"/>
          <w:numId w:val="47"/>
        </w:numPr>
        <w:contextualSpacing/>
        <w:jc w:val="both"/>
      </w:pPr>
      <w:r w:rsidRPr="00927E0E">
        <w:t>Odlok o občinskem prostorskem načrtu Občine Kostanjevica na Krki (Uradni list RS, št. 51/2013).</w:t>
      </w:r>
    </w:p>
    <w:p w14:paraId="602D538C" w14:textId="77777777" w:rsidR="00927E0E" w:rsidRPr="00927E0E" w:rsidRDefault="00927E0E" w:rsidP="00927E0E">
      <w:pPr>
        <w:numPr>
          <w:ilvl w:val="0"/>
          <w:numId w:val="47"/>
        </w:numPr>
        <w:contextualSpacing/>
        <w:jc w:val="both"/>
      </w:pPr>
      <w:r w:rsidRPr="00927E0E">
        <w:t>Odlok o ureditvenem načrtu za mestno jedro Kostanjevica (Uradni list RS, št. 12/1995, 97/2001, 34/2010, 30/2011 in 84/2015).</w:t>
      </w:r>
    </w:p>
    <w:p w14:paraId="45EB0D62" w14:textId="77777777" w:rsidR="00927E0E" w:rsidRPr="00927E0E" w:rsidRDefault="00927E0E" w:rsidP="00927E0E">
      <w:pPr>
        <w:rPr>
          <w:noProof/>
        </w:rPr>
      </w:pPr>
      <w:r w:rsidRPr="00927E0E">
        <w:rPr>
          <w:noProof/>
        </w:rPr>
        <w:drawing>
          <wp:inline distT="0" distB="0" distL="0" distR="0" wp14:anchorId="74975BEA" wp14:editId="6DAE1BA3">
            <wp:extent cx="5758815" cy="3235325"/>
            <wp:effectExtent l="0" t="0" r="0" b="3175"/>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8815" cy="3235325"/>
                    </a:xfrm>
                    <a:prstGeom prst="rect">
                      <a:avLst/>
                    </a:prstGeom>
                    <a:noFill/>
                    <a:ln>
                      <a:noFill/>
                    </a:ln>
                  </pic:spPr>
                </pic:pic>
              </a:graphicData>
            </a:graphic>
          </wp:inline>
        </w:drawing>
      </w:r>
    </w:p>
    <w:p w14:paraId="656D352D" w14:textId="0C3AD125" w:rsidR="00927E0E" w:rsidRDefault="00927E0E" w:rsidP="00927E0E">
      <w:pPr>
        <w:spacing w:before="240" w:after="200"/>
        <w:jc w:val="center"/>
        <w:rPr>
          <w:rFonts w:cstheme="minorHAnsi"/>
          <w:b/>
          <w:i/>
          <w:iCs/>
          <w:sz w:val="18"/>
          <w:szCs w:val="18"/>
        </w:rPr>
      </w:pPr>
      <w:bookmarkStart w:id="104" w:name="_Toc62924631"/>
      <w:bookmarkStart w:id="105" w:name="_Toc63008296"/>
      <w:r w:rsidRPr="00927E0E">
        <w:rPr>
          <w:rFonts w:cstheme="minorHAnsi"/>
          <w:b/>
          <w:i/>
          <w:iCs/>
          <w:sz w:val="18"/>
          <w:szCs w:val="18"/>
        </w:rPr>
        <w:t xml:space="preserve">Slika </w:t>
      </w:r>
      <w:r w:rsidRPr="00927E0E">
        <w:rPr>
          <w:rFonts w:cstheme="minorHAnsi"/>
          <w:b/>
          <w:i/>
          <w:iCs/>
          <w:sz w:val="18"/>
          <w:szCs w:val="18"/>
        </w:rPr>
        <w:fldChar w:fldCharType="begin"/>
      </w:r>
      <w:r w:rsidRPr="00927E0E">
        <w:rPr>
          <w:rFonts w:cstheme="minorHAnsi"/>
          <w:b/>
          <w:i/>
          <w:iCs/>
          <w:sz w:val="18"/>
          <w:szCs w:val="18"/>
        </w:rPr>
        <w:instrText xml:space="preserve"> SEQ Slika \* ARABIC </w:instrText>
      </w:r>
      <w:r w:rsidRPr="00927E0E">
        <w:rPr>
          <w:rFonts w:cstheme="minorHAnsi"/>
          <w:b/>
          <w:i/>
          <w:iCs/>
          <w:sz w:val="18"/>
          <w:szCs w:val="18"/>
        </w:rPr>
        <w:fldChar w:fldCharType="separate"/>
      </w:r>
      <w:r w:rsidR="00D57F44">
        <w:rPr>
          <w:rFonts w:cstheme="minorHAnsi"/>
          <w:b/>
          <w:i/>
          <w:iCs/>
          <w:noProof/>
          <w:sz w:val="18"/>
          <w:szCs w:val="18"/>
        </w:rPr>
        <w:t>10</w:t>
      </w:r>
      <w:r w:rsidRPr="00927E0E">
        <w:rPr>
          <w:rFonts w:cstheme="minorHAnsi"/>
          <w:b/>
          <w:i/>
          <w:iCs/>
          <w:sz w:val="18"/>
          <w:szCs w:val="18"/>
        </w:rPr>
        <w:fldChar w:fldCharType="end"/>
      </w:r>
      <w:r w:rsidRPr="00927E0E">
        <w:rPr>
          <w:rFonts w:cstheme="minorHAnsi"/>
          <w:b/>
          <w:i/>
          <w:iCs/>
          <w:sz w:val="18"/>
          <w:szCs w:val="18"/>
        </w:rPr>
        <w:t>: Mikrolokacija investicije</w:t>
      </w:r>
      <w:bookmarkEnd w:id="104"/>
      <w:bookmarkEnd w:id="105"/>
    </w:p>
    <w:p w14:paraId="325B244F" w14:textId="77777777" w:rsidR="00927E0E" w:rsidRPr="00927E0E" w:rsidRDefault="00927E0E" w:rsidP="00927E0E">
      <w:pPr>
        <w:spacing w:before="240" w:after="200"/>
        <w:jc w:val="center"/>
        <w:rPr>
          <w:rFonts w:cstheme="minorHAnsi"/>
          <w:b/>
          <w:i/>
          <w:iCs/>
          <w:sz w:val="18"/>
          <w:szCs w:val="24"/>
        </w:rPr>
      </w:pPr>
    </w:p>
    <w:p w14:paraId="032AD02D" w14:textId="49B37743" w:rsidR="00511F4C" w:rsidRDefault="006B2D18" w:rsidP="0085145D">
      <w:pPr>
        <w:pStyle w:val="Naslov1"/>
      </w:pPr>
      <w:bookmarkStart w:id="106" w:name="_Toc63008245"/>
      <w:r w:rsidRPr="00661A7D">
        <w:t>ANALIZA VPLIVOV INVESTICIJE NA OKOLJE</w:t>
      </w:r>
      <w:bookmarkEnd w:id="106"/>
    </w:p>
    <w:p w14:paraId="0411A17D" w14:textId="33A0C9E3" w:rsidR="0032611D" w:rsidRPr="00F149BD" w:rsidRDefault="0032611D" w:rsidP="0032611D">
      <w:pPr>
        <w:spacing w:after="160" w:line="259" w:lineRule="auto"/>
        <w:jc w:val="both"/>
      </w:pPr>
      <w:r w:rsidRPr="00F149BD">
        <w:t xml:space="preserve">Investicija ne bo imela negativnih vplivov oz. posegov v okolje. </w:t>
      </w:r>
    </w:p>
    <w:p w14:paraId="336CFD0C" w14:textId="77777777" w:rsidR="0032611D" w:rsidRPr="00F149BD" w:rsidRDefault="0032611D" w:rsidP="0032611D">
      <w:pPr>
        <w:spacing w:after="160" w:line="259" w:lineRule="auto"/>
        <w:jc w:val="both"/>
      </w:pPr>
      <w:r w:rsidRPr="00F149BD">
        <w:t xml:space="preserve">Investitor bo pri izvajanju aktivnosti </w:t>
      </w:r>
      <w:r>
        <w:t>na objektu</w:t>
      </w:r>
      <w:r w:rsidRPr="00F149BD">
        <w:t xml:space="preserve"> in njegovi neposredni okolici vseskozi skrbel za dober odnos do okolja ter s svojim vzgledom in metodami dela vplival na udeležence oz. jih vzpodbujal k prijaznejšem ravnanju z okoljem</w:t>
      </w:r>
      <w:r>
        <w:t>.</w:t>
      </w:r>
      <w:r w:rsidRPr="00F149BD">
        <w:t xml:space="preserve">  </w:t>
      </w:r>
    </w:p>
    <w:p w14:paraId="77347785" w14:textId="77777777" w:rsidR="0032611D" w:rsidRPr="00F149BD" w:rsidRDefault="0032611D" w:rsidP="0032611D">
      <w:pPr>
        <w:spacing w:after="160" w:line="259" w:lineRule="auto"/>
        <w:jc w:val="both"/>
      </w:pPr>
      <w:r w:rsidRPr="00F149BD">
        <w:t xml:space="preserve">Načrtovan projekt bo vsekakor pripomogel k izboljšanju stanja v prostoru. Gre za del revitalizacije </w:t>
      </w:r>
      <w:r>
        <w:t>prometne infrastrukture</w:t>
      </w:r>
      <w:r w:rsidRPr="00F149BD">
        <w:t xml:space="preserve"> in njegove neposredne okolice, kar bo doprineslo h kvaliteti ožjega in širšega območja.</w:t>
      </w:r>
    </w:p>
    <w:p w14:paraId="72F3ED9D" w14:textId="77777777" w:rsidR="0032611D" w:rsidRPr="00F149BD" w:rsidRDefault="0032611D" w:rsidP="0032611D">
      <w:pPr>
        <w:spacing w:after="160" w:line="259" w:lineRule="auto"/>
        <w:jc w:val="both"/>
      </w:pPr>
      <w:r w:rsidRPr="00F149BD">
        <w:t>Projekt upošteva izhodišča varstva okolja:</w:t>
      </w:r>
    </w:p>
    <w:p w14:paraId="12EF9F44" w14:textId="77777777" w:rsidR="0032611D" w:rsidRPr="00F149BD" w:rsidRDefault="0032611D" w:rsidP="0032611D">
      <w:pPr>
        <w:spacing w:line="259" w:lineRule="auto"/>
        <w:jc w:val="both"/>
        <w:rPr>
          <w:b/>
          <w:bCs/>
          <w:u w:val="single"/>
        </w:rPr>
      </w:pPr>
      <w:r w:rsidRPr="00F149BD">
        <w:rPr>
          <w:b/>
          <w:bCs/>
          <w:u w:val="single"/>
        </w:rPr>
        <w:t>Učinkovitost izrabe naravnih virov</w:t>
      </w:r>
    </w:p>
    <w:p w14:paraId="0DBDB7AB" w14:textId="77777777" w:rsidR="0032611D" w:rsidRPr="00F149BD" w:rsidRDefault="0032611D" w:rsidP="0032611D">
      <w:pPr>
        <w:spacing w:after="160" w:line="259" w:lineRule="auto"/>
        <w:jc w:val="both"/>
      </w:pPr>
      <w:r>
        <w:t>Pri obnovi bodo uporabljeni naravni materiali, in sicer hrastov les iz Krakovskega gozda.</w:t>
      </w:r>
    </w:p>
    <w:p w14:paraId="423BC4EE" w14:textId="77777777" w:rsidR="0032611D" w:rsidRPr="00F149BD" w:rsidRDefault="0032611D" w:rsidP="0032611D">
      <w:pPr>
        <w:spacing w:line="259" w:lineRule="auto"/>
        <w:jc w:val="both"/>
        <w:rPr>
          <w:b/>
          <w:bCs/>
          <w:u w:val="single"/>
        </w:rPr>
      </w:pPr>
      <w:r w:rsidRPr="00F149BD">
        <w:rPr>
          <w:b/>
          <w:bCs/>
          <w:u w:val="single"/>
        </w:rPr>
        <w:t>Okoljska učinkovitost</w:t>
      </w:r>
    </w:p>
    <w:p w14:paraId="09FEC5F1" w14:textId="77777777" w:rsidR="0032611D" w:rsidRPr="00F149BD" w:rsidRDefault="0032611D" w:rsidP="0032611D">
      <w:pPr>
        <w:spacing w:after="160" w:line="259" w:lineRule="auto"/>
        <w:jc w:val="both"/>
      </w:pPr>
      <w:r w:rsidRPr="00F149BD">
        <w:t xml:space="preserve">V sklopu izvedbe investicije bo izvajalec del uporabljal najboljše možne razpoložljive tehnike, ki se v tem trenutku uporabljajo in so predpisane v pravilnikih in standardih. V fazi izvedbe del bo izvajalec del zavezan k okolju prijaznem izvajanju del (nadzorovanje morebitnih emisij, hrupa, ločevanje in varno deponiranje odpadkov ...). V nadaljevanju – uporaba </w:t>
      </w:r>
      <w:r>
        <w:t xml:space="preserve">infastrukture </w:t>
      </w:r>
      <w:r w:rsidRPr="00F149BD">
        <w:t xml:space="preserve">– </w:t>
      </w:r>
      <w:r>
        <w:t>ne bo imela negativnih vplivov na okolje, saj se bo za vzdrževanje strmelo k uporabi naravnih materialov.</w:t>
      </w:r>
    </w:p>
    <w:p w14:paraId="5097F0E2" w14:textId="77777777" w:rsidR="00F70AE9" w:rsidRDefault="00F70AE9" w:rsidP="0032611D">
      <w:pPr>
        <w:spacing w:line="259" w:lineRule="auto"/>
        <w:jc w:val="both"/>
        <w:rPr>
          <w:b/>
          <w:bCs/>
          <w:u w:val="single"/>
        </w:rPr>
      </w:pPr>
    </w:p>
    <w:p w14:paraId="6C64AA84" w14:textId="77777777" w:rsidR="00F70AE9" w:rsidRDefault="00F70AE9" w:rsidP="0032611D">
      <w:pPr>
        <w:spacing w:line="259" w:lineRule="auto"/>
        <w:jc w:val="both"/>
        <w:rPr>
          <w:b/>
          <w:bCs/>
          <w:u w:val="single"/>
        </w:rPr>
      </w:pPr>
    </w:p>
    <w:p w14:paraId="137991D6" w14:textId="77777777" w:rsidR="00F70AE9" w:rsidRDefault="00F70AE9" w:rsidP="0032611D">
      <w:pPr>
        <w:spacing w:line="259" w:lineRule="auto"/>
        <w:jc w:val="both"/>
        <w:rPr>
          <w:b/>
          <w:bCs/>
          <w:u w:val="single"/>
        </w:rPr>
      </w:pPr>
    </w:p>
    <w:p w14:paraId="0DFC5C1C" w14:textId="6CEE77DF" w:rsidR="0032611D" w:rsidRPr="00546609" w:rsidRDefault="0032611D" w:rsidP="0032611D">
      <w:pPr>
        <w:spacing w:line="259" w:lineRule="auto"/>
        <w:jc w:val="both"/>
        <w:rPr>
          <w:b/>
          <w:bCs/>
          <w:u w:val="single"/>
        </w:rPr>
      </w:pPr>
      <w:r w:rsidRPr="00546609">
        <w:rPr>
          <w:b/>
          <w:bCs/>
          <w:u w:val="single"/>
        </w:rPr>
        <w:t>Trajnostna dostopnost</w:t>
      </w:r>
    </w:p>
    <w:p w14:paraId="2566626F" w14:textId="77777777" w:rsidR="0032611D" w:rsidRPr="00F149BD" w:rsidRDefault="0032611D" w:rsidP="0032611D">
      <w:pPr>
        <w:spacing w:after="160" w:line="259" w:lineRule="auto"/>
        <w:jc w:val="both"/>
      </w:pPr>
      <w:r w:rsidRPr="00F149BD">
        <w:t xml:space="preserve">Projekt bo vplival tudi glede spodbujanja okolju prijaznejših načinov prevoza. Dnevni uporabniki </w:t>
      </w:r>
      <w:r>
        <w:t>infrastrukture so prebivalci otoka in turisti, ki most uporabljajo za dostop na otok in iz otoka s kolesom, peš, avtomobilom in ostalimi oblikami organiziranega prevoza.</w:t>
      </w:r>
    </w:p>
    <w:p w14:paraId="63DB0201" w14:textId="77777777" w:rsidR="0032611D" w:rsidRPr="00546609" w:rsidRDefault="0032611D" w:rsidP="0032611D">
      <w:pPr>
        <w:spacing w:line="259" w:lineRule="auto"/>
        <w:jc w:val="both"/>
        <w:rPr>
          <w:b/>
          <w:bCs/>
          <w:u w:val="single"/>
        </w:rPr>
      </w:pPr>
      <w:r w:rsidRPr="00546609">
        <w:rPr>
          <w:b/>
          <w:bCs/>
          <w:u w:val="single"/>
        </w:rPr>
        <w:t>Zmanjševanje vplivov na okolje</w:t>
      </w:r>
    </w:p>
    <w:p w14:paraId="63E8DDB7" w14:textId="77777777" w:rsidR="0032611D" w:rsidRDefault="0032611D" w:rsidP="0032611D">
      <w:pPr>
        <w:spacing w:after="160" w:line="259" w:lineRule="auto"/>
        <w:jc w:val="both"/>
      </w:pPr>
      <w:r w:rsidRPr="00F149BD">
        <w:t>Zaradi narave investicije izdelava posebnih poročil ali strokovnih ocen vplivov na okolje ni potrebna.</w:t>
      </w:r>
    </w:p>
    <w:p w14:paraId="778EB142" w14:textId="77777777" w:rsidR="0032611D" w:rsidRPr="002A6891" w:rsidRDefault="0032611D" w:rsidP="0032611D">
      <w:pPr>
        <w:spacing w:line="259" w:lineRule="auto"/>
        <w:jc w:val="both"/>
        <w:rPr>
          <w:b/>
          <w:bCs/>
          <w:u w:val="single"/>
        </w:rPr>
      </w:pPr>
      <w:r w:rsidRPr="002A6891">
        <w:rPr>
          <w:b/>
          <w:bCs/>
          <w:u w:val="single"/>
        </w:rPr>
        <w:t>Kulturna dediščina</w:t>
      </w:r>
    </w:p>
    <w:p w14:paraId="383333E1" w14:textId="77777777" w:rsidR="0032611D" w:rsidRDefault="0032611D" w:rsidP="0032611D">
      <w:pPr>
        <w:spacing w:after="160" w:line="259" w:lineRule="auto"/>
        <w:jc w:val="both"/>
      </w:pPr>
      <w:r w:rsidRPr="0004619E">
        <w:t>Objekte in območja kulturne dediščine je potrebno varovati pred poškodovanjem ali uničenjem tudi med gradnjo – čez objekte in območja kulturne dediščine ne smejo potekati gradbiščne poti in se ne smejo izkoriščati za deponije viškov materialov, zato je potrebno umestiti deponijo in bazo delovišča izven območja posega.</w:t>
      </w:r>
    </w:p>
    <w:p w14:paraId="1F59FECE" w14:textId="686D8442" w:rsidR="0032611D" w:rsidRDefault="0032611D" w:rsidP="0032611D">
      <w:pPr>
        <w:spacing w:after="160" w:line="259" w:lineRule="auto"/>
        <w:jc w:val="both"/>
      </w:pPr>
      <w:r w:rsidRPr="002A6891">
        <w:t>Vpliv na kulturno dediščino bo velik, saj gre pri investicije za sanacijo mostu, ki je kulturni spomenik.</w:t>
      </w:r>
    </w:p>
    <w:p w14:paraId="032AD044" w14:textId="77777777" w:rsidR="002F694A" w:rsidRPr="00367319" w:rsidRDefault="002F694A" w:rsidP="0085145D">
      <w:pPr>
        <w:pStyle w:val="Naslov1"/>
      </w:pPr>
      <w:bookmarkStart w:id="107" w:name="_Toc63008246"/>
      <w:r w:rsidRPr="00367319">
        <w:t>ČASOVNI NAČRT IZVEDBE PO AKTIVNOSTIH</w:t>
      </w:r>
      <w:bookmarkEnd w:id="107"/>
    </w:p>
    <w:p w14:paraId="032AD047" w14:textId="61243681" w:rsidR="00B87E0B" w:rsidRPr="008D6AF9" w:rsidRDefault="00B87E0B" w:rsidP="00FA7FCC">
      <w:pPr>
        <w:pStyle w:val="Naslov2"/>
      </w:pPr>
      <w:bookmarkStart w:id="108" w:name="_Toc500145659"/>
      <w:bookmarkStart w:id="109" w:name="_Toc289753945"/>
      <w:bookmarkStart w:id="110" w:name="_Toc63008247"/>
      <w:r w:rsidRPr="008D6AF9">
        <w:t>Terminski plan izdelave investicijske in projektne dokumentacije</w:t>
      </w:r>
      <w:bookmarkEnd w:id="108"/>
      <w:bookmarkEnd w:id="109"/>
      <w:bookmarkEnd w:id="110"/>
    </w:p>
    <w:p w14:paraId="032AD049" w14:textId="27CCCA80" w:rsidR="00B87E0B" w:rsidRPr="008D6AF9" w:rsidRDefault="00185869" w:rsidP="00D10F68">
      <w:pPr>
        <w:pStyle w:val="Napis"/>
        <w:spacing w:after="0"/>
      </w:pPr>
      <w:bookmarkStart w:id="111" w:name="_Toc34293670"/>
      <w:bookmarkStart w:id="112" w:name="_Toc63008274"/>
      <w:r w:rsidRPr="008D6AF9">
        <w:t xml:space="preserve">Tabela </w:t>
      </w:r>
      <w:r w:rsidR="00D0663B" w:rsidRPr="008D6AF9">
        <w:rPr>
          <w:noProof/>
        </w:rPr>
        <w:fldChar w:fldCharType="begin"/>
      </w:r>
      <w:r w:rsidR="00D0663B" w:rsidRPr="008D6AF9">
        <w:rPr>
          <w:noProof/>
        </w:rPr>
        <w:instrText xml:space="preserve"> SEQ Tabela \* ARABIC </w:instrText>
      </w:r>
      <w:r w:rsidR="00D0663B" w:rsidRPr="008D6AF9">
        <w:rPr>
          <w:noProof/>
        </w:rPr>
        <w:fldChar w:fldCharType="separate"/>
      </w:r>
      <w:r w:rsidR="00D57F44">
        <w:rPr>
          <w:noProof/>
        </w:rPr>
        <w:t>6</w:t>
      </w:r>
      <w:r w:rsidR="00D0663B" w:rsidRPr="008D6AF9">
        <w:rPr>
          <w:noProof/>
        </w:rPr>
        <w:fldChar w:fldCharType="end"/>
      </w:r>
      <w:r w:rsidRPr="008D6AF9">
        <w:t>: Terminski plan izdelave investicijske in projektne dokumentacije</w:t>
      </w:r>
      <w:bookmarkEnd w:id="111"/>
      <w:bookmarkEnd w:id="112"/>
    </w:p>
    <w:tbl>
      <w:tblPr>
        <w:tblStyle w:val="PlainTable3"/>
        <w:tblW w:w="0" w:type="auto"/>
        <w:tblLook w:val="04A0" w:firstRow="1" w:lastRow="0" w:firstColumn="1" w:lastColumn="0" w:noHBand="0" w:noVBand="1"/>
      </w:tblPr>
      <w:tblGrid>
        <w:gridCol w:w="2628"/>
        <w:gridCol w:w="2926"/>
        <w:gridCol w:w="1902"/>
        <w:gridCol w:w="1830"/>
      </w:tblGrid>
      <w:tr w:rsidR="008C2200" w:rsidRPr="00982EC1" w14:paraId="032AD04E" w14:textId="77777777" w:rsidTr="00B50A1C">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0" w:type="auto"/>
            <w:hideMark/>
          </w:tcPr>
          <w:p w14:paraId="032AD04A" w14:textId="77777777" w:rsidR="008C2200" w:rsidRPr="00982EC1" w:rsidRDefault="008C2200" w:rsidP="00FA7FCC">
            <w:pPr>
              <w:jc w:val="center"/>
              <w:rPr>
                <w:sz w:val="22"/>
                <w:szCs w:val="22"/>
                <w:lang w:eastAsia="en-US"/>
              </w:rPr>
            </w:pPr>
            <w:r w:rsidRPr="00982EC1">
              <w:rPr>
                <w:sz w:val="22"/>
                <w:szCs w:val="22"/>
                <w:lang w:eastAsia="en-US"/>
              </w:rPr>
              <w:t>Aktivnost</w:t>
            </w:r>
          </w:p>
        </w:tc>
        <w:tc>
          <w:tcPr>
            <w:tcW w:w="2926" w:type="dxa"/>
            <w:hideMark/>
          </w:tcPr>
          <w:p w14:paraId="032AD04B" w14:textId="77777777" w:rsidR="008C2200" w:rsidRPr="00982EC1" w:rsidRDefault="008C2200" w:rsidP="00FA7FCC">
            <w:pPr>
              <w:jc w:val="center"/>
              <w:cnfStyle w:val="100000000000" w:firstRow="1" w:lastRow="0" w:firstColumn="0" w:lastColumn="0" w:oddVBand="0" w:evenVBand="0" w:oddHBand="0" w:evenHBand="0" w:firstRowFirstColumn="0" w:firstRowLastColumn="0" w:lastRowFirstColumn="0" w:lastRowLastColumn="0"/>
              <w:rPr>
                <w:sz w:val="22"/>
                <w:szCs w:val="22"/>
                <w:lang w:eastAsia="en-US"/>
              </w:rPr>
            </w:pPr>
            <w:r w:rsidRPr="00982EC1">
              <w:rPr>
                <w:sz w:val="22"/>
                <w:szCs w:val="22"/>
                <w:lang w:eastAsia="en-US"/>
              </w:rPr>
              <w:t>Odgovorna služba</w:t>
            </w:r>
          </w:p>
        </w:tc>
        <w:tc>
          <w:tcPr>
            <w:tcW w:w="1902" w:type="dxa"/>
            <w:hideMark/>
          </w:tcPr>
          <w:p w14:paraId="032AD04C" w14:textId="77777777" w:rsidR="008C2200" w:rsidRPr="00982EC1" w:rsidRDefault="008C2200" w:rsidP="00FA7FCC">
            <w:pPr>
              <w:jc w:val="center"/>
              <w:cnfStyle w:val="100000000000" w:firstRow="1" w:lastRow="0" w:firstColumn="0" w:lastColumn="0" w:oddVBand="0" w:evenVBand="0" w:oddHBand="0" w:evenHBand="0" w:firstRowFirstColumn="0" w:firstRowLastColumn="0" w:lastRowFirstColumn="0" w:lastRowLastColumn="0"/>
              <w:rPr>
                <w:sz w:val="22"/>
                <w:szCs w:val="22"/>
                <w:lang w:eastAsia="en-US"/>
              </w:rPr>
            </w:pPr>
            <w:r w:rsidRPr="00982EC1">
              <w:rPr>
                <w:sz w:val="22"/>
                <w:szCs w:val="22"/>
                <w:lang w:eastAsia="en-US"/>
              </w:rPr>
              <w:t>Odgovorna oseba</w:t>
            </w:r>
          </w:p>
        </w:tc>
        <w:tc>
          <w:tcPr>
            <w:tcW w:w="0" w:type="auto"/>
            <w:hideMark/>
          </w:tcPr>
          <w:p w14:paraId="032AD04D" w14:textId="77777777" w:rsidR="008C2200" w:rsidRPr="00982EC1" w:rsidRDefault="008C2200" w:rsidP="00FA7FCC">
            <w:pPr>
              <w:jc w:val="center"/>
              <w:cnfStyle w:val="100000000000" w:firstRow="1" w:lastRow="0" w:firstColumn="0" w:lastColumn="0" w:oddVBand="0" w:evenVBand="0" w:oddHBand="0" w:evenHBand="0" w:firstRowFirstColumn="0" w:firstRowLastColumn="0" w:lastRowFirstColumn="0" w:lastRowLastColumn="0"/>
              <w:rPr>
                <w:sz w:val="22"/>
                <w:szCs w:val="22"/>
                <w:lang w:eastAsia="en-US"/>
              </w:rPr>
            </w:pPr>
            <w:r w:rsidRPr="00982EC1">
              <w:rPr>
                <w:sz w:val="22"/>
                <w:szCs w:val="22"/>
                <w:lang w:eastAsia="en-US"/>
              </w:rPr>
              <w:t>Rok za dokončanje</w:t>
            </w:r>
          </w:p>
        </w:tc>
      </w:tr>
      <w:tr w:rsidR="008C2200" w:rsidRPr="008D6AF9" w14:paraId="032AD053" w14:textId="77777777" w:rsidTr="00B50A1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32AD04F" w14:textId="7150EF62" w:rsidR="008C2200" w:rsidRPr="008D6AF9" w:rsidRDefault="008C2200" w:rsidP="00871657">
            <w:pPr>
              <w:rPr>
                <w:sz w:val="22"/>
                <w:szCs w:val="22"/>
                <w:lang w:eastAsia="en-US"/>
              </w:rPr>
            </w:pPr>
            <w:r w:rsidRPr="008D6AF9">
              <w:rPr>
                <w:sz w:val="22"/>
                <w:szCs w:val="22"/>
                <w:lang w:eastAsia="en-US"/>
              </w:rPr>
              <w:t>Pridobitev projektne dokumentacije (</w:t>
            </w:r>
            <w:r w:rsidR="00871657">
              <w:rPr>
                <w:sz w:val="22"/>
                <w:szCs w:val="22"/>
                <w:lang w:eastAsia="en-US"/>
              </w:rPr>
              <w:t>PZI</w:t>
            </w:r>
            <w:r w:rsidR="008D6AF9">
              <w:rPr>
                <w:sz w:val="22"/>
                <w:szCs w:val="22"/>
                <w:lang w:eastAsia="en-US"/>
              </w:rPr>
              <w:t>)</w:t>
            </w:r>
          </w:p>
        </w:tc>
        <w:tc>
          <w:tcPr>
            <w:tcW w:w="2926" w:type="dxa"/>
            <w:hideMark/>
          </w:tcPr>
          <w:p w14:paraId="032AD050" w14:textId="7AF23D91" w:rsidR="008C2200" w:rsidRPr="008D6AF9" w:rsidRDefault="008C2200" w:rsidP="00871657">
            <w:pPr>
              <w:cnfStyle w:val="000000100000" w:firstRow="0" w:lastRow="0" w:firstColumn="0" w:lastColumn="0" w:oddVBand="0" w:evenVBand="0" w:oddHBand="1" w:evenHBand="0" w:firstRowFirstColumn="0" w:firstRowLastColumn="0" w:lastRowFirstColumn="0" w:lastRowLastColumn="0"/>
              <w:rPr>
                <w:sz w:val="22"/>
                <w:szCs w:val="22"/>
                <w:lang w:eastAsia="en-US"/>
              </w:rPr>
            </w:pPr>
            <w:r w:rsidRPr="008D6AF9">
              <w:rPr>
                <w:sz w:val="22"/>
                <w:szCs w:val="22"/>
                <w:lang w:eastAsia="en-US"/>
              </w:rPr>
              <w:t xml:space="preserve">Oddelek za </w:t>
            </w:r>
            <w:r w:rsidR="00B50A1C">
              <w:rPr>
                <w:sz w:val="22"/>
                <w:szCs w:val="22"/>
                <w:lang w:eastAsia="en-US"/>
              </w:rPr>
              <w:t>družbene in gospodarske dejavnosti</w:t>
            </w:r>
          </w:p>
        </w:tc>
        <w:tc>
          <w:tcPr>
            <w:tcW w:w="1902" w:type="dxa"/>
            <w:hideMark/>
          </w:tcPr>
          <w:p w14:paraId="032AD051" w14:textId="3DAEEB33" w:rsidR="008C2200" w:rsidRPr="008D6AF9" w:rsidRDefault="00B50A1C" w:rsidP="00FA7FCC">
            <w:pPr>
              <w:jc w:val="center"/>
              <w:cnfStyle w:val="000000100000" w:firstRow="0" w:lastRow="0" w:firstColumn="0" w:lastColumn="0" w:oddVBand="0" w:evenVBand="0" w:oddHBand="1" w:evenHBand="0" w:firstRowFirstColumn="0" w:firstRowLastColumn="0" w:lastRowFirstColumn="0" w:lastRowLastColumn="0"/>
              <w:rPr>
                <w:sz w:val="22"/>
                <w:szCs w:val="22"/>
                <w:lang w:eastAsia="en-US"/>
              </w:rPr>
            </w:pPr>
            <w:r>
              <w:rPr>
                <w:sz w:val="22"/>
                <w:szCs w:val="22"/>
                <w:lang w:eastAsia="en-US"/>
              </w:rPr>
              <w:t>Višja svetovalka I</w:t>
            </w:r>
          </w:p>
        </w:tc>
        <w:tc>
          <w:tcPr>
            <w:tcW w:w="0" w:type="auto"/>
            <w:hideMark/>
          </w:tcPr>
          <w:p w14:paraId="032AD052" w14:textId="4487757D" w:rsidR="008C2200" w:rsidRPr="008D6AF9" w:rsidRDefault="00B50A1C" w:rsidP="00871657">
            <w:pPr>
              <w:pStyle w:val="Odstavekseznama"/>
              <w:ind w:left="0"/>
              <w:jc w:val="center"/>
              <w:cnfStyle w:val="000000100000" w:firstRow="0" w:lastRow="0" w:firstColumn="0" w:lastColumn="0" w:oddVBand="0" w:evenVBand="0" w:oddHBand="1" w:evenHBand="0" w:firstRowFirstColumn="0" w:firstRowLastColumn="0" w:lastRowFirstColumn="0" w:lastRowLastColumn="0"/>
              <w:rPr>
                <w:sz w:val="22"/>
                <w:szCs w:val="22"/>
                <w:lang w:eastAsia="en-US"/>
              </w:rPr>
            </w:pPr>
            <w:r>
              <w:rPr>
                <w:sz w:val="22"/>
                <w:szCs w:val="22"/>
                <w:lang w:eastAsia="en-US"/>
              </w:rPr>
              <w:t>julij 2021</w:t>
            </w:r>
          </w:p>
        </w:tc>
      </w:tr>
      <w:tr w:rsidR="00B50A1C" w:rsidRPr="008D6AF9" w14:paraId="728FF737" w14:textId="77777777" w:rsidTr="00B50A1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E05FE0E" w14:textId="77777777" w:rsidR="00B50A1C" w:rsidRPr="008D6AF9" w:rsidRDefault="00B50A1C" w:rsidP="00B50A1C">
            <w:pPr>
              <w:rPr>
                <w:sz w:val="22"/>
                <w:szCs w:val="22"/>
                <w:lang w:eastAsia="en-US"/>
              </w:rPr>
            </w:pPr>
            <w:r w:rsidRPr="008D6AF9">
              <w:rPr>
                <w:sz w:val="22"/>
                <w:szCs w:val="22"/>
                <w:lang w:eastAsia="en-US"/>
              </w:rPr>
              <w:t xml:space="preserve">Izdelava IP </w:t>
            </w:r>
          </w:p>
        </w:tc>
        <w:tc>
          <w:tcPr>
            <w:tcW w:w="2926" w:type="dxa"/>
            <w:hideMark/>
          </w:tcPr>
          <w:p w14:paraId="76F0400A" w14:textId="58F52C69" w:rsidR="00B50A1C" w:rsidRPr="008D6AF9" w:rsidRDefault="00B50A1C" w:rsidP="00B50A1C">
            <w:pPr>
              <w:cnfStyle w:val="000000010000" w:firstRow="0" w:lastRow="0" w:firstColumn="0" w:lastColumn="0" w:oddVBand="0" w:evenVBand="0" w:oddHBand="0" w:evenHBand="1" w:firstRowFirstColumn="0" w:firstRowLastColumn="0" w:lastRowFirstColumn="0" w:lastRowLastColumn="0"/>
              <w:rPr>
                <w:sz w:val="22"/>
                <w:szCs w:val="22"/>
                <w:lang w:eastAsia="en-US"/>
              </w:rPr>
            </w:pPr>
            <w:r w:rsidRPr="008D6AF9">
              <w:rPr>
                <w:sz w:val="22"/>
                <w:szCs w:val="22"/>
                <w:lang w:eastAsia="en-US"/>
              </w:rPr>
              <w:t xml:space="preserve">Oddelek za </w:t>
            </w:r>
            <w:r>
              <w:rPr>
                <w:sz w:val="22"/>
                <w:szCs w:val="22"/>
                <w:lang w:eastAsia="en-US"/>
              </w:rPr>
              <w:t>družbene in gospodarske dejavnosti</w:t>
            </w:r>
          </w:p>
        </w:tc>
        <w:tc>
          <w:tcPr>
            <w:tcW w:w="1902" w:type="dxa"/>
            <w:hideMark/>
          </w:tcPr>
          <w:p w14:paraId="79D5C1A1" w14:textId="621B51CB" w:rsidR="00B50A1C" w:rsidRPr="008D6AF9" w:rsidRDefault="00B50A1C" w:rsidP="00B50A1C">
            <w:pPr>
              <w:jc w:val="center"/>
              <w:cnfStyle w:val="000000010000" w:firstRow="0" w:lastRow="0" w:firstColumn="0" w:lastColumn="0" w:oddVBand="0" w:evenVBand="0" w:oddHBand="0" w:evenHBand="1" w:firstRowFirstColumn="0" w:firstRowLastColumn="0" w:lastRowFirstColumn="0" w:lastRowLastColumn="0"/>
              <w:rPr>
                <w:sz w:val="22"/>
                <w:szCs w:val="22"/>
                <w:lang w:eastAsia="en-US"/>
              </w:rPr>
            </w:pPr>
            <w:r>
              <w:rPr>
                <w:sz w:val="22"/>
                <w:szCs w:val="22"/>
                <w:lang w:eastAsia="en-US"/>
              </w:rPr>
              <w:t>Višja svetovalka I</w:t>
            </w:r>
          </w:p>
        </w:tc>
        <w:tc>
          <w:tcPr>
            <w:tcW w:w="0" w:type="auto"/>
            <w:hideMark/>
          </w:tcPr>
          <w:p w14:paraId="18724363" w14:textId="19EDAE96" w:rsidR="00B50A1C" w:rsidRPr="008D6AF9" w:rsidRDefault="00B50A1C" w:rsidP="00B50A1C">
            <w:pPr>
              <w:jc w:val="center"/>
              <w:cnfStyle w:val="000000010000" w:firstRow="0" w:lastRow="0" w:firstColumn="0" w:lastColumn="0" w:oddVBand="0" w:evenVBand="0" w:oddHBand="0" w:evenHBand="1" w:firstRowFirstColumn="0" w:firstRowLastColumn="0" w:lastRowFirstColumn="0" w:lastRowLastColumn="0"/>
              <w:rPr>
                <w:sz w:val="22"/>
                <w:szCs w:val="22"/>
                <w:lang w:eastAsia="en-US"/>
              </w:rPr>
            </w:pPr>
            <w:r>
              <w:rPr>
                <w:sz w:val="22"/>
                <w:szCs w:val="22"/>
                <w:lang w:eastAsia="en-US"/>
              </w:rPr>
              <w:t>februar 2022</w:t>
            </w:r>
          </w:p>
        </w:tc>
      </w:tr>
    </w:tbl>
    <w:p w14:paraId="071D781B" w14:textId="77777777" w:rsidR="008D6AF9" w:rsidRPr="00A410D6" w:rsidRDefault="008D6AF9" w:rsidP="00FA7FCC">
      <w:pPr>
        <w:rPr>
          <w:rFonts w:eastAsia="Times New Roman"/>
          <w:szCs w:val="24"/>
          <w:highlight w:val="yellow"/>
        </w:rPr>
      </w:pPr>
    </w:p>
    <w:p w14:paraId="032AD060" w14:textId="77777777" w:rsidR="00B87E0B" w:rsidRPr="00961275" w:rsidRDefault="00B87E0B" w:rsidP="00FA7FCC">
      <w:pPr>
        <w:pStyle w:val="Naslov2"/>
      </w:pPr>
      <w:bookmarkStart w:id="113" w:name="_Toc63008248"/>
      <w:r w:rsidRPr="00961275">
        <w:t>Terminski plan izvedbe investicije</w:t>
      </w:r>
      <w:bookmarkEnd w:id="113"/>
    </w:p>
    <w:p w14:paraId="032AD062" w14:textId="00BB3572" w:rsidR="00B87E0B" w:rsidRPr="00961275" w:rsidRDefault="00185869" w:rsidP="00D10F68">
      <w:pPr>
        <w:pStyle w:val="Napis"/>
        <w:spacing w:after="0"/>
      </w:pPr>
      <w:bookmarkStart w:id="114" w:name="_Toc34293671"/>
      <w:bookmarkStart w:id="115" w:name="_Toc63008275"/>
      <w:r w:rsidRPr="00961275">
        <w:t xml:space="preserve">Tabela </w:t>
      </w:r>
      <w:r w:rsidR="00D0663B" w:rsidRPr="00961275">
        <w:rPr>
          <w:noProof/>
        </w:rPr>
        <w:fldChar w:fldCharType="begin"/>
      </w:r>
      <w:r w:rsidR="00D0663B" w:rsidRPr="00961275">
        <w:rPr>
          <w:noProof/>
        </w:rPr>
        <w:instrText xml:space="preserve"> SEQ Tabela \* ARABIC </w:instrText>
      </w:r>
      <w:r w:rsidR="00D0663B" w:rsidRPr="00961275">
        <w:rPr>
          <w:noProof/>
        </w:rPr>
        <w:fldChar w:fldCharType="separate"/>
      </w:r>
      <w:r w:rsidR="00D57F44">
        <w:rPr>
          <w:noProof/>
        </w:rPr>
        <w:t>7</w:t>
      </w:r>
      <w:r w:rsidR="00D0663B" w:rsidRPr="00961275">
        <w:rPr>
          <w:noProof/>
        </w:rPr>
        <w:fldChar w:fldCharType="end"/>
      </w:r>
      <w:r w:rsidRPr="00961275">
        <w:t>: Terminski plan izvedbe investicije</w:t>
      </w:r>
      <w:bookmarkEnd w:id="114"/>
      <w:bookmarkEnd w:id="115"/>
    </w:p>
    <w:tbl>
      <w:tblPr>
        <w:tblStyle w:val="PlainTable3"/>
        <w:tblW w:w="0" w:type="auto"/>
        <w:tblLook w:val="04A0" w:firstRow="1" w:lastRow="0" w:firstColumn="1" w:lastColumn="0" w:noHBand="0" w:noVBand="1"/>
      </w:tblPr>
      <w:tblGrid>
        <w:gridCol w:w="4248"/>
        <w:gridCol w:w="3544"/>
      </w:tblGrid>
      <w:tr w:rsidR="00CD7C49" w:rsidRPr="00CD7C49" w14:paraId="4B2CE313" w14:textId="77777777" w:rsidTr="007617B5">
        <w:trPr>
          <w:cnfStyle w:val="100000000000" w:firstRow="1" w:lastRow="0" w:firstColumn="0" w:lastColumn="0" w:oddVBand="0" w:evenVBand="0" w:oddHBand="0" w:evenHBand="0" w:firstRowFirstColumn="0" w:firstRowLastColumn="0" w:lastRowFirstColumn="0" w:lastRowLastColumn="0"/>
          <w:trHeight w:val="498"/>
        </w:trPr>
        <w:tc>
          <w:tcPr>
            <w:cnfStyle w:val="001000000100" w:firstRow="0" w:lastRow="0" w:firstColumn="1" w:lastColumn="0" w:oddVBand="0" w:evenVBand="0" w:oddHBand="0" w:evenHBand="0" w:firstRowFirstColumn="1" w:firstRowLastColumn="0" w:lastRowFirstColumn="0" w:lastRowLastColumn="0"/>
            <w:tcW w:w="4248" w:type="dxa"/>
            <w:hideMark/>
          </w:tcPr>
          <w:p w14:paraId="26E0AF07" w14:textId="3B495D57" w:rsidR="00CD7C49" w:rsidRPr="00CD7C49" w:rsidRDefault="00CD7C49" w:rsidP="00CD7C49">
            <w:pPr>
              <w:rPr>
                <w:rFonts w:eastAsia="Times New Roman" w:cstheme="minorHAnsi"/>
                <w:color w:val="000000"/>
                <w:szCs w:val="24"/>
              </w:rPr>
            </w:pPr>
            <w:r w:rsidRPr="00CD7C49">
              <w:rPr>
                <w:rFonts w:eastAsia="Times New Roman" w:cstheme="minorHAnsi"/>
                <w:color w:val="000000"/>
                <w:szCs w:val="24"/>
              </w:rPr>
              <w:t>Aktivnost iN POSTOPKI</w:t>
            </w:r>
          </w:p>
        </w:tc>
        <w:tc>
          <w:tcPr>
            <w:tcW w:w="3544" w:type="dxa"/>
            <w:hideMark/>
          </w:tcPr>
          <w:p w14:paraId="14A76B13" w14:textId="776E20A4" w:rsidR="00CD7C49" w:rsidRPr="00CD7C49" w:rsidRDefault="00CD7C49"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Cs w:val="24"/>
              </w:rPr>
            </w:pPr>
            <w:r w:rsidRPr="00CD7C49">
              <w:rPr>
                <w:rFonts w:eastAsia="Times New Roman" w:cstheme="minorHAnsi"/>
                <w:color w:val="000000"/>
                <w:szCs w:val="24"/>
              </w:rPr>
              <w:t>TERMINSKI NAČRT</w:t>
            </w:r>
          </w:p>
        </w:tc>
      </w:tr>
      <w:tr w:rsidR="00CD7C49" w:rsidRPr="00CD7C49" w14:paraId="0DB051F0" w14:textId="77777777" w:rsidTr="007617B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248" w:type="dxa"/>
            <w:hideMark/>
          </w:tcPr>
          <w:p w14:paraId="48184182" w14:textId="53BB85BB" w:rsidR="00CD7C49" w:rsidRPr="00CD7C49" w:rsidRDefault="00CD7C49" w:rsidP="00FA7FCC">
            <w:pPr>
              <w:rPr>
                <w:rFonts w:eastAsia="Times New Roman" w:cstheme="minorHAnsi"/>
                <w:color w:val="000000"/>
                <w:szCs w:val="24"/>
              </w:rPr>
            </w:pPr>
            <w:r w:rsidRPr="00CD7C49">
              <w:rPr>
                <w:rFonts w:eastAsia="Times New Roman" w:cstheme="minorHAnsi"/>
                <w:color w:val="000000"/>
                <w:szCs w:val="24"/>
              </w:rPr>
              <w:t>Izdelava proj. dokumentacije</w:t>
            </w:r>
          </w:p>
        </w:tc>
        <w:tc>
          <w:tcPr>
            <w:tcW w:w="3544" w:type="dxa"/>
            <w:noWrap/>
            <w:hideMark/>
          </w:tcPr>
          <w:p w14:paraId="6595E58D" w14:textId="2A00B9AC" w:rsidR="00CD7C49" w:rsidRPr="007617B5" w:rsidRDefault="00B50A1C"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Cs w:val="24"/>
              </w:rPr>
            </w:pPr>
            <w:r>
              <w:rPr>
                <w:rFonts w:eastAsia="Times New Roman" w:cstheme="minorHAnsi"/>
                <w:color w:val="000000"/>
                <w:szCs w:val="24"/>
              </w:rPr>
              <w:t>07/2021-10/2022</w:t>
            </w:r>
          </w:p>
        </w:tc>
      </w:tr>
      <w:tr w:rsidR="00CD7C49" w:rsidRPr="00CD7C49" w14:paraId="7B8A8A26" w14:textId="77777777" w:rsidTr="007617B5">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248" w:type="dxa"/>
            <w:hideMark/>
          </w:tcPr>
          <w:p w14:paraId="665E34F0" w14:textId="78DFCE21" w:rsidR="00CD7C49" w:rsidRPr="00CD7C49" w:rsidRDefault="00CD7C49" w:rsidP="00FA7FCC">
            <w:pPr>
              <w:rPr>
                <w:rFonts w:eastAsia="Times New Roman" w:cstheme="minorHAnsi"/>
                <w:color w:val="000000"/>
                <w:szCs w:val="24"/>
              </w:rPr>
            </w:pPr>
            <w:r w:rsidRPr="00CD7C49">
              <w:rPr>
                <w:rFonts w:eastAsia="Times New Roman" w:cstheme="minorHAnsi"/>
                <w:color w:val="000000"/>
                <w:szCs w:val="24"/>
              </w:rPr>
              <w:t>Izvedba JN - oddaja del</w:t>
            </w:r>
          </w:p>
        </w:tc>
        <w:tc>
          <w:tcPr>
            <w:tcW w:w="3544" w:type="dxa"/>
            <w:noWrap/>
            <w:hideMark/>
          </w:tcPr>
          <w:p w14:paraId="4721B926" w14:textId="07CB15C4" w:rsidR="00CD7C49" w:rsidRPr="007617B5" w:rsidRDefault="00B50A1C" w:rsidP="00FA7FC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color w:val="000000"/>
                <w:szCs w:val="24"/>
              </w:rPr>
            </w:pPr>
            <w:r>
              <w:rPr>
                <w:rFonts w:eastAsia="Times New Roman" w:cstheme="minorHAnsi"/>
                <w:color w:val="000000"/>
                <w:szCs w:val="24"/>
              </w:rPr>
              <w:t>05</w:t>
            </w:r>
            <w:r w:rsidR="00CD7C49" w:rsidRPr="007617B5">
              <w:rPr>
                <w:rFonts w:eastAsia="Times New Roman" w:cstheme="minorHAnsi"/>
                <w:color w:val="000000"/>
                <w:szCs w:val="24"/>
              </w:rPr>
              <w:t>-</w:t>
            </w:r>
            <w:r>
              <w:rPr>
                <w:rFonts w:eastAsia="Times New Roman" w:cstheme="minorHAnsi"/>
                <w:color w:val="000000"/>
                <w:szCs w:val="24"/>
              </w:rPr>
              <w:t>07</w:t>
            </w:r>
            <w:r w:rsidR="00CD7C49" w:rsidRPr="007617B5">
              <w:rPr>
                <w:rFonts w:eastAsia="Times New Roman" w:cstheme="minorHAnsi"/>
                <w:color w:val="000000"/>
                <w:szCs w:val="24"/>
              </w:rPr>
              <w:t>/202</w:t>
            </w:r>
            <w:r>
              <w:rPr>
                <w:rFonts w:eastAsia="Times New Roman" w:cstheme="minorHAnsi"/>
                <w:color w:val="000000"/>
                <w:szCs w:val="24"/>
              </w:rPr>
              <w:t>1</w:t>
            </w:r>
          </w:p>
        </w:tc>
      </w:tr>
      <w:tr w:rsidR="00CD7C49" w:rsidRPr="00CD7C49" w14:paraId="0E856869" w14:textId="77777777" w:rsidTr="007617B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248" w:type="dxa"/>
            <w:hideMark/>
          </w:tcPr>
          <w:p w14:paraId="786A243D" w14:textId="77777777" w:rsidR="00CD7C49" w:rsidRPr="00CD7C49" w:rsidRDefault="00CD7C49" w:rsidP="00FA7FCC">
            <w:pPr>
              <w:rPr>
                <w:rFonts w:eastAsia="Times New Roman" w:cstheme="minorHAnsi"/>
                <w:color w:val="000000"/>
                <w:szCs w:val="24"/>
              </w:rPr>
            </w:pPr>
            <w:r w:rsidRPr="00CD7C49">
              <w:rPr>
                <w:rFonts w:eastAsia="Times New Roman" w:cstheme="minorHAnsi"/>
                <w:color w:val="000000"/>
                <w:szCs w:val="24"/>
              </w:rPr>
              <w:t>Začetek del</w:t>
            </w:r>
          </w:p>
        </w:tc>
        <w:tc>
          <w:tcPr>
            <w:tcW w:w="3544" w:type="dxa"/>
            <w:noWrap/>
            <w:hideMark/>
          </w:tcPr>
          <w:p w14:paraId="1AFD3CC9" w14:textId="53310922" w:rsidR="00CD7C49" w:rsidRPr="007617B5" w:rsidRDefault="00B50A1C"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Cs w:val="24"/>
              </w:rPr>
            </w:pPr>
            <w:r>
              <w:rPr>
                <w:rFonts w:eastAsia="Times New Roman" w:cstheme="minorHAnsi"/>
                <w:color w:val="000000"/>
                <w:szCs w:val="24"/>
              </w:rPr>
              <w:t>08</w:t>
            </w:r>
            <w:r w:rsidR="00CD7C49" w:rsidRPr="007617B5">
              <w:rPr>
                <w:rFonts w:eastAsia="Times New Roman" w:cstheme="minorHAnsi"/>
                <w:color w:val="000000"/>
                <w:szCs w:val="24"/>
              </w:rPr>
              <w:t>/202</w:t>
            </w:r>
            <w:r>
              <w:rPr>
                <w:rFonts w:eastAsia="Times New Roman" w:cstheme="minorHAnsi"/>
                <w:color w:val="000000"/>
                <w:szCs w:val="24"/>
              </w:rPr>
              <w:t>1</w:t>
            </w:r>
          </w:p>
        </w:tc>
      </w:tr>
      <w:tr w:rsidR="00CD7C49" w:rsidRPr="00CD7C49" w14:paraId="666CFDD8" w14:textId="77777777" w:rsidTr="007617B5">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248" w:type="dxa"/>
            <w:hideMark/>
          </w:tcPr>
          <w:p w14:paraId="641A36F0" w14:textId="77777777" w:rsidR="00CD7C49" w:rsidRPr="00CD7C49" w:rsidRDefault="00CD7C49" w:rsidP="00FA7FCC">
            <w:pPr>
              <w:rPr>
                <w:rFonts w:eastAsia="Times New Roman" w:cstheme="minorHAnsi"/>
                <w:color w:val="000000"/>
                <w:szCs w:val="24"/>
              </w:rPr>
            </w:pPr>
            <w:r w:rsidRPr="00CD7C49">
              <w:rPr>
                <w:rFonts w:eastAsia="Times New Roman" w:cstheme="minorHAnsi"/>
                <w:color w:val="000000"/>
                <w:szCs w:val="24"/>
              </w:rPr>
              <w:t>Končanje del</w:t>
            </w:r>
          </w:p>
        </w:tc>
        <w:tc>
          <w:tcPr>
            <w:tcW w:w="3544" w:type="dxa"/>
            <w:noWrap/>
            <w:hideMark/>
          </w:tcPr>
          <w:p w14:paraId="5CBA7DDC" w14:textId="1371F92A" w:rsidR="00CD7C49" w:rsidRPr="007617B5" w:rsidRDefault="00B50A1C" w:rsidP="00FA7FC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color w:val="000000"/>
                <w:szCs w:val="24"/>
              </w:rPr>
            </w:pPr>
            <w:r>
              <w:rPr>
                <w:rFonts w:eastAsia="Times New Roman" w:cstheme="minorHAnsi"/>
                <w:color w:val="000000"/>
                <w:szCs w:val="24"/>
              </w:rPr>
              <w:t>10/2022</w:t>
            </w:r>
            <w:r w:rsidR="00CD7C49" w:rsidRPr="007617B5">
              <w:rPr>
                <w:rFonts w:eastAsia="Times New Roman" w:cstheme="minorHAnsi"/>
                <w:color w:val="000000"/>
                <w:szCs w:val="24"/>
              </w:rPr>
              <w:t> </w:t>
            </w:r>
          </w:p>
        </w:tc>
      </w:tr>
      <w:tr w:rsidR="00CD7C49" w:rsidRPr="00CD7C49" w14:paraId="1508687B" w14:textId="77777777" w:rsidTr="007617B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248" w:type="dxa"/>
            <w:hideMark/>
          </w:tcPr>
          <w:p w14:paraId="7E533EFA" w14:textId="77777777" w:rsidR="00CD7C49" w:rsidRPr="00CD7C49" w:rsidRDefault="00CD7C49" w:rsidP="00FA7FCC">
            <w:pPr>
              <w:rPr>
                <w:rFonts w:eastAsia="Times New Roman" w:cstheme="minorHAnsi"/>
                <w:color w:val="000000"/>
                <w:szCs w:val="24"/>
              </w:rPr>
            </w:pPr>
            <w:r w:rsidRPr="00CD7C49">
              <w:rPr>
                <w:rFonts w:eastAsia="Times New Roman" w:cstheme="minorHAnsi"/>
                <w:color w:val="000000"/>
                <w:szCs w:val="24"/>
              </w:rPr>
              <w:t>Pregled in prevzem</w:t>
            </w:r>
          </w:p>
        </w:tc>
        <w:tc>
          <w:tcPr>
            <w:tcW w:w="3544" w:type="dxa"/>
            <w:noWrap/>
            <w:hideMark/>
          </w:tcPr>
          <w:p w14:paraId="5AA3F228" w14:textId="45C0E2FE" w:rsidR="00CD7C49" w:rsidRPr="007617B5" w:rsidRDefault="00B50A1C"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Cs w:val="24"/>
              </w:rPr>
            </w:pPr>
            <w:r>
              <w:rPr>
                <w:rFonts w:eastAsia="Times New Roman" w:cstheme="minorHAnsi"/>
                <w:color w:val="000000"/>
                <w:szCs w:val="24"/>
              </w:rPr>
              <w:t>10/2022</w:t>
            </w:r>
            <w:r w:rsidR="00CD7C49" w:rsidRPr="007617B5">
              <w:rPr>
                <w:rFonts w:eastAsia="Times New Roman" w:cstheme="minorHAnsi"/>
                <w:color w:val="000000"/>
                <w:szCs w:val="24"/>
              </w:rPr>
              <w:t> </w:t>
            </w:r>
          </w:p>
        </w:tc>
      </w:tr>
      <w:tr w:rsidR="00CD7C49" w:rsidRPr="00CD7C49" w14:paraId="33F5A9BC" w14:textId="77777777" w:rsidTr="007617B5">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248" w:type="dxa"/>
            <w:hideMark/>
          </w:tcPr>
          <w:p w14:paraId="7E9CF578" w14:textId="77777777" w:rsidR="00CD7C49" w:rsidRPr="00CD7C49" w:rsidRDefault="00CD7C49" w:rsidP="00FA7FCC">
            <w:pPr>
              <w:rPr>
                <w:rFonts w:eastAsia="Times New Roman" w:cstheme="minorHAnsi"/>
                <w:color w:val="000000"/>
                <w:szCs w:val="24"/>
              </w:rPr>
            </w:pPr>
            <w:r w:rsidRPr="00CD7C49">
              <w:rPr>
                <w:rFonts w:eastAsia="Times New Roman" w:cstheme="minorHAnsi"/>
                <w:color w:val="000000"/>
                <w:szCs w:val="24"/>
              </w:rPr>
              <w:t>Predaja v uporabo</w:t>
            </w:r>
          </w:p>
        </w:tc>
        <w:tc>
          <w:tcPr>
            <w:tcW w:w="3544" w:type="dxa"/>
            <w:noWrap/>
            <w:hideMark/>
          </w:tcPr>
          <w:p w14:paraId="66820509" w14:textId="59672650" w:rsidR="00CD7C49" w:rsidRPr="007617B5" w:rsidRDefault="00B50A1C" w:rsidP="00FA7FCC">
            <w:pPr>
              <w:jc w:val="center"/>
              <w:cnfStyle w:val="000000010000" w:firstRow="0" w:lastRow="0" w:firstColumn="0" w:lastColumn="0" w:oddVBand="0" w:evenVBand="0" w:oddHBand="0" w:evenHBand="1" w:firstRowFirstColumn="0" w:firstRowLastColumn="0" w:lastRowFirstColumn="0" w:lastRowLastColumn="0"/>
              <w:rPr>
                <w:rFonts w:eastAsia="Times New Roman" w:cstheme="minorHAnsi"/>
                <w:color w:val="000000"/>
                <w:szCs w:val="24"/>
              </w:rPr>
            </w:pPr>
            <w:r>
              <w:rPr>
                <w:rFonts w:eastAsia="Times New Roman" w:cstheme="minorHAnsi"/>
                <w:color w:val="000000"/>
                <w:szCs w:val="24"/>
              </w:rPr>
              <w:t>10/2022</w:t>
            </w:r>
            <w:r w:rsidR="00CD7C49" w:rsidRPr="007617B5">
              <w:rPr>
                <w:rFonts w:eastAsia="Times New Roman" w:cstheme="minorHAnsi"/>
                <w:color w:val="000000"/>
                <w:szCs w:val="24"/>
              </w:rPr>
              <w:t> </w:t>
            </w:r>
          </w:p>
        </w:tc>
      </w:tr>
      <w:tr w:rsidR="00CD7C49" w:rsidRPr="00CD7C49" w14:paraId="241EE583" w14:textId="77777777" w:rsidTr="007617B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248" w:type="dxa"/>
            <w:hideMark/>
          </w:tcPr>
          <w:p w14:paraId="727D6A9C" w14:textId="77777777" w:rsidR="00CD7C49" w:rsidRPr="00CD7C49" w:rsidRDefault="00CD7C49" w:rsidP="00FA7FCC">
            <w:pPr>
              <w:rPr>
                <w:rFonts w:eastAsia="Times New Roman" w:cstheme="minorHAnsi"/>
                <w:color w:val="000000"/>
                <w:szCs w:val="24"/>
              </w:rPr>
            </w:pPr>
            <w:r w:rsidRPr="00CD7C49">
              <w:rPr>
                <w:rFonts w:eastAsia="Times New Roman" w:cstheme="minorHAnsi"/>
                <w:color w:val="000000"/>
                <w:szCs w:val="24"/>
              </w:rPr>
              <w:t>Zaključek financiranja</w:t>
            </w:r>
          </w:p>
        </w:tc>
        <w:tc>
          <w:tcPr>
            <w:tcW w:w="3544" w:type="dxa"/>
            <w:noWrap/>
            <w:hideMark/>
          </w:tcPr>
          <w:p w14:paraId="506FD04B" w14:textId="5471C0AF" w:rsidR="00CD7C49" w:rsidRPr="007617B5" w:rsidRDefault="00B50A1C"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Cs w:val="24"/>
              </w:rPr>
            </w:pPr>
            <w:r>
              <w:rPr>
                <w:rFonts w:eastAsia="Times New Roman" w:cstheme="minorHAnsi"/>
                <w:color w:val="000000"/>
                <w:szCs w:val="24"/>
              </w:rPr>
              <w:t>11/2022</w:t>
            </w:r>
            <w:r w:rsidR="00CD7C49" w:rsidRPr="007617B5">
              <w:rPr>
                <w:rFonts w:eastAsia="Times New Roman" w:cstheme="minorHAnsi"/>
                <w:color w:val="000000"/>
                <w:szCs w:val="24"/>
              </w:rPr>
              <w:t> </w:t>
            </w:r>
          </w:p>
        </w:tc>
      </w:tr>
    </w:tbl>
    <w:p w14:paraId="6A0DF44E" w14:textId="6B1F0041" w:rsidR="0085145D" w:rsidRDefault="0085145D" w:rsidP="007617B5"/>
    <w:p w14:paraId="1F59C071" w14:textId="77777777" w:rsidR="0085145D" w:rsidRDefault="0085145D">
      <w:pPr>
        <w:spacing w:after="160" w:line="259" w:lineRule="auto"/>
      </w:pPr>
      <w:r>
        <w:br w:type="page"/>
      </w:r>
    </w:p>
    <w:p w14:paraId="032AD09D" w14:textId="5F1B1B21" w:rsidR="001B2991" w:rsidRPr="006A3245" w:rsidRDefault="001B2991" w:rsidP="0085145D">
      <w:pPr>
        <w:pStyle w:val="Naslov1"/>
      </w:pPr>
      <w:bookmarkStart w:id="116" w:name="_Toc63008249"/>
      <w:r w:rsidRPr="006A3245">
        <w:t>FINANCIRANJE INVESTICIJE</w:t>
      </w:r>
      <w:bookmarkEnd w:id="116"/>
    </w:p>
    <w:p w14:paraId="032AD09F" w14:textId="4EFEEF55" w:rsidR="001B2991" w:rsidRPr="00774894" w:rsidRDefault="001B2991" w:rsidP="0007343E">
      <w:pPr>
        <w:pStyle w:val="Odstavekseznama"/>
        <w:numPr>
          <w:ilvl w:val="0"/>
          <w:numId w:val="11"/>
        </w:numPr>
        <w:rPr>
          <w:b/>
        </w:rPr>
      </w:pPr>
      <w:bookmarkStart w:id="117" w:name="_Hlk63001538"/>
      <w:r w:rsidRPr="00774894">
        <w:rPr>
          <w:b/>
        </w:rPr>
        <w:t>Viri financiranja in dinamika financiranja</w:t>
      </w:r>
      <w:r w:rsidR="00CD5DA9">
        <w:rPr>
          <w:b/>
        </w:rPr>
        <w:t xml:space="preserve"> – vsi stroški</w:t>
      </w:r>
    </w:p>
    <w:bookmarkEnd w:id="117"/>
    <w:p w14:paraId="032AD0A0" w14:textId="77777777" w:rsidR="001B2991" w:rsidRPr="006A3245" w:rsidRDefault="001B2991" w:rsidP="00FA7FCC">
      <w:pPr>
        <w:pStyle w:val="Odstavekseznama"/>
        <w:rPr>
          <w:b/>
        </w:rPr>
      </w:pPr>
    </w:p>
    <w:p w14:paraId="032AD0A1" w14:textId="5C38238E" w:rsidR="001B2991" w:rsidRDefault="001B2991" w:rsidP="00D10F68">
      <w:pPr>
        <w:pStyle w:val="Napis"/>
        <w:keepNext/>
        <w:spacing w:after="0"/>
      </w:pPr>
      <w:bookmarkStart w:id="118" w:name="_Toc34293672"/>
      <w:bookmarkStart w:id="119" w:name="_Toc63008276"/>
      <w:bookmarkStart w:id="120" w:name="_Hlk63001563"/>
      <w:r w:rsidRPr="006A3245">
        <w:t xml:space="preserve">Tabela </w:t>
      </w:r>
      <w:r w:rsidR="00D0663B" w:rsidRPr="006A3245">
        <w:rPr>
          <w:noProof/>
        </w:rPr>
        <w:fldChar w:fldCharType="begin"/>
      </w:r>
      <w:r w:rsidR="00D0663B" w:rsidRPr="006A3245">
        <w:rPr>
          <w:noProof/>
        </w:rPr>
        <w:instrText xml:space="preserve"> SEQ Tabela \* ARABIC </w:instrText>
      </w:r>
      <w:r w:rsidR="00D0663B" w:rsidRPr="006A3245">
        <w:rPr>
          <w:noProof/>
        </w:rPr>
        <w:fldChar w:fldCharType="separate"/>
      </w:r>
      <w:r w:rsidR="00D57F44">
        <w:rPr>
          <w:noProof/>
        </w:rPr>
        <w:t>8</w:t>
      </w:r>
      <w:r w:rsidR="00D0663B" w:rsidRPr="006A3245">
        <w:rPr>
          <w:noProof/>
        </w:rPr>
        <w:fldChar w:fldCharType="end"/>
      </w:r>
      <w:r w:rsidRPr="006A3245">
        <w:t>:</w:t>
      </w:r>
      <w:r w:rsidR="00287C75" w:rsidRPr="006A3245">
        <w:t xml:space="preserve"> </w:t>
      </w:r>
      <w:r w:rsidRPr="006A3245">
        <w:t>Viri financiranja po letih po tekočih cenah</w:t>
      </w:r>
      <w:bookmarkEnd w:id="118"/>
      <w:r w:rsidR="00CD5DA9">
        <w:t xml:space="preserve"> – vsi stroški</w:t>
      </w:r>
      <w:bookmarkEnd w:id="119"/>
    </w:p>
    <w:tbl>
      <w:tblPr>
        <w:tblStyle w:val="PlainTable3"/>
        <w:tblW w:w="0" w:type="auto"/>
        <w:tblLayout w:type="fixed"/>
        <w:tblLook w:val="04E0" w:firstRow="1" w:lastRow="1" w:firstColumn="1" w:lastColumn="0" w:noHBand="0" w:noVBand="1"/>
      </w:tblPr>
      <w:tblGrid>
        <w:gridCol w:w="1969"/>
        <w:gridCol w:w="2698"/>
        <w:gridCol w:w="1098"/>
        <w:gridCol w:w="1099"/>
        <w:gridCol w:w="1099"/>
        <w:gridCol w:w="1099"/>
      </w:tblGrid>
      <w:tr w:rsidR="00CD5DA9" w:rsidRPr="00E75E9A" w14:paraId="691FDE33" w14:textId="77777777" w:rsidTr="00D0341C">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1969" w:type="dxa"/>
            <w:noWrap/>
            <w:hideMark/>
          </w:tcPr>
          <w:bookmarkEnd w:id="120"/>
          <w:p w14:paraId="591759BD" w14:textId="77777777" w:rsidR="00CD5DA9" w:rsidRPr="00E75E9A" w:rsidRDefault="00CD5DA9" w:rsidP="00D0341C">
            <w:pPr>
              <w:rPr>
                <w:rFonts w:ascii="Calibri" w:eastAsia="Times New Roman" w:hAnsi="Calibri" w:cs="Calibri"/>
                <w:sz w:val="18"/>
                <w:szCs w:val="18"/>
              </w:rPr>
            </w:pPr>
            <w:r w:rsidRPr="00E75E9A">
              <w:rPr>
                <w:rFonts w:ascii="Calibri" w:eastAsia="Times New Roman" w:hAnsi="Calibri" w:cs="Calibri"/>
                <w:sz w:val="18"/>
                <w:szCs w:val="18"/>
              </w:rPr>
              <w:t>Financer</w:t>
            </w:r>
          </w:p>
        </w:tc>
        <w:tc>
          <w:tcPr>
            <w:tcW w:w="2698" w:type="dxa"/>
            <w:noWrap/>
            <w:hideMark/>
          </w:tcPr>
          <w:p w14:paraId="6FDA84F1" w14:textId="77777777" w:rsidR="00CD5DA9" w:rsidRPr="00E75E9A" w:rsidRDefault="00CD5DA9" w:rsidP="00D0341C">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 </w:t>
            </w:r>
          </w:p>
        </w:tc>
        <w:tc>
          <w:tcPr>
            <w:tcW w:w="1098" w:type="dxa"/>
            <w:noWrap/>
            <w:hideMark/>
          </w:tcPr>
          <w:p w14:paraId="2D2B1739" w14:textId="77777777" w:rsidR="00CD5DA9" w:rsidRPr="00E75E9A" w:rsidRDefault="00CD5DA9"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2021</w:t>
            </w:r>
          </w:p>
        </w:tc>
        <w:tc>
          <w:tcPr>
            <w:tcW w:w="1099" w:type="dxa"/>
            <w:noWrap/>
            <w:hideMark/>
          </w:tcPr>
          <w:p w14:paraId="6926C158" w14:textId="77777777" w:rsidR="00CD5DA9" w:rsidRPr="00E75E9A" w:rsidRDefault="00CD5DA9"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2022</w:t>
            </w:r>
          </w:p>
        </w:tc>
        <w:tc>
          <w:tcPr>
            <w:tcW w:w="1099" w:type="dxa"/>
            <w:noWrap/>
            <w:hideMark/>
          </w:tcPr>
          <w:p w14:paraId="0ED42C6E" w14:textId="77777777" w:rsidR="00CD5DA9" w:rsidRPr="00E75E9A" w:rsidRDefault="00CD5DA9"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Skupaj</w:t>
            </w:r>
          </w:p>
        </w:tc>
        <w:tc>
          <w:tcPr>
            <w:tcW w:w="1099" w:type="dxa"/>
            <w:noWrap/>
            <w:hideMark/>
          </w:tcPr>
          <w:p w14:paraId="7CB93B2B" w14:textId="77777777" w:rsidR="00CD5DA9" w:rsidRPr="00E75E9A" w:rsidRDefault="00CD5DA9"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Delež</w:t>
            </w:r>
          </w:p>
        </w:tc>
      </w:tr>
      <w:tr w:rsidR="00CD5DA9" w:rsidRPr="00E75E9A" w14:paraId="414A1768" w14:textId="77777777" w:rsidTr="00D0341C">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969" w:type="dxa"/>
            <w:noWrap/>
            <w:hideMark/>
          </w:tcPr>
          <w:p w14:paraId="069C34DB" w14:textId="77777777" w:rsidR="00CD5DA9" w:rsidRPr="00E75E9A" w:rsidRDefault="00CD5DA9" w:rsidP="00D0341C">
            <w:pPr>
              <w:rPr>
                <w:rFonts w:ascii="Calibri" w:eastAsia="Times New Roman" w:hAnsi="Calibri" w:cs="Calibri"/>
                <w:sz w:val="18"/>
                <w:szCs w:val="18"/>
              </w:rPr>
            </w:pPr>
            <w:r w:rsidRPr="00E75E9A">
              <w:rPr>
                <w:rFonts w:ascii="Calibri" w:eastAsia="Times New Roman" w:hAnsi="Calibri" w:cs="Calibri"/>
                <w:sz w:val="18"/>
                <w:szCs w:val="18"/>
              </w:rPr>
              <w:t>Občina Kostanjevica na Krki</w:t>
            </w:r>
          </w:p>
        </w:tc>
        <w:tc>
          <w:tcPr>
            <w:tcW w:w="2698" w:type="dxa"/>
            <w:noWrap/>
            <w:hideMark/>
          </w:tcPr>
          <w:p w14:paraId="31A45F5F" w14:textId="77777777" w:rsidR="00CD5DA9" w:rsidRPr="00E75E9A" w:rsidRDefault="00CD5DA9" w:rsidP="00D0341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lastna sredstva občinskega proračuna</w:t>
            </w:r>
          </w:p>
        </w:tc>
        <w:tc>
          <w:tcPr>
            <w:tcW w:w="1098" w:type="dxa"/>
            <w:noWrap/>
            <w:hideMark/>
          </w:tcPr>
          <w:p w14:paraId="09EB80A1" w14:textId="77777777" w:rsidR="00CD5DA9" w:rsidRPr="00E75E9A" w:rsidRDefault="00CD5DA9"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189.639,85</w:t>
            </w:r>
          </w:p>
        </w:tc>
        <w:tc>
          <w:tcPr>
            <w:tcW w:w="1099" w:type="dxa"/>
            <w:noWrap/>
            <w:hideMark/>
          </w:tcPr>
          <w:p w14:paraId="2AB24E0C" w14:textId="77777777" w:rsidR="00CD5DA9" w:rsidRPr="00E75E9A" w:rsidRDefault="00CD5DA9"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190.760,99</w:t>
            </w:r>
          </w:p>
        </w:tc>
        <w:tc>
          <w:tcPr>
            <w:tcW w:w="1099" w:type="dxa"/>
            <w:noWrap/>
            <w:hideMark/>
          </w:tcPr>
          <w:p w14:paraId="1568E69F" w14:textId="77777777" w:rsidR="00CD5DA9" w:rsidRPr="00E75E9A" w:rsidRDefault="00CD5DA9"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18"/>
                <w:szCs w:val="18"/>
              </w:rPr>
            </w:pPr>
            <w:r w:rsidRPr="00E75E9A">
              <w:rPr>
                <w:rFonts w:ascii="Calibri" w:eastAsia="Times New Roman" w:hAnsi="Calibri" w:cs="Calibri"/>
                <w:b/>
                <w:bCs/>
                <w:sz w:val="18"/>
                <w:szCs w:val="18"/>
              </w:rPr>
              <w:t>380.400,84</w:t>
            </w:r>
          </w:p>
        </w:tc>
        <w:tc>
          <w:tcPr>
            <w:tcW w:w="1099" w:type="dxa"/>
            <w:noWrap/>
            <w:hideMark/>
          </w:tcPr>
          <w:p w14:paraId="74642771" w14:textId="77777777" w:rsidR="00CD5DA9" w:rsidRPr="00E75E9A" w:rsidRDefault="00CD5DA9" w:rsidP="00D0341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65,54%</w:t>
            </w:r>
          </w:p>
        </w:tc>
      </w:tr>
      <w:tr w:rsidR="00CD5DA9" w:rsidRPr="00E75E9A" w14:paraId="735F78D0" w14:textId="77777777" w:rsidTr="00D0341C">
        <w:trPr>
          <w:cnfStyle w:val="000000010000" w:firstRow="0" w:lastRow="0" w:firstColumn="0" w:lastColumn="0" w:oddVBand="0" w:evenVBand="0" w:oddHBand="0" w:evenHBand="1"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1969" w:type="dxa"/>
            <w:noWrap/>
            <w:hideMark/>
          </w:tcPr>
          <w:p w14:paraId="5270C646" w14:textId="77777777" w:rsidR="00CD5DA9" w:rsidRPr="00E75E9A" w:rsidRDefault="00CD5DA9" w:rsidP="00D0341C">
            <w:pPr>
              <w:rPr>
                <w:rFonts w:ascii="Calibri" w:eastAsia="Times New Roman" w:hAnsi="Calibri" w:cs="Calibri"/>
                <w:sz w:val="18"/>
                <w:szCs w:val="18"/>
              </w:rPr>
            </w:pPr>
            <w:r w:rsidRPr="00E75E9A">
              <w:rPr>
                <w:rFonts w:ascii="Calibri" w:eastAsia="Times New Roman" w:hAnsi="Calibri" w:cs="Calibri"/>
                <w:sz w:val="18"/>
                <w:szCs w:val="18"/>
              </w:rPr>
              <w:t>Ministrstvo za kulturo</w:t>
            </w:r>
          </w:p>
        </w:tc>
        <w:tc>
          <w:tcPr>
            <w:tcW w:w="2698" w:type="dxa"/>
            <w:hideMark/>
          </w:tcPr>
          <w:p w14:paraId="4B734EEF" w14:textId="77777777" w:rsidR="00CD5DA9" w:rsidRPr="00E75E9A" w:rsidRDefault="00CD5DA9" w:rsidP="00D0341C">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proračun RS namenjen za kulturo, postavka 131095 - spomeniki</w:t>
            </w:r>
          </w:p>
        </w:tc>
        <w:tc>
          <w:tcPr>
            <w:tcW w:w="1098" w:type="dxa"/>
            <w:noWrap/>
            <w:hideMark/>
          </w:tcPr>
          <w:p w14:paraId="21A8090F" w14:textId="77777777" w:rsidR="00CD5DA9" w:rsidRPr="00E75E9A" w:rsidRDefault="00CD5DA9"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E75E9A">
              <w:rPr>
                <w:rFonts w:ascii="Calibri" w:eastAsia="Times New Roman" w:hAnsi="Calibri" w:cs="Calibri"/>
                <w:color w:val="000000"/>
                <w:sz w:val="18"/>
                <w:szCs w:val="18"/>
              </w:rPr>
              <w:t> </w:t>
            </w:r>
          </w:p>
        </w:tc>
        <w:tc>
          <w:tcPr>
            <w:tcW w:w="1099" w:type="dxa"/>
            <w:noWrap/>
            <w:hideMark/>
          </w:tcPr>
          <w:p w14:paraId="46703CF2" w14:textId="77777777" w:rsidR="00CD5DA9" w:rsidRPr="00E75E9A" w:rsidRDefault="00CD5DA9"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E75E9A">
              <w:rPr>
                <w:rFonts w:ascii="Calibri" w:eastAsia="Times New Roman" w:hAnsi="Calibri" w:cs="Calibri"/>
                <w:color w:val="000000"/>
                <w:sz w:val="18"/>
                <w:szCs w:val="18"/>
              </w:rPr>
              <w:t>200.000,00</w:t>
            </w:r>
          </w:p>
        </w:tc>
        <w:tc>
          <w:tcPr>
            <w:tcW w:w="1099" w:type="dxa"/>
            <w:noWrap/>
            <w:hideMark/>
          </w:tcPr>
          <w:p w14:paraId="5ADEE81A" w14:textId="77777777" w:rsidR="00CD5DA9" w:rsidRPr="00E75E9A" w:rsidRDefault="00CD5DA9"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18"/>
                <w:szCs w:val="18"/>
              </w:rPr>
            </w:pPr>
            <w:r w:rsidRPr="00E75E9A">
              <w:rPr>
                <w:rFonts w:ascii="Calibri" w:eastAsia="Times New Roman" w:hAnsi="Calibri" w:cs="Calibri"/>
                <w:b/>
                <w:bCs/>
                <w:sz w:val="18"/>
                <w:szCs w:val="18"/>
              </w:rPr>
              <w:t>200.000,00</w:t>
            </w:r>
          </w:p>
        </w:tc>
        <w:tc>
          <w:tcPr>
            <w:tcW w:w="1099" w:type="dxa"/>
            <w:noWrap/>
            <w:hideMark/>
          </w:tcPr>
          <w:p w14:paraId="347B25A2" w14:textId="77777777" w:rsidR="00CD5DA9" w:rsidRPr="00E75E9A" w:rsidRDefault="00CD5DA9" w:rsidP="00D0341C">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34,46%</w:t>
            </w:r>
          </w:p>
        </w:tc>
      </w:tr>
      <w:tr w:rsidR="00CD5DA9" w:rsidRPr="00E75E9A" w14:paraId="38B50358" w14:textId="77777777" w:rsidTr="00D0341C">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969" w:type="dxa"/>
            <w:noWrap/>
            <w:hideMark/>
          </w:tcPr>
          <w:p w14:paraId="30AAAFE9" w14:textId="77777777" w:rsidR="00CD5DA9" w:rsidRPr="00E75E9A" w:rsidRDefault="00CD5DA9" w:rsidP="00D0341C">
            <w:pPr>
              <w:rPr>
                <w:rFonts w:ascii="Calibri" w:eastAsia="Times New Roman" w:hAnsi="Calibri" w:cs="Calibri"/>
                <w:sz w:val="18"/>
                <w:szCs w:val="18"/>
              </w:rPr>
            </w:pPr>
            <w:r w:rsidRPr="00E75E9A">
              <w:rPr>
                <w:rFonts w:ascii="Calibri" w:eastAsia="Times New Roman" w:hAnsi="Calibri" w:cs="Calibri"/>
                <w:sz w:val="18"/>
                <w:szCs w:val="18"/>
              </w:rPr>
              <w:t>Skupaj</w:t>
            </w:r>
          </w:p>
        </w:tc>
        <w:tc>
          <w:tcPr>
            <w:tcW w:w="2698" w:type="dxa"/>
            <w:noWrap/>
            <w:hideMark/>
          </w:tcPr>
          <w:p w14:paraId="1F2B4A4C" w14:textId="77777777" w:rsidR="00CD5DA9" w:rsidRPr="00E75E9A" w:rsidRDefault="00CD5DA9" w:rsidP="00D0341C">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 </w:t>
            </w:r>
          </w:p>
        </w:tc>
        <w:tc>
          <w:tcPr>
            <w:tcW w:w="1098" w:type="dxa"/>
            <w:noWrap/>
            <w:hideMark/>
          </w:tcPr>
          <w:p w14:paraId="5ACE187B" w14:textId="77777777" w:rsidR="00CD5DA9" w:rsidRPr="00E75E9A" w:rsidRDefault="00CD5DA9"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189.639,85</w:t>
            </w:r>
          </w:p>
        </w:tc>
        <w:tc>
          <w:tcPr>
            <w:tcW w:w="1099" w:type="dxa"/>
            <w:noWrap/>
            <w:hideMark/>
          </w:tcPr>
          <w:p w14:paraId="2F8DFC7A" w14:textId="77777777" w:rsidR="00CD5DA9" w:rsidRPr="00E75E9A" w:rsidRDefault="00CD5DA9"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390.760,99</w:t>
            </w:r>
          </w:p>
        </w:tc>
        <w:tc>
          <w:tcPr>
            <w:tcW w:w="1099" w:type="dxa"/>
            <w:noWrap/>
            <w:hideMark/>
          </w:tcPr>
          <w:p w14:paraId="751BAD55" w14:textId="77777777" w:rsidR="00CD5DA9" w:rsidRPr="00E75E9A" w:rsidRDefault="00CD5DA9"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580.400,84</w:t>
            </w:r>
          </w:p>
        </w:tc>
        <w:tc>
          <w:tcPr>
            <w:tcW w:w="1099" w:type="dxa"/>
            <w:noWrap/>
            <w:hideMark/>
          </w:tcPr>
          <w:p w14:paraId="41D58DFD" w14:textId="77777777" w:rsidR="00CD5DA9" w:rsidRPr="00E75E9A" w:rsidRDefault="00CD5DA9" w:rsidP="00D0341C">
            <w:pPr>
              <w:jc w:val="cente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100,00%</w:t>
            </w:r>
          </w:p>
        </w:tc>
      </w:tr>
    </w:tbl>
    <w:p w14:paraId="37252417" w14:textId="26E6460C" w:rsidR="00CD5DA9" w:rsidRDefault="00CD5DA9" w:rsidP="00CD5DA9"/>
    <w:p w14:paraId="454E4316" w14:textId="68626C2A" w:rsidR="00CD5DA9" w:rsidRDefault="00CD5DA9" w:rsidP="00CD5DA9">
      <w:pPr>
        <w:jc w:val="both"/>
      </w:pPr>
      <w:r w:rsidRPr="00112589">
        <w:t xml:space="preserve">V finančni konstrukciji projekta </w:t>
      </w:r>
      <w:r>
        <w:t>je predvideno financiranje iz</w:t>
      </w:r>
      <w:r w:rsidRPr="00112589">
        <w:t xml:space="preserve"> proračunskih sredstev občine </w:t>
      </w:r>
      <w:r w:rsidR="00EF03D6">
        <w:t>Kostanjevica na Krki</w:t>
      </w:r>
      <w:r w:rsidRPr="00112589">
        <w:t xml:space="preserve"> v višini </w:t>
      </w:r>
      <w:r>
        <w:t xml:space="preserve">380.400,84 </w:t>
      </w:r>
      <w:r w:rsidRPr="00112589">
        <w:t>EU</w:t>
      </w:r>
      <w:r>
        <w:t>R in iz sredstev proračuna RS namenjenih za kulturo v višini 200.000,00 EUR.</w:t>
      </w:r>
    </w:p>
    <w:p w14:paraId="66706DD8" w14:textId="77777777" w:rsidR="00CD5DA9" w:rsidRDefault="00CD5DA9" w:rsidP="00CD5DA9">
      <w:pPr>
        <w:jc w:val="both"/>
      </w:pPr>
    </w:p>
    <w:p w14:paraId="3447ACA1" w14:textId="59F049E3" w:rsidR="00CD5DA9" w:rsidRPr="00774894" w:rsidRDefault="00CD5DA9" w:rsidP="00CD5DA9">
      <w:pPr>
        <w:pStyle w:val="Odstavekseznama"/>
        <w:numPr>
          <w:ilvl w:val="0"/>
          <w:numId w:val="11"/>
        </w:numPr>
        <w:rPr>
          <w:b/>
        </w:rPr>
      </w:pPr>
      <w:r w:rsidRPr="00774894">
        <w:rPr>
          <w:b/>
        </w:rPr>
        <w:t>Viri financiranja in dinamika financiranja</w:t>
      </w:r>
      <w:r>
        <w:rPr>
          <w:b/>
        </w:rPr>
        <w:t xml:space="preserve"> – upravičeni stroški</w:t>
      </w:r>
    </w:p>
    <w:p w14:paraId="753816FA" w14:textId="7D249C68" w:rsidR="00CD5DA9" w:rsidRDefault="00CD5DA9" w:rsidP="00CD5DA9">
      <w:pPr>
        <w:pStyle w:val="Odstavekseznama"/>
        <w:rPr>
          <w:b/>
        </w:rPr>
      </w:pPr>
    </w:p>
    <w:p w14:paraId="7AD54CB5" w14:textId="18E8C93E" w:rsidR="00CD5DA9" w:rsidRDefault="00CD5DA9" w:rsidP="00CD5DA9">
      <w:pPr>
        <w:pStyle w:val="Napis"/>
        <w:keepNext/>
        <w:spacing w:after="0"/>
      </w:pPr>
      <w:bookmarkStart w:id="121" w:name="_Toc63008277"/>
      <w:r w:rsidRPr="006A3245">
        <w:t xml:space="preserve">Tabela </w:t>
      </w:r>
      <w:r w:rsidRPr="006A3245">
        <w:rPr>
          <w:noProof/>
        </w:rPr>
        <w:fldChar w:fldCharType="begin"/>
      </w:r>
      <w:r w:rsidRPr="006A3245">
        <w:rPr>
          <w:noProof/>
        </w:rPr>
        <w:instrText xml:space="preserve"> SEQ Tabela \* ARABIC </w:instrText>
      </w:r>
      <w:r w:rsidRPr="006A3245">
        <w:rPr>
          <w:noProof/>
        </w:rPr>
        <w:fldChar w:fldCharType="separate"/>
      </w:r>
      <w:r w:rsidR="00D57F44">
        <w:rPr>
          <w:noProof/>
        </w:rPr>
        <w:t>9</w:t>
      </w:r>
      <w:r w:rsidRPr="006A3245">
        <w:rPr>
          <w:noProof/>
        </w:rPr>
        <w:fldChar w:fldCharType="end"/>
      </w:r>
      <w:r w:rsidRPr="006A3245">
        <w:t>: Viri financiranja po letih po tekočih cenah</w:t>
      </w:r>
      <w:r>
        <w:t xml:space="preserve"> – upravičeni stroški</w:t>
      </w:r>
      <w:bookmarkEnd w:id="121"/>
    </w:p>
    <w:tbl>
      <w:tblPr>
        <w:tblStyle w:val="Navadnatabela314"/>
        <w:tblW w:w="9062" w:type="dxa"/>
        <w:jc w:val="center"/>
        <w:tblLayout w:type="fixed"/>
        <w:tblLook w:val="04E0" w:firstRow="1" w:lastRow="1" w:firstColumn="1" w:lastColumn="0" w:noHBand="0" w:noVBand="1"/>
      </w:tblPr>
      <w:tblGrid>
        <w:gridCol w:w="1969"/>
        <w:gridCol w:w="2698"/>
        <w:gridCol w:w="1098"/>
        <w:gridCol w:w="1099"/>
        <w:gridCol w:w="1099"/>
        <w:gridCol w:w="1099"/>
      </w:tblGrid>
      <w:tr w:rsidR="00CD5DA9" w:rsidRPr="00A045F7" w14:paraId="7E6180C7" w14:textId="77777777" w:rsidTr="00CD5DA9">
        <w:trPr>
          <w:cnfStyle w:val="100000000000" w:firstRow="1" w:lastRow="0" w:firstColumn="0" w:lastColumn="0" w:oddVBand="0" w:evenVBand="0" w:oddHBand="0" w:evenHBand="0" w:firstRowFirstColumn="0" w:firstRowLastColumn="0" w:lastRowFirstColumn="0" w:lastRowLastColumn="0"/>
          <w:trHeight w:val="272"/>
          <w:jc w:val="center"/>
        </w:trPr>
        <w:tc>
          <w:tcPr>
            <w:cnfStyle w:val="001000000100" w:firstRow="0" w:lastRow="0" w:firstColumn="1" w:lastColumn="0" w:oddVBand="0" w:evenVBand="0" w:oddHBand="0" w:evenHBand="0" w:firstRowFirstColumn="1" w:firstRowLastColumn="0" w:lastRowFirstColumn="0" w:lastRowLastColumn="0"/>
            <w:tcW w:w="1969" w:type="dxa"/>
            <w:noWrap/>
            <w:hideMark/>
          </w:tcPr>
          <w:p w14:paraId="03D66B37" w14:textId="77777777" w:rsidR="00CD5DA9" w:rsidRPr="00A045F7" w:rsidRDefault="00CD5DA9" w:rsidP="00D0341C">
            <w:pPr>
              <w:rPr>
                <w:rFonts w:ascii="Calibri" w:eastAsia="Times New Roman" w:hAnsi="Calibri" w:cs="Calibri"/>
                <w:sz w:val="18"/>
                <w:szCs w:val="18"/>
              </w:rPr>
            </w:pPr>
            <w:r w:rsidRPr="00A045F7">
              <w:rPr>
                <w:rFonts w:ascii="Calibri" w:eastAsia="Times New Roman" w:hAnsi="Calibri" w:cs="Calibri"/>
                <w:sz w:val="18"/>
                <w:szCs w:val="18"/>
              </w:rPr>
              <w:t>Financer</w:t>
            </w:r>
          </w:p>
        </w:tc>
        <w:tc>
          <w:tcPr>
            <w:tcW w:w="2698" w:type="dxa"/>
            <w:noWrap/>
            <w:hideMark/>
          </w:tcPr>
          <w:p w14:paraId="53DBC0DF" w14:textId="77777777" w:rsidR="00CD5DA9" w:rsidRPr="00A045F7" w:rsidRDefault="00CD5DA9" w:rsidP="00D0341C">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 </w:t>
            </w:r>
          </w:p>
        </w:tc>
        <w:tc>
          <w:tcPr>
            <w:tcW w:w="1098" w:type="dxa"/>
            <w:noWrap/>
            <w:hideMark/>
          </w:tcPr>
          <w:p w14:paraId="30830514" w14:textId="77777777" w:rsidR="00CD5DA9" w:rsidRPr="00A045F7" w:rsidRDefault="00CD5DA9"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2021</w:t>
            </w:r>
          </w:p>
        </w:tc>
        <w:tc>
          <w:tcPr>
            <w:tcW w:w="1099" w:type="dxa"/>
            <w:noWrap/>
            <w:hideMark/>
          </w:tcPr>
          <w:p w14:paraId="2D66907B" w14:textId="77777777" w:rsidR="00CD5DA9" w:rsidRPr="00A045F7" w:rsidRDefault="00CD5DA9"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2022</w:t>
            </w:r>
          </w:p>
        </w:tc>
        <w:tc>
          <w:tcPr>
            <w:tcW w:w="1099" w:type="dxa"/>
            <w:noWrap/>
            <w:hideMark/>
          </w:tcPr>
          <w:p w14:paraId="52C18BB6" w14:textId="77777777" w:rsidR="00CD5DA9" w:rsidRPr="00A045F7" w:rsidRDefault="00CD5DA9"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Skupaj</w:t>
            </w:r>
          </w:p>
        </w:tc>
        <w:tc>
          <w:tcPr>
            <w:tcW w:w="1099" w:type="dxa"/>
            <w:noWrap/>
            <w:hideMark/>
          </w:tcPr>
          <w:p w14:paraId="66199477" w14:textId="77777777" w:rsidR="00CD5DA9" w:rsidRPr="00A045F7" w:rsidRDefault="00CD5DA9" w:rsidP="00D0341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Delež</w:t>
            </w:r>
          </w:p>
        </w:tc>
      </w:tr>
      <w:tr w:rsidR="00CD5DA9" w:rsidRPr="00A045F7" w14:paraId="2CACE316" w14:textId="77777777" w:rsidTr="00CD5DA9">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969" w:type="dxa"/>
            <w:noWrap/>
            <w:hideMark/>
          </w:tcPr>
          <w:p w14:paraId="7D96538A" w14:textId="77777777" w:rsidR="00CD5DA9" w:rsidRPr="00A045F7" w:rsidRDefault="00CD5DA9" w:rsidP="00D0341C">
            <w:pPr>
              <w:rPr>
                <w:rFonts w:ascii="Calibri" w:eastAsia="Times New Roman" w:hAnsi="Calibri" w:cs="Calibri"/>
                <w:sz w:val="18"/>
                <w:szCs w:val="18"/>
              </w:rPr>
            </w:pPr>
            <w:r w:rsidRPr="00A045F7">
              <w:rPr>
                <w:rFonts w:ascii="Calibri" w:eastAsia="Times New Roman" w:hAnsi="Calibri" w:cs="Calibri"/>
                <w:sz w:val="18"/>
                <w:szCs w:val="18"/>
              </w:rPr>
              <w:t>Občina Kostanjevica na Krki</w:t>
            </w:r>
          </w:p>
        </w:tc>
        <w:tc>
          <w:tcPr>
            <w:tcW w:w="2698" w:type="dxa"/>
            <w:noWrap/>
            <w:hideMark/>
          </w:tcPr>
          <w:p w14:paraId="0B0FE214" w14:textId="77777777" w:rsidR="00CD5DA9" w:rsidRPr="00A045F7" w:rsidRDefault="00CD5DA9" w:rsidP="00D0341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lastna sredstva občinskega proračuna</w:t>
            </w:r>
          </w:p>
        </w:tc>
        <w:tc>
          <w:tcPr>
            <w:tcW w:w="1098" w:type="dxa"/>
            <w:noWrap/>
            <w:hideMark/>
          </w:tcPr>
          <w:p w14:paraId="7B60C000" w14:textId="77777777" w:rsidR="00CD5DA9" w:rsidRPr="00A045F7" w:rsidRDefault="00CD5DA9"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045F7">
              <w:rPr>
                <w:sz w:val="18"/>
                <w:szCs w:val="18"/>
              </w:rPr>
              <w:t>125.897,64</w:t>
            </w:r>
          </w:p>
        </w:tc>
        <w:tc>
          <w:tcPr>
            <w:tcW w:w="1099" w:type="dxa"/>
            <w:noWrap/>
            <w:hideMark/>
          </w:tcPr>
          <w:p w14:paraId="49B2BCAE" w14:textId="77777777" w:rsidR="00CD5DA9" w:rsidRPr="00A045F7" w:rsidRDefault="00CD5DA9"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045F7">
              <w:rPr>
                <w:sz w:val="18"/>
                <w:szCs w:val="18"/>
              </w:rPr>
              <w:t>179.170,99</w:t>
            </w:r>
          </w:p>
        </w:tc>
        <w:tc>
          <w:tcPr>
            <w:tcW w:w="1099" w:type="dxa"/>
            <w:noWrap/>
            <w:hideMark/>
          </w:tcPr>
          <w:p w14:paraId="68FD42A3" w14:textId="77777777" w:rsidR="00CD5DA9" w:rsidRPr="00A045F7" w:rsidRDefault="00CD5DA9" w:rsidP="00D0341C">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18"/>
                <w:szCs w:val="18"/>
              </w:rPr>
            </w:pPr>
            <w:r w:rsidRPr="00A045F7">
              <w:rPr>
                <w:b/>
                <w:bCs/>
                <w:sz w:val="18"/>
                <w:szCs w:val="18"/>
              </w:rPr>
              <w:t>305.068,63</w:t>
            </w:r>
          </w:p>
        </w:tc>
        <w:tc>
          <w:tcPr>
            <w:tcW w:w="1099" w:type="dxa"/>
            <w:noWrap/>
            <w:hideMark/>
          </w:tcPr>
          <w:p w14:paraId="56F268D7" w14:textId="77777777" w:rsidR="00CD5DA9" w:rsidRPr="00A045F7" w:rsidRDefault="00CD5DA9" w:rsidP="00D0341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A045F7">
              <w:rPr>
                <w:sz w:val="18"/>
                <w:szCs w:val="18"/>
              </w:rPr>
              <w:t>60,40%</w:t>
            </w:r>
          </w:p>
        </w:tc>
      </w:tr>
      <w:tr w:rsidR="00CD5DA9" w:rsidRPr="00A045F7" w14:paraId="6278FC3E" w14:textId="77777777" w:rsidTr="00CD5DA9">
        <w:trPr>
          <w:cnfStyle w:val="000000010000" w:firstRow="0" w:lastRow="0" w:firstColumn="0" w:lastColumn="0" w:oddVBand="0" w:evenVBand="0" w:oddHBand="0" w:evenHBand="1" w:firstRowFirstColumn="0" w:firstRowLastColumn="0" w:lastRowFirstColumn="0" w:lastRowLastColumn="0"/>
          <w:trHeight w:val="544"/>
          <w:jc w:val="center"/>
        </w:trPr>
        <w:tc>
          <w:tcPr>
            <w:cnfStyle w:val="001000000000" w:firstRow="0" w:lastRow="0" w:firstColumn="1" w:lastColumn="0" w:oddVBand="0" w:evenVBand="0" w:oddHBand="0" w:evenHBand="0" w:firstRowFirstColumn="0" w:firstRowLastColumn="0" w:lastRowFirstColumn="0" w:lastRowLastColumn="0"/>
            <w:tcW w:w="1969" w:type="dxa"/>
            <w:noWrap/>
            <w:hideMark/>
          </w:tcPr>
          <w:p w14:paraId="7F909ACE" w14:textId="77777777" w:rsidR="00CD5DA9" w:rsidRPr="00A045F7" w:rsidRDefault="00CD5DA9" w:rsidP="00D0341C">
            <w:pPr>
              <w:rPr>
                <w:rFonts w:ascii="Calibri" w:eastAsia="Times New Roman" w:hAnsi="Calibri" w:cs="Calibri"/>
                <w:sz w:val="18"/>
                <w:szCs w:val="18"/>
              </w:rPr>
            </w:pPr>
            <w:r w:rsidRPr="00A045F7">
              <w:rPr>
                <w:rFonts w:ascii="Calibri" w:eastAsia="Times New Roman" w:hAnsi="Calibri" w:cs="Calibri"/>
                <w:sz w:val="18"/>
                <w:szCs w:val="18"/>
              </w:rPr>
              <w:t>Ministrstvo za kulturo</w:t>
            </w:r>
          </w:p>
        </w:tc>
        <w:tc>
          <w:tcPr>
            <w:tcW w:w="2698" w:type="dxa"/>
            <w:hideMark/>
          </w:tcPr>
          <w:p w14:paraId="698FCC8A" w14:textId="77777777" w:rsidR="00CD5DA9" w:rsidRPr="00A045F7" w:rsidRDefault="00CD5DA9" w:rsidP="00D0341C">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proračun RS namenjen za kulturo, postavka 131095 - spomeniki</w:t>
            </w:r>
          </w:p>
        </w:tc>
        <w:tc>
          <w:tcPr>
            <w:tcW w:w="1098" w:type="dxa"/>
            <w:noWrap/>
            <w:hideMark/>
          </w:tcPr>
          <w:p w14:paraId="4CA6C624" w14:textId="77777777" w:rsidR="00CD5DA9" w:rsidRPr="00A045F7" w:rsidRDefault="00CD5DA9"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p>
        </w:tc>
        <w:tc>
          <w:tcPr>
            <w:tcW w:w="1099" w:type="dxa"/>
            <w:noWrap/>
            <w:hideMark/>
          </w:tcPr>
          <w:p w14:paraId="350C1E28" w14:textId="77777777" w:rsidR="00CD5DA9" w:rsidRPr="00A045F7" w:rsidRDefault="00CD5DA9"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A045F7">
              <w:rPr>
                <w:sz w:val="18"/>
                <w:szCs w:val="18"/>
              </w:rPr>
              <w:t>200.000,00</w:t>
            </w:r>
          </w:p>
        </w:tc>
        <w:tc>
          <w:tcPr>
            <w:tcW w:w="1099" w:type="dxa"/>
            <w:noWrap/>
            <w:hideMark/>
          </w:tcPr>
          <w:p w14:paraId="2CEDBE86" w14:textId="77777777" w:rsidR="00CD5DA9" w:rsidRPr="00A045F7" w:rsidRDefault="00CD5DA9" w:rsidP="00D0341C">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18"/>
                <w:szCs w:val="18"/>
              </w:rPr>
            </w:pPr>
            <w:r w:rsidRPr="00A045F7">
              <w:rPr>
                <w:b/>
                <w:bCs/>
                <w:sz w:val="18"/>
                <w:szCs w:val="18"/>
              </w:rPr>
              <w:t>200.000,00</w:t>
            </w:r>
          </w:p>
        </w:tc>
        <w:tc>
          <w:tcPr>
            <w:tcW w:w="1099" w:type="dxa"/>
            <w:noWrap/>
            <w:hideMark/>
          </w:tcPr>
          <w:p w14:paraId="37B2D3ED" w14:textId="77777777" w:rsidR="00CD5DA9" w:rsidRPr="00A045F7" w:rsidRDefault="00CD5DA9" w:rsidP="00D0341C">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A045F7">
              <w:rPr>
                <w:sz w:val="18"/>
                <w:szCs w:val="18"/>
              </w:rPr>
              <w:t>39,60%</w:t>
            </w:r>
          </w:p>
        </w:tc>
      </w:tr>
      <w:tr w:rsidR="00CD5DA9" w:rsidRPr="00A045F7" w14:paraId="2B494A04" w14:textId="77777777" w:rsidTr="00CD5DA9">
        <w:trPr>
          <w:cnfStyle w:val="010000000000" w:firstRow="0" w:lastRow="1" w:firstColumn="0" w:lastColumn="0" w:oddVBand="0" w:evenVBand="0" w:oddHBand="0"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969" w:type="dxa"/>
            <w:noWrap/>
            <w:hideMark/>
          </w:tcPr>
          <w:p w14:paraId="5671CBDC" w14:textId="77777777" w:rsidR="00CD5DA9" w:rsidRPr="00A045F7" w:rsidRDefault="00CD5DA9" w:rsidP="00D0341C">
            <w:pPr>
              <w:rPr>
                <w:rFonts w:ascii="Calibri" w:eastAsia="Times New Roman" w:hAnsi="Calibri" w:cs="Calibri"/>
                <w:sz w:val="18"/>
                <w:szCs w:val="18"/>
              </w:rPr>
            </w:pPr>
            <w:r w:rsidRPr="00A045F7">
              <w:rPr>
                <w:rFonts w:ascii="Calibri" w:eastAsia="Times New Roman" w:hAnsi="Calibri" w:cs="Calibri"/>
                <w:sz w:val="18"/>
                <w:szCs w:val="18"/>
              </w:rPr>
              <w:t>Skupaj</w:t>
            </w:r>
          </w:p>
        </w:tc>
        <w:tc>
          <w:tcPr>
            <w:tcW w:w="2698" w:type="dxa"/>
            <w:noWrap/>
            <w:hideMark/>
          </w:tcPr>
          <w:p w14:paraId="66A6A1FE" w14:textId="77777777" w:rsidR="00CD5DA9" w:rsidRPr="00A045F7" w:rsidRDefault="00CD5DA9" w:rsidP="00D0341C">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rFonts w:ascii="Calibri" w:eastAsia="Times New Roman" w:hAnsi="Calibri" w:cs="Calibri"/>
                <w:sz w:val="18"/>
                <w:szCs w:val="18"/>
              </w:rPr>
              <w:t> </w:t>
            </w:r>
          </w:p>
        </w:tc>
        <w:tc>
          <w:tcPr>
            <w:tcW w:w="1098" w:type="dxa"/>
            <w:noWrap/>
            <w:hideMark/>
          </w:tcPr>
          <w:p w14:paraId="21A17CC5" w14:textId="77777777" w:rsidR="00CD5DA9" w:rsidRPr="00A045F7" w:rsidRDefault="00CD5DA9"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sz w:val="18"/>
                <w:szCs w:val="18"/>
              </w:rPr>
              <w:t>125.897,64</w:t>
            </w:r>
          </w:p>
        </w:tc>
        <w:tc>
          <w:tcPr>
            <w:tcW w:w="1099" w:type="dxa"/>
            <w:noWrap/>
            <w:hideMark/>
          </w:tcPr>
          <w:p w14:paraId="4B3C4FD5" w14:textId="77777777" w:rsidR="00CD5DA9" w:rsidRPr="00A045F7" w:rsidRDefault="00CD5DA9"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sz w:val="18"/>
                <w:szCs w:val="18"/>
              </w:rPr>
              <w:t>379.170,99</w:t>
            </w:r>
          </w:p>
        </w:tc>
        <w:tc>
          <w:tcPr>
            <w:tcW w:w="1099" w:type="dxa"/>
            <w:noWrap/>
            <w:hideMark/>
          </w:tcPr>
          <w:p w14:paraId="63CF760B" w14:textId="77777777" w:rsidR="00CD5DA9" w:rsidRPr="00A045F7" w:rsidRDefault="00CD5DA9" w:rsidP="00D0341C">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sz w:val="18"/>
                <w:szCs w:val="18"/>
              </w:rPr>
              <w:t>505.068,63</w:t>
            </w:r>
          </w:p>
        </w:tc>
        <w:tc>
          <w:tcPr>
            <w:tcW w:w="1099" w:type="dxa"/>
            <w:noWrap/>
            <w:hideMark/>
          </w:tcPr>
          <w:p w14:paraId="28F071C5" w14:textId="77777777" w:rsidR="00CD5DA9" w:rsidRPr="00A045F7" w:rsidRDefault="00CD5DA9" w:rsidP="00D0341C">
            <w:pPr>
              <w:jc w:val="cente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A045F7">
              <w:rPr>
                <w:sz w:val="18"/>
                <w:szCs w:val="18"/>
              </w:rPr>
              <w:t>100,00%</w:t>
            </w:r>
          </w:p>
        </w:tc>
      </w:tr>
    </w:tbl>
    <w:p w14:paraId="71D72BC1" w14:textId="77777777" w:rsidR="0085145D" w:rsidRDefault="0085145D" w:rsidP="0085145D"/>
    <w:p w14:paraId="032AD0C3" w14:textId="5F08DB6F" w:rsidR="00185869" w:rsidRPr="006A3245" w:rsidRDefault="00185869" w:rsidP="0085145D">
      <w:pPr>
        <w:pStyle w:val="Naslov1"/>
      </w:pPr>
      <w:bookmarkStart w:id="122" w:name="_Toc63008250"/>
      <w:r w:rsidRPr="006A3245">
        <w:t>PRIHODKI IN STROŠKI OBRATOVANJA</w:t>
      </w:r>
      <w:bookmarkEnd w:id="122"/>
    </w:p>
    <w:p w14:paraId="032AD0C5" w14:textId="31D01AA9" w:rsidR="00A52BF6" w:rsidRPr="006A3245" w:rsidRDefault="00A52BF6" w:rsidP="00FA7FCC">
      <w:pPr>
        <w:pStyle w:val="Naslov2"/>
        <w:rPr>
          <w:rFonts w:eastAsia="Times New Roman"/>
        </w:rPr>
      </w:pPr>
      <w:bookmarkStart w:id="123" w:name="_Toc63008251"/>
      <w:r w:rsidRPr="006A3245">
        <w:rPr>
          <w:rFonts w:eastAsia="Times New Roman"/>
        </w:rPr>
        <w:t>Prihodki obratovanja</w:t>
      </w:r>
      <w:bookmarkEnd w:id="123"/>
    </w:p>
    <w:p w14:paraId="032AD0C7" w14:textId="15134DB2" w:rsidR="00A52BF6" w:rsidRDefault="00A52BF6" w:rsidP="00FA7FCC">
      <w:pPr>
        <w:rPr>
          <w:b/>
          <w:i/>
          <w:u w:val="single"/>
        </w:rPr>
      </w:pPr>
      <w:r w:rsidRPr="006A3245">
        <w:rPr>
          <w:b/>
          <w:i/>
          <w:u w:val="single"/>
        </w:rPr>
        <w:t>Prihodki projekta</w:t>
      </w:r>
    </w:p>
    <w:p w14:paraId="20985120" w14:textId="77777777" w:rsidR="004D211D" w:rsidRPr="006A3245" w:rsidRDefault="004D211D" w:rsidP="00FA7FCC">
      <w:pPr>
        <w:rPr>
          <w:b/>
          <w:i/>
          <w:u w:val="single"/>
        </w:rPr>
      </w:pPr>
    </w:p>
    <w:p w14:paraId="5B1BC7D7" w14:textId="77777777" w:rsidR="00C53D8F" w:rsidRPr="00E4572E" w:rsidRDefault="00C53D8F" w:rsidP="00C53D8F">
      <w:pPr>
        <w:jc w:val="both"/>
        <w:rPr>
          <w:szCs w:val="24"/>
        </w:rPr>
      </w:pPr>
      <w:r w:rsidRPr="00E4572E">
        <w:rPr>
          <w:szCs w:val="24"/>
        </w:rPr>
        <w:t>Gre za investicijo neprofitnega sektorja, ki v prihodnosti ne bo prinašala direktnih denarnih koristi, kar v ekonomskem smislu pomeni, da ne bo imela prihodkov od prodaje storitev.</w:t>
      </w:r>
    </w:p>
    <w:p w14:paraId="53CE57A0" w14:textId="77777777" w:rsidR="00C53D8F" w:rsidRPr="00E4572E" w:rsidRDefault="00C53D8F" w:rsidP="00C53D8F">
      <w:pPr>
        <w:jc w:val="both"/>
        <w:rPr>
          <w:szCs w:val="24"/>
        </w:rPr>
      </w:pPr>
    </w:p>
    <w:p w14:paraId="2E046AC5" w14:textId="77777777" w:rsidR="00C53D8F" w:rsidRDefault="00C53D8F" w:rsidP="00C53D8F">
      <w:pPr>
        <w:jc w:val="both"/>
        <w:rPr>
          <w:szCs w:val="24"/>
        </w:rPr>
      </w:pPr>
      <w:r w:rsidRPr="00E4572E">
        <w:rPr>
          <w:szCs w:val="24"/>
        </w:rPr>
        <w:t>Obravnavano območje (</w:t>
      </w:r>
      <w:r>
        <w:rPr>
          <w:szCs w:val="24"/>
        </w:rPr>
        <w:t>leseni most</w:t>
      </w:r>
      <w:r w:rsidRPr="00E4572E">
        <w:rPr>
          <w:szCs w:val="24"/>
        </w:rPr>
        <w:t xml:space="preserve">) se ne bo tržilo, tako ni pričakovati prihodkov od </w:t>
      </w:r>
      <w:r>
        <w:rPr>
          <w:szCs w:val="24"/>
        </w:rPr>
        <w:t>mostnin</w:t>
      </w:r>
      <w:r w:rsidRPr="00E4572E">
        <w:rPr>
          <w:szCs w:val="24"/>
        </w:rPr>
        <w:t xml:space="preserve">. Pretežni del koristi oziroma donosov, ki jih prinaša investicija ni mogoče ovrednotiti v denarju. </w:t>
      </w:r>
      <w:r>
        <w:rPr>
          <w:szCs w:val="24"/>
        </w:rPr>
        <w:t xml:space="preserve">Obnova kulturne dediščine - </w:t>
      </w:r>
      <w:r w:rsidRPr="00E4572E">
        <w:rPr>
          <w:szCs w:val="24"/>
        </w:rPr>
        <w:t xml:space="preserve">prometne infrastrukture je namenjena predvsem </w:t>
      </w:r>
      <w:r>
        <w:rPr>
          <w:szCs w:val="24"/>
        </w:rPr>
        <w:t xml:space="preserve">ohranitvi kulturne dediščine ter </w:t>
      </w:r>
      <w:r w:rsidRPr="00E4572E">
        <w:rPr>
          <w:szCs w:val="24"/>
        </w:rPr>
        <w:t>zagotovitvi kvalitetnih življenjskih pogojev in promet</w:t>
      </w:r>
      <w:r>
        <w:rPr>
          <w:szCs w:val="24"/>
        </w:rPr>
        <w:t>ne</w:t>
      </w:r>
      <w:r w:rsidRPr="00E4572E">
        <w:rPr>
          <w:szCs w:val="24"/>
        </w:rPr>
        <w:t xml:space="preserve"> varnosti.</w:t>
      </w:r>
    </w:p>
    <w:p w14:paraId="032AD0CE" w14:textId="77777777" w:rsidR="00C1109B" w:rsidRPr="006A3245" w:rsidRDefault="00C1109B" w:rsidP="00FA7FCC">
      <w:pPr>
        <w:jc w:val="both"/>
        <w:rPr>
          <w:rFonts w:eastAsia="Times New Roman"/>
          <w:szCs w:val="24"/>
        </w:rPr>
      </w:pPr>
    </w:p>
    <w:p w14:paraId="032AD0EC" w14:textId="0254116D" w:rsidR="00C1109B" w:rsidRPr="001A1702" w:rsidRDefault="00B640C4" w:rsidP="00FA7FCC">
      <w:pPr>
        <w:jc w:val="both"/>
        <w:rPr>
          <w:rFonts w:eastAsia="Times New Roman"/>
          <w:b/>
          <w:i/>
          <w:szCs w:val="24"/>
          <w:u w:val="single"/>
        </w:rPr>
      </w:pPr>
      <w:r>
        <w:rPr>
          <w:rFonts w:eastAsia="Times New Roman"/>
          <w:b/>
          <w:i/>
          <w:szCs w:val="24"/>
          <w:u w:val="single"/>
        </w:rPr>
        <w:t>O</w:t>
      </w:r>
      <w:r w:rsidR="00C1109B" w:rsidRPr="001A1702">
        <w:rPr>
          <w:rFonts w:eastAsia="Times New Roman"/>
          <w:b/>
          <w:i/>
          <w:szCs w:val="24"/>
          <w:u w:val="single"/>
        </w:rPr>
        <w:t xml:space="preserve">stanek vrednosti investicije </w:t>
      </w:r>
    </w:p>
    <w:p w14:paraId="346AA400" w14:textId="77777777" w:rsidR="00DC062F" w:rsidRDefault="00DC062F" w:rsidP="00FA7FCC">
      <w:pPr>
        <w:jc w:val="both"/>
        <w:rPr>
          <w:rFonts w:eastAsia="Times New Roman"/>
          <w:szCs w:val="24"/>
        </w:rPr>
      </w:pPr>
    </w:p>
    <w:p w14:paraId="032AD0EE" w14:textId="26D82CBB" w:rsidR="00C1109B" w:rsidRPr="001A1702" w:rsidRDefault="004D211D" w:rsidP="00FA7FCC">
      <w:pPr>
        <w:jc w:val="both"/>
        <w:rPr>
          <w:rFonts w:eastAsia="Times New Roman"/>
          <w:szCs w:val="24"/>
        </w:rPr>
      </w:pPr>
      <w:r>
        <w:rPr>
          <w:rFonts w:eastAsia="Times New Roman"/>
          <w:szCs w:val="24"/>
        </w:rPr>
        <w:t>Ostanek</w:t>
      </w:r>
      <w:r w:rsidR="00C1109B" w:rsidRPr="001A1702">
        <w:rPr>
          <w:rFonts w:eastAsia="Times New Roman"/>
          <w:szCs w:val="24"/>
        </w:rPr>
        <w:t xml:space="preserve"> vrednosti investicije je ocenjen v višini cca. </w:t>
      </w:r>
      <w:r>
        <w:rPr>
          <w:rFonts w:eastAsia="Times New Roman"/>
          <w:szCs w:val="24"/>
        </w:rPr>
        <w:t>85</w:t>
      </w:r>
      <w:r w:rsidR="0022188B">
        <w:rPr>
          <w:rFonts w:eastAsia="Times New Roman"/>
          <w:szCs w:val="24"/>
        </w:rPr>
        <w:t xml:space="preserve"> </w:t>
      </w:r>
      <w:r w:rsidR="00C1109B" w:rsidRPr="001A1702">
        <w:rPr>
          <w:rFonts w:eastAsia="Times New Roman"/>
          <w:szCs w:val="24"/>
        </w:rPr>
        <w:t xml:space="preserve">tisoč </w:t>
      </w:r>
      <w:r w:rsidR="00C1109B" w:rsidRPr="001A1702">
        <w:rPr>
          <w:rFonts w:eastAsia="Times New Roman"/>
          <w:sz w:val="22"/>
          <w:szCs w:val="24"/>
        </w:rPr>
        <w:t>EUR</w:t>
      </w:r>
      <w:r w:rsidR="00C1109B" w:rsidRPr="001A1702">
        <w:rPr>
          <w:rFonts w:eastAsia="Times New Roman"/>
          <w:szCs w:val="24"/>
        </w:rPr>
        <w:t xml:space="preserve">, kar predstavlja približno </w:t>
      </w:r>
      <w:r>
        <w:rPr>
          <w:rFonts w:eastAsia="Times New Roman"/>
          <w:szCs w:val="24"/>
        </w:rPr>
        <w:t>15</w:t>
      </w:r>
      <w:r w:rsidR="00C1109B" w:rsidRPr="001A1702">
        <w:rPr>
          <w:rFonts w:eastAsia="Times New Roman"/>
          <w:szCs w:val="24"/>
        </w:rPr>
        <w:t xml:space="preserve"> % investicije ob upoštevanju </w:t>
      </w:r>
      <w:r w:rsidR="00EA1E00">
        <w:rPr>
          <w:rFonts w:eastAsia="Times New Roman"/>
          <w:szCs w:val="24"/>
        </w:rPr>
        <w:t>30</w:t>
      </w:r>
      <w:r w:rsidR="00C1109B" w:rsidRPr="001A1702">
        <w:rPr>
          <w:rFonts w:eastAsia="Times New Roman"/>
          <w:szCs w:val="24"/>
        </w:rPr>
        <w:t>-letne ekonomske dobe.</w:t>
      </w:r>
    </w:p>
    <w:p w14:paraId="032AD0F0" w14:textId="4F5D01EE" w:rsidR="000C7F60" w:rsidRDefault="000C7F60">
      <w:pPr>
        <w:spacing w:after="160" w:line="259" w:lineRule="auto"/>
        <w:rPr>
          <w:highlight w:val="yellow"/>
        </w:rPr>
      </w:pPr>
      <w:r>
        <w:rPr>
          <w:highlight w:val="yellow"/>
        </w:rPr>
        <w:br w:type="page"/>
      </w:r>
    </w:p>
    <w:p w14:paraId="032AD0F2" w14:textId="2A4A4B75" w:rsidR="006E63A3" w:rsidRPr="00DC062F" w:rsidRDefault="00A52BF6" w:rsidP="00FA7FCC">
      <w:pPr>
        <w:pStyle w:val="Naslov2"/>
        <w:jc w:val="both"/>
        <w:rPr>
          <w:rFonts w:eastAsia="Times New Roman"/>
        </w:rPr>
      </w:pPr>
      <w:bookmarkStart w:id="124" w:name="_Toc63008252"/>
      <w:r w:rsidRPr="001A1702">
        <w:rPr>
          <w:rFonts w:eastAsia="Times New Roman"/>
        </w:rPr>
        <w:t>Stroški obratovanja</w:t>
      </w:r>
      <w:bookmarkEnd w:id="124"/>
    </w:p>
    <w:p w14:paraId="032AD0F3" w14:textId="77777777" w:rsidR="008560A1" w:rsidRPr="001A1702" w:rsidRDefault="008560A1" w:rsidP="00FA7FCC">
      <w:pPr>
        <w:jc w:val="both"/>
        <w:rPr>
          <w:rFonts w:eastAsia="Times New Roman"/>
          <w:b/>
          <w:i/>
          <w:szCs w:val="24"/>
          <w:u w:val="single"/>
        </w:rPr>
      </w:pPr>
      <w:r w:rsidRPr="001A1702">
        <w:rPr>
          <w:rFonts w:eastAsia="Times New Roman"/>
          <w:b/>
          <w:i/>
          <w:szCs w:val="24"/>
          <w:u w:val="single"/>
        </w:rPr>
        <w:t>Operativni stroški</w:t>
      </w:r>
    </w:p>
    <w:p w14:paraId="032AD0F4" w14:textId="7FA91162" w:rsidR="008560A1" w:rsidRDefault="008560A1" w:rsidP="00FA7FCC">
      <w:pPr>
        <w:jc w:val="both"/>
        <w:rPr>
          <w:rFonts w:eastAsia="Times New Roman"/>
          <w:szCs w:val="24"/>
        </w:rPr>
      </w:pPr>
    </w:p>
    <w:p w14:paraId="140CDE15" w14:textId="7BCDF0A2" w:rsidR="00E11DC4" w:rsidRPr="00E11DC4" w:rsidRDefault="00E11DC4" w:rsidP="00E11DC4">
      <w:pPr>
        <w:pStyle w:val="Odstavekseznama"/>
        <w:numPr>
          <w:ilvl w:val="0"/>
          <w:numId w:val="11"/>
        </w:numPr>
        <w:jc w:val="both"/>
        <w:rPr>
          <w:rFonts w:eastAsia="Times New Roman"/>
          <w:szCs w:val="24"/>
        </w:rPr>
      </w:pPr>
      <w:r w:rsidRPr="00E11DC4">
        <w:rPr>
          <w:rFonts w:eastAsia="Times New Roman"/>
          <w:szCs w:val="24"/>
        </w:rPr>
        <w:t>Za vzdrževanje objekta so predvideni stroški v višini 25.000,00 EUR</w:t>
      </w:r>
      <w:r w:rsidR="00692D37">
        <w:rPr>
          <w:rFonts w:eastAsia="Times New Roman"/>
          <w:szCs w:val="24"/>
        </w:rPr>
        <w:t xml:space="preserve"> (letno vzdrževanje zajema predvsem zamenjavo parketa na mostu).</w:t>
      </w:r>
    </w:p>
    <w:p w14:paraId="69E2FA41" w14:textId="221C39D0" w:rsidR="0022188B" w:rsidRPr="00E11DC4" w:rsidRDefault="00E11DC4" w:rsidP="00E11DC4">
      <w:pPr>
        <w:pStyle w:val="Odstavekseznama"/>
        <w:numPr>
          <w:ilvl w:val="0"/>
          <w:numId w:val="11"/>
        </w:numPr>
        <w:jc w:val="both"/>
        <w:rPr>
          <w:rFonts w:eastAsia="Times New Roman"/>
          <w:szCs w:val="24"/>
        </w:rPr>
      </w:pPr>
      <w:r w:rsidRPr="00E11DC4">
        <w:rPr>
          <w:rFonts w:eastAsia="Times New Roman"/>
          <w:szCs w:val="24"/>
        </w:rPr>
        <w:t>Po 30 letih so</w:t>
      </w:r>
      <w:r w:rsidR="0022188B" w:rsidRPr="00E11DC4">
        <w:rPr>
          <w:rFonts w:eastAsia="Times New Roman"/>
          <w:szCs w:val="24"/>
        </w:rPr>
        <w:t xml:space="preserve"> predvideni stroški investicijskega vzdrževanja v višini </w:t>
      </w:r>
      <w:r w:rsidRPr="00E11DC4">
        <w:rPr>
          <w:rFonts w:eastAsia="Times New Roman"/>
          <w:szCs w:val="24"/>
        </w:rPr>
        <w:t>40</w:t>
      </w:r>
      <w:r w:rsidR="0022188B" w:rsidRPr="00E11DC4">
        <w:rPr>
          <w:rFonts w:eastAsia="Times New Roman"/>
          <w:szCs w:val="24"/>
        </w:rPr>
        <w:t>.000</w:t>
      </w:r>
      <w:r w:rsidR="00B640C4" w:rsidRPr="00E11DC4">
        <w:rPr>
          <w:rFonts w:eastAsia="Times New Roman"/>
          <w:szCs w:val="24"/>
        </w:rPr>
        <w:t>,00 EUR.</w:t>
      </w:r>
    </w:p>
    <w:p w14:paraId="032AD116" w14:textId="0443456D" w:rsidR="006E63A3" w:rsidRPr="00E11DC4" w:rsidRDefault="00B640C4" w:rsidP="00E11DC4">
      <w:pPr>
        <w:pStyle w:val="Odstavekseznama"/>
        <w:numPr>
          <w:ilvl w:val="0"/>
          <w:numId w:val="11"/>
        </w:numPr>
        <w:jc w:val="both"/>
        <w:rPr>
          <w:rFonts w:eastAsia="Times New Roman"/>
          <w:szCs w:val="24"/>
        </w:rPr>
      </w:pPr>
      <w:r w:rsidRPr="00E11DC4">
        <w:rPr>
          <w:rFonts w:eastAsia="Times New Roman"/>
          <w:szCs w:val="24"/>
        </w:rPr>
        <w:t>V finančni analizi je upoštevano povišanje odhodkov v višini 1 %.</w:t>
      </w:r>
    </w:p>
    <w:p w14:paraId="558D77E2" w14:textId="1FE70779" w:rsidR="00242558" w:rsidRDefault="00242558" w:rsidP="00FA7FCC">
      <w:pPr>
        <w:rPr>
          <w:highlight w:val="yellow"/>
        </w:rPr>
      </w:pPr>
    </w:p>
    <w:p w14:paraId="259D8EB4" w14:textId="77777777" w:rsidR="00E65B0E" w:rsidRPr="005E717D" w:rsidRDefault="00E65B0E" w:rsidP="00E65B0E">
      <w:pPr>
        <w:pStyle w:val="Odstavekseznama"/>
        <w:jc w:val="both"/>
        <w:rPr>
          <w:rFonts w:eastAsia="Times New Roman"/>
          <w:szCs w:val="24"/>
        </w:rPr>
      </w:pPr>
    </w:p>
    <w:p w14:paraId="032AD133" w14:textId="05007DC7" w:rsidR="00D214FB" w:rsidRPr="005E717D" w:rsidRDefault="00D22B5E" w:rsidP="00D10F68">
      <w:pPr>
        <w:pStyle w:val="Napis"/>
        <w:spacing w:after="0"/>
        <w:rPr>
          <w:rFonts w:eastAsia="Times New Roman"/>
          <w:szCs w:val="24"/>
        </w:rPr>
      </w:pPr>
      <w:bookmarkStart w:id="125" w:name="_Toc34293676"/>
      <w:bookmarkStart w:id="126" w:name="_Toc63008278"/>
      <w:r w:rsidRPr="005E717D">
        <w:t xml:space="preserve">Tabela </w:t>
      </w:r>
      <w:r w:rsidR="00D0663B" w:rsidRPr="005E717D">
        <w:rPr>
          <w:noProof/>
        </w:rPr>
        <w:fldChar w:fldCharType="begin"/>
      </w:r>
      <w:r w:rsidR="00D0663B" w:rsidRPr="005E717D">
        <w:rPr>
          <w:noProof/>
        </w:rPr>
        <w:instrText xml:space="preserve"> SEQ Tabela \* ARABIC </w:instrText>
      </w:r>
      <w:r w:rsidR="00D0663B" w:rsidRPr="005E717D">
        <w:rPr>
          <w:noProof/>
        </w:rPr>
        <w:fldChar w:fldCharType="separate"/>
      </w:r>
      <w:r w:rsidR="00D57F44">
        <w:rPr>
          <w:noProof/>
        </w:rPr>
        <w:t>10</w:t>
      </w:r>
      <w:r w:rsidR="00D0663B" w:rsidRPr="005E717D">
        <w:rPr>
          <w:noProof/>
        </w:rPr>
        <w:fldChar w:fldCharType="end"/>
      </w:r>
      <w:r w:rsidRPr="005E717D">
        <w:t>: Izračun amortizacije z amortizacijskimi stopnjami</w:t>
      </w:r>
      <w:bookmarkEnd w:id="125"/>
      <w:bookmarkEnd w:id="126"/>
    </w:p>
    <w:tbl>
      <w:tblPr>
        <w:tblStyle w:val="PlainTable3"/>
        <w:tblW w:w="9019" w:type="dxa"/>
        <w:tblLook w:val="04E0" w:firstRow="1" w:lastRow="1" w:firstColumn="1" w:lastColumn="0" w:noHBand="0" w:noVBand="1"/>
      </w:tblPr>
      <w:tblGrid>
        <w:gridCol w:w="3345"/>
        <w:gridCol w:w="1973"/>
        <w:gridCol w:w="1973"/>
        <w:gridCol w:w="1728"/>
      </w:tblGrid>
      <w:tr w:rsidR="00D22B5E" w:rsidRPr="00C461B5" w14:paraId="032AD138" w14:textId="77777777" w:rsidTr="00E65B0E">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3345" w:type="dxa"/>
            <w:hideMark/>
          </w:tcPr>
          <w:p w14:paraId="032AD134" w14:textId="77777777" w:rsidR="00D22B5E" w:rsidRPr="00C461B5" w:rsidRDefault="00D22B5E" w:rsidP="00FA7FCC">
            <w:pPr>
              <w:rPr>
                <w:rFonts w:ascii="Calibri" w:eastAsia="Times New Roman" w:hAnsi="Calibri" w:cs="Calibri"/>
                <w:bCs w:val="0"/>
                <w:sz w:val="20"/>
              </w:rPr>
            </w:pPr>
            <w:r w:rsidRPr="00C461B5">
              <w:rPr>
                <w:rFonts w:ascii="Calibri" w:eastAsia="Times New Roman" w:hAnsi="Calibri" w:cs="Calibri"/>
                <w:bCs w:val="0"/>
                <w:sz w:val="20"/>
              </w:rPr>
              <w:t> </w:t>
            </w:r>
          </w:p>
        </w:tc>
        <w:tc>
          <w:tcPr>
            <w:tcW w:w="1973" w:type="dxa"/>
            <w:hideMark/>
          </w:tcPr>
          <w:p w14:paraId="032AD135" w14:textId="77777777" w:rsidR="00D22B5E" w:rsidRPr="00C461B5" w:rsidRDefault="00D22B5E" w:rsidP="00FA7FC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C461B5">
              <w:rPr>
                <w:rFonts w:ascii="Calibri" w:eastAsia="Times New Roman" w:hAnsi="Calibri" w:cs="Calibri"/>
                <w:sz w:val="20"/>
              </w:rPr>
              <w:t>Amortizacijska stopnja</w:t>
            </w:r>
          </w:p>
        </w:tc>
        <w:tc>
          <w:tcPr>
            <w:tcW w:w="1973" w:type="dxa"/>
            <w:hideMark/>
          </w:tcPr>
          <w:p w14:paraId="032AD136" w14:textId="77777777" w:rsidR="00D22B5E" w:rsidRPr="00C461B5" w:rsidRDefault="00D22B5E" w:rsidP="00FA7FC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C461B5">
              <w:rPr>
                <w:rFonts w:ascii="Calibri" w:eastAsia="Times New Roman" w:hAnsi="Calibri" w:cs="Calibri"/>
                <w:sz w:val="20"/>
              </w:rPr>
              <w:t>Amortizacijska osnova</w:t>
            </w:r>
          </w:p>
        </w:tc>
        <w:tc>
          <w:tcPr>
            <w:tcW w:w="1728" w:type="dxa"/>
            <w:hideMark/>
          </w:tcPr>
          <w:p w14:paraId="032AD137" w14:textId="77777777" w:rsidR="00D22B5E" w:rsidRPr="00C461B5" w:rsidRDefault="00D22B5E" w:rsidP="00FA7FC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C461B5">
              <w:rPr>
                <w:rFonts w:ascii="Calibri" w:eastAsia="Times New Roman" w:hAnsi="Calibri" w:cs="Calibri"/>
                <w:sz w:val="20"/>
              </w:rPr>
              <w:t>Amortizacija</w:t>
            </w:r>
          </w:p>
        </w:tc>
      </w:tr>
      <w:tr w:rsidR="00692D37" w:rsidRPr="00C461B5" w14:paraId="032AD13D" w14:textId="77777777" w:rsidTr="00E65B0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345" w:type="dxa"/>
            <w:noWrap/>
            <w:vAlign w:val="top"/>
            <w:hideMark/>
          </w:tcPr>
          <w:p w14:paraId="032AD139" w14:textId="2CDCA7B4" w:rsidR="00692D37" w:rsidRPr="00C461B5" w:rsidRDefault="00692D37" w:rsidP="00692D37">
            <w:pPr>
              <w:rPr>
                <w:rFonts w:ascii="Calibri" w:eastAsia="Times New Roman" w:hAnsi="Calibri" w:cs="Calibri"/>
                <w:sz w:val="20"/>
              </w:rPr>
            </w:pPr>
            <w:r w:rsidRPr="00C461B5">
              <w:rPr>
                <w:sz w:val="20"/>
              </w:rPr>
              <w:t>Investicija – obnova mostu</w:t>
            </w:r>
          </w:p>
        </w:tc>
        <w:tc>
          <w:tcPr>
            <w:tcW w:w="1973" w:type="dxa"/>
            <w:noWrap/>
            <w:vAlign w:val="top"/>
            <w:hideMark/>
          </w:tcPr>
          <w:p w14:paraId="032AD13A" w14:textId="641CC271" w:rsidR="00692D37" w:rsidRPr="00C461B5" w:rsidRDefault="00692D37" w:rsidP="00692D3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C461B5">
              <w:rPr>
                <w:sz w:val="20"/>
              </w:rPr>
              <w:t>3,00%</w:t>
            </w:r>
          </w:p>
        </w:tc>
        <w:tc>
          <w:tcPr>
            <w:tcW w:w="1973" w:type="dxa"/>
            <w:noWrap/>
            <w:vAlign w:val="top"/>
            <w:hideMark/>
          </w:tcPr>
          <w:p w14:paraId="032AD13B" w14:textId="64B98C3C" w:rsidR="00692D37" w:rsidRPr="00C461B5" w:rsidRDefault="00692D37" w:rsidP="00692D3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C461B5">
              <w:rPr>
                <w:sz w:val="20"/>
              </w:rPr>
              <w:t>423.966,67</w:t>
            </w:r>
          </w:p>
        </w:tc>
        <w:tc>
          <w:tcPr>
            <w:tcW w:w="1728" w:type="dxa"/>
            <w:noWrap/>
            <w:vAlign w:val="top"/>
            <w:hideMark/>
          </w:tcPr>
          <w:p w14:paraId="032AD13C" w14:textId="377095B9" w:rsidR="00692D37" w:rsidRPr="00C461B5" w:rsidRDefault="00692D37" w:rsidP="00692D3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C461B5">
              <w:rPr>
                <w:sz w:val="20"/>
              </w:rPr>
              <w:t>12.719,00</w:t>
            </w:r>
          </w:p>
        </w:tc>
      </w:tr>
      <w:tr w:rsidR="00692D37" w:rsidRPr="00C461B5" w14:paraId="032AD147" w14:textId="77777777" w:rsidTr="002A7DD7">
        <w:trPr>
          <w:cnfStyle w:val="010000000000" w:firstRow="0" w:lastRow="1"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345" w:type="dxa"/>
            <w:noWrap/>
            <w:hideMark/>
          </w:tcPr>
          <w:p w14:paraId="032AD143" w14:textId="77777777" w:rsidR="00692D37" w:rsidRPr="00C461B5" w:rsidRDefault="00692D37" w:rsidP="00692D37">
            <w:pPr>
              <w:rPr>
                <w:rFonts w:ascii="Calibri" w:eastAsia="Times New Roman" w:hAnsi="Calibri" w:cs="Calibri"/>
                <w:bCs w:val="0"/>
                <w:sz w:val="20"/>
              </w:rPr>
            </w:pPr>
            <w:r w:rsidRPr="00C461B5">
              <w:rPr>
                <w:rFonts w:ascii="Calibri" w:eastAsia="Times New Roman" w:hAnsi="Calibri" w:cs="Calibri"/>
                <w:bCs w:val="0"/>
                <w:sz w:val="20"/>
              </w:rPr>
              <w:t>Skupaj</w:t>
            </w:r>
          </w:p>
        </w:tc>
        <w:tc>
          <w:tcPr>
            <w:tcW w:w="1973" w:type="dxa"/>
            <w:noWrap/>
            <w:hideMark/>
          </w:tcPr>
          <w:p w14:paraId="032AD144" w14:textId="77777777" w:rsidR="00692D37" w:rsidRPr="00C461B5" w:rsidRDefault="00692D37" w:rsidP="00692D37">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bCs w:val="0"/>
                <w:sz w:val="20"/>
              </w:rPr>
            </w:pPr>
            <w:r w:rsidRPr="00C461B5">
              <w:rPr>
                <w:rFonts w:ascii="Calibri" w:eastAsia="Times New Roman" w:hAnsi="Calibri" w:cs="Calibri"/>
                <w:bCs w:val="0"/>
                <w:sz w:val="20"/>
              </w:rPr>
              <w:t> </w:t>
            </w:r>
          </w:p>
        </w:tc>
        <w:tc>
          <w:tcPr>
            <w:tcW w:w="1973" w:type="dxa"/>
            <w:noWrap/>
            <w:vAlign w:val="top"/>
            <w:hideMark/>
          </w:tcPr>
          <w:p w14:paraId="032AD145" w14:textId="0AE02FCE" w:rsidR="00692D37" w:rsidRPr="00C461B5" w:rsidRDefault="00692D37" w:rsidP="00692D3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bCs w:val="0"/>
                <w:sz w:val="20"/>
              </w:rPr>
            </w:pPr>
            <w:r w:rsidRPr="00C461B5">
              <w:rPr>
                <w:sz w:val="20"/>
              </w:rPr>
              <w:t>423.966,67</w:t>
            </w:r>
          </w:p>
        </w:tc>
        <w:tc>
          <w:tcPr>
            <w:tcW w:w="1728" w:type="dxa"/>
            <w:noWrap/>
            <w:vAlign w:val="top"/>
            <w:hideMark/>
          </w:tcPr>
          <w:p w14:paraId="032AD146" w14:textId="0E8A68A9" w:rsidR="00692D37" w:rsidRPr="00C461B5" w:rsidRDefault="00692D37" w:rsidP="00692D3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bCs w:val="0"/>
                <w:sz w:val="20"/>
              </w:rPr>
            </w:pPr>
            <w:r w:rsidRPr="00C461B5">
              <w:rPr>
                <w:sz w:val="20"/>
              </w:rPr>
              <w:t>12.719,00</w:t>
            </w:r>
          </w:p>
        </w:tc>
      </w:tr>
    </w:tbl>
    <w:p w14:paraId="032AD149" w14:textId="34171887" w:rsidR="00290E17" w:rsidRPr="00AC6256" w:rsidRDefault="001C4518" w:rsidP="0085145D">
      <w:pPr>
        <w:pStyle w:val="Naslov1"/>
      </w:pPr>
      <w:bookmarkStart w:id="127" w:name="_Toc63008253"/>
      <w:r w:rsidRPr="00AC6256">
        <w:t>FINANČNO TRŽNA OCENA PROJEKTA IN DRUŽBENO EKONOMSKA UPRAVIČENOST INVESTICIJE</w:t>
      </w:r>
      <w:bookmarkEnd w:id="127"/>
    </w:p>
    <w:p w14:paraId="032AD14B" w14:textId="015EC42B" w:rsidR="00290E17" w:rsidRPr="00AC6256" w:rsidRDefault="001C4518" w:rsidP="00FA7FCC">
      <w:pPr>
        <w:pStyle w:val="Naslov2"/>
      </w:pPr>
      <w:bookmarkStart w:id="128" w:name="_Toc63008254"/>
      <w:r w:rsidRPr="00AC6256">
        <w:t>Finančno tržna ocena projekta – statična ocena</w:t>
      </w:r>
      <w:bookmarkEnd w:id="128"/>
    </w:p>
    <w:p w14:paraId="032AD14D" w14:textId="7E80DF15" w:rsidR="00A9593C" w:rsidRPr="00AC6256" w:rsidRDefault="00A9593C" w:rsidP="00FA7FCC">
      <w:pPr>
        <w:jc w:val="both"/>
        <w:rPr>
          <w:rFonts w:eastAsia="Times New Roman"/>
        </w:rPr>
      </w:pPr>
      <w:r w:rsidRPr="00AC6256">
        <w:rPr>
          <w:rFonts w:eastAsia="Times New Roman"/>
        </w:rPr>
        <w:t xml:space="preserve">V nadaljevanju so prikazane tabele prilivov in odlivov predmetne investicije na podlagi katerih sta izračunana finančna kazalnika kot sta finančna neto sedanja vrednost in finančna interna stopnja donosa. Glede na to, da predmet investicije posega na področje izobraževanja (storitve), je upoštevana ekonomska oziroma referenčna doba </w:t>
      </w:r>
      <w:r w:rsidR="00516314">
        <w:rPr>
          <w:rFonts w:eastAsia="Times New Roman"/>
        </w:rPr>
        <w:t>30</w:t>
      </w:r>
      <w:r w:rsidRPr="00AC6256">
        <w:rPr>
          <w:rFonts w:eastAsia="Times New Roman"/>
        </w:rPr>
        <w:t xml:space="preserve"> let. Pri izračunih je upoštevana </w:t>
      </w:r>
      <w:r w:rsidR="00B10585" w:rsidRPr="00AC6256">
        <w:rPr>
          <w:rFonts w:eastAsia="Times New Roman"/>
        </w:rPr>
        <w:t>4</w:t>
      </w:r>
      <w:r w:rsidR="00516314">
        <w:rPr>
          <w:rFonts w:eastAsia="Times New Roman"/>
        </w:rPr>
        <w:t xml:space="preserve"> </w:t>
      </w:r>
      <w:r w:rsidRPr="00AC6256">
        <w:rPr>
          <w:rFonts w:eastAsia="Times New Roman"/>
        </w:rPr>
        <w:t xml:space="preserve">% diskontna stopnja. </w:t>
      </w:r>
    </w:p>
    <w:p w14:paraId="032AD14E" w14:textId="77777777" w:rsidR="00A9593C" w:rsidRPr="00AC6256" w:rsidRDefault="00A9593C" w:rsidP="00FA7FCC">
      <w:pPr>
        <w:rPr>
          <w:rFonts w:eastAsia="Times New Roman"/>
        </w:rPr>
      </w:pPr>
    </w:p>
    <w:p w14:paraId="032AD14F" w14:textId="5D220E06" w:rsidR="00A9593C" w:rsidRPr="00AC6256" w:rsidRDefault="00A9593C" w:rsidP="00FA7FCC">
      <w:pPr>
        <w:jc w:val="both"/>
        <w:rPr>
          <w:rFonts w:eastAsia="Times New Roman"/>
        </w:rPr>
      </w:pPr>
      <w:r w:rsidRPr="00AC6256">
        <w:rPr>
          <w:rFonts w:eastAsia="Times New Roman"/>
        </w:rPr>
        <w:t xml:space="preserve">Prihodki in odhodki navedeni v prejšnjih točkah izkazujejo v prihodnjih </w:t>
      </w:r>
      <w:r w:rsidR="00516314">
        <w:rPr>
          <w:rFonts w:eastAsia="Times New Roman"/>
        </w:rPr>
        <w:t>30</w:t>
      </w:r>
      <w:r w:rsidRPr="00AC6256">
        <w:rPr>
          <w:rFonts w:eastAsia="Times New Roman"/>
        </w:rPr>
        <w:t>-tih letih naslednje tokove in izračunane finančne kazalnike:</w:t>
      </w:r>
    </w:p>
    <w:p w14:paraId="032AD150" w14:textId="6C010387" w:rsidR="00DA0CA1" w:rsidRDefault="00DA0CA1" w:rsidP="00FA7FCC">
      <w:pPr>
        <w:jc w:val="both"/>
        <w:rPr>
          <w:rFonts w:eastAsia="Times New Roman"/>
        </w:rPr>
      </w:pPr>
    </w:p>
    <w:p w14:paraId="032AD151" w14:textId="39B8BB3B" w:rsidR="00A9593C" w:rsidRPr="00AC6256" w:rsidRDefault="00A9593C" w:rsidP="00D10F68">
      <w:pPr>
        <w:pStyle w:val="Napis"/>
        <w:spacing w:after="0"/>
        <w:rPr>
          <w:rFonts w:eastAsia="Times New Roman"/>
        </w:rPr>
      </w:pPr>
      <w:bookmarkStart w:id="129" w:name="_Toc34293677"/>
      <w:bookmarkStart w:id="130" w:name="_Toc63008279"/>
      <w:r w:rsidRPr="00AC6256">
        <w:t xml:space="preserve">Tabela </w:t>
      </w:r>
      <w:r w:rsidR="00535448" w:rsidRPr="00AC6256">
        <w:rPr>
          <w:noProof/>
        </w:rPr>
        <w:fldChar w:fldCharType="begin"/>
      </w:r>
      <w:r w:rsidR="00535448" w:rsidRPr="00AC6256">
        <w:rPr>
          <w:noProof/>
        </w:rPr>
        <w:instrText xml:space="preserve"> SEQ Tabela \* ARABIC </w:instrText>
      </w:r>
      <w:r w:rsidR="00535448" w:rsidRPr="00AC6256">
        <w:rPr>
          <w:noProof/>
        </w:rPr>
        <w:fldChar w:fldCharType="separate"/>
      </w:r>
      <w:r w:rsidR="00D57F44">
        <w:rPr>
          <w:noProof/>
        </w:rPr>
        <w:t>11</w:t>
      </w:r>
      <w:r w:rsidR="00535448" w:rsidRPr="00AC6256">
        <w:rPr>
          <w:noProof/>
        </w:rPr>
        <w:fldChar w:fldCharType="end"/>
      </w:r>
      <w:r w:rsidRPr="00AC6256">
        <w:t>: Finančni kazalniki</w:t>
      </w:r>
      <w:bookmarkEnd w:id="129"/>
      <w:bookmarkEnd w:id="130"/>
    </w:p>
    <w:tbl>
      <w:tblPr>
        <w:tblStyle w:val="PlainTable3"/>
        <w:tblW w:w="5000" w:type="pct"/>
        <w:tblLook w:val="04A0" w:firstRow="1" w:lastRow="0" w:firstColumn="1" w:lastColumn="0" w:noHBand="0" w:noVBand="1"/>
      </w:tblPr>
      <w:tblGrid>
        <w:gridCol w:w="6194"/>
        <w:gridCol w:w="3092"/>
      </w:tblGrid>
      <w:tr w:rsidR="00A9593C" w:rsidRPr="009575F2" w14:paraId="032AD154" w14:textId="77777777" w:rsidTr="009575F2">
        <w:trPr>
          <w:cnfStyle w:val="100000000000" w:firstRow="1" w:lastRow="0" w:firstColumn="0" w:lastColumn="0" w:oddVBand="0" w:evenVBand="0" w:oddHBand="0" w:evenHBand="0" w:firstRowFirstColumn="0" w:firstRowLastColumn="0" w:lastRowFirstColumn="0" w:lastRowLastColumn="0"/>
          <w:trHeight w:val="510"/>
        </w:trPr>
        <w:tc>
          <w:tcPr>
            <w:cnfStyle w:val="001000000100" w:firstRow="0" w:lastRow="0" w:firstColumn="1" w:lastColumn="0" w:oddVBand="0" w:evenVBand="0" w:oddHBand="0" w:evenHBand="0" w:firstRowFirstColumn="1" w:firstRowLastColumn="0" w:lastRowFirstColumn="0" w:lastRowLastColumn="0"/>
            <w:tcW w:w="3335" w:type="pct"/>
            <w:noWrap/>
            <w:hideMark/>
          </w:tcPr>
          <w:p w14:paraId="032AD152" w14:textId="77777777" w:rsidR="00A9593C" w:rsidRPr="009575F2" w:rsidRDefault="00A9593C" w:rsidP="00FA7FCC">
            <w:pPr>
              <w:rPr>
                <w:rFonts w:eastAsia="Times New Roman"/>
                <w:szCs w:val="24"/>
              </w:rPr>
            </w:pPr>
            <w:bookmarkStart w:id="131" w:name="_Hlk512170166"/>
            <w:r w:rsidRPr="009575F2">
              <w:rPr>
                <w:rFonts w:eastAsia="Times New Roman"/>
                <w:szCs w:val="24"/>
              </w:rPr>
              <w:t> </w:t>
            </w:r>
          </w:p>
        </w:tc>
        <w:tc>
          <w:tcPr>
            <w:tcW w:w="1665" w:type="pct"/>
            <w:hideMark/>
          </w:tcPr>
          <w:p w14:paraId="032AD153" w14:textId="77777777" w:rsidR="00A9593C" w:rsidRPr="009575F2" w:rsidRDefault="00A9593C"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szCs w:val="24"/>
              </w:rPr>
            </w:pPr>
            <w:r w:rsidRPr="009575F2">
              <w:rPr>
                <w:rFonts w:eastAsia="Times New Roman"/>
                <w:szCs w:val="24"/>
              </w:rPr>
              <w:t>Finančni kazalnik</w:t>
            </w:r>
            <w:r w:rsidR="007A21DB" w:rsidRPr="009575F2">
              <w:rPr>
                <w:rFonts w:eastAsia="Times New Roman"/>
                <w:szCs w:val="24"/>
              </w:rPr>
              <w:t>i</w:t>
            </w:r>
          </w:p>
        </w:tc>
      </w:tr>
      <w:tr w:rsidR="00157CE8" w:rsidRPr="00AC6256" w14:paraId="032AD157" w14:textId="77777777" w:rsidTr="00D0341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335" w:type="pct"/>
            <w:noWrap/>
            <w:hideMark/>
          </w:tcPr>
          <w:p w14:paraId="032AD155" w14:textId="77777777" w:rsidR="00157CE8" w:rsidRPr="00AC6256" w:rsidRDefault="00157CE8" w:rsidP="00157CE8">
            <w:pPr>
              <w:rPr>
                <w:rFonts w:eastAsia="Times New Roman"/>
                <w:szCs w:val="24"/>
              </w:rPr>
            </w:pPr>
            <w:r w:rsidRPr="00AC6256">
              <w:rPr>
                <w:rFonts w:eastAsia="Times New Roman"/>
                <w:szCs w:val="24"/>
              </w:rPr>
              <w:t>Interna stopnja donosa</w:t>
            </w:r>
          </w:p>
        </w:tc>
        <w:tc>
          <w:tcPr>
            <w:tcW w:w="1665" w:type="pct"/>
            <w:tcBorders>
              <w:top w:val="single" w:sz="4" w:space="0" w:color="auto"/>
              <w:left w:val="single" w:sz="4" w:space="0" w:color="auto"/>
              <w:bottom w:val="single" w:sz="4" w:space="0" w:color="auto"/>
              <w:right w:val="single" w:sz="4" w:space="0" w:color="auto"/>
            </w:tcBorders>
            <w:noWrap/>
            <w:vAlign w:val="bottom"/>
            <w:hideMark/>
          </w:tcPr>
          <w:p w14:paraId="032AD156" w14:textId="0D02EF97" w:rsidR="00157CE8" w:rsidRPr="00157CE8" w:rsidRDefault="00157CE8" w:rsidP="00157CE8">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157CE8">
              <w:rPr>
                <w:rFonts w:cs="Times New Roman CE"/>
              </w:rPr>
              <w:t>-73,48%</w:t>
            </w:r>
          </w:p>
        </w:tc>
      </w:tr>
      <w:tr w:rsidR="00157CE8" w:rsidRPr="00AC6256" w14:paraId="032AD15A" w14:textId="77777777" w:rsidTr="00D0341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335" w:type="pct"/>
            <w:noWrap/>
            <w:hideMark/>
          </w:tcPr>
          <w:p w14:paraId="032AD158" w14:textId="77777777" w:rsidR="00157CE8" w:rsidRPr="00AC6256" w:rsidRDefault="00157CE8" w:rsidP="00157CE8">
            <w:pPr>
              <w:rPr>
                <w:rFonts w:eastAsia="Times New Roman"/>
                <w:szCs w:val="24"/>
              </w:rPr>
            </w:pPr>
            <w:r w:rsidRPr="00AC6256">
              <w:rPr>
                <w:rFonts w:eastAsia="Times New Roman"/>
                <w:szCs w:val="24"/>
              </w:rPr>
              <w:t>Neto sedanja vrednost</w:t>
            </w:r>
          </w:p>
        </w:tc>
        <w:tc>
          <w:tcPr>
            <w:tcW w:w="1665" w:type="pct"/>
            <w:tcBorders>
              <w:top w:val="nil"/>
              <w:left w:val="single" w:sz="4" w:space="0" w:color="auto"/>
              <w:bottom w:val="single" w:sz="4" w:space="0" w:color="auto"/>
              <w:right w:val="single" w:sz="4" w:space="0" w:color="auto"/>
            </w:tcBorders>
            <w:noWrap/>
            <w:vAlign w:val="bottom"/>
            <w:hideMark/>
          </w:tcPr>
          <w:p w14:paraId="032AD159" w14:textId="66EB87C6" w:rsidR="00157CE8" w:rsidRPr="00157CE8" w:rsidRDefault="00157CE8" w:rsidP="00157CE8">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157CE8">
              <w:rPr>
                <w:rFonts w:cs="Times New Roman CE"/>
              </w:rPr>
              <w:t>-993.888,48 €</w:t>
            </w:r>
          </w:p>
        </w:tc>
      </w:tr>
      <w:tr w:rsidR="00157CE8" w:rsidRPr="00AC6256" w14:paraId="032AD15D" w14:textId="77777777" w:rsidTr="00D0341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335" w:type="pct"/>
            <w:noWrap/>
            <w:hideMark/>
          </w:tcPr>
          <w:p w14:paraId="032AD15B" w14:textId="77777777" w:rsidR="00157CE8" w:rsidRPr="00AC6256" w:rsidRDefault="00157CE8" w:rsidP="00157CE8">
            <w:pPr>
              <w:rPr>
                <w:rFonts w:eastAsia="Times New Roman"/>
                <w:szCs w:val="24"/>
              </w:rPr>
            </w:pPr>
            <w:r w:rsidRPr="00AC6256">
              <w:rPr>
                <w:rFonts w:eastAsia="Times New Roman"/>
                <w:szCs w:val="24"/>
              </w:rPr>
              <w:t>Relativna neto sedanja vrednost</w:t>
            </w:r>
          </w:p>
        </w:tc>
        <w:tc>
          <w:tcPr>
            <w:tcW w:w="1665" w:type="pct"/>
            <w:tcBorders>
              <w:top w:val="nil"/>
              <w:left w:val="single" w:sz="4" w:space="0" w:color="auto"/>
              <w:bottom w:val="single" w:sz="4" w:space="0" w:color="auto"/>
              <w:right w:val="single" w:sz="4" w:space="0" w:color="auto"/>
            </w:tcBorders>
            <w:noWrap/>
            <w:vAlign w:val="bottom"/>
            <w:hideMark/>
          </w:tcPr>
          <w:p w14:paraId="032AD15C" w14:textId="3892F1F5" w:rsidR="00157CE8" w:rsidRPr="00157CE8" w:rsidRDefault="00157CE8" w:rsidP="00157CE8">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157CE8">
              <w:rPr>
                <w:rFonts w:cs="Times New Roman CE"/>
              </w:rPr>
              <w:t>-1,85</w:t>
            </w:r>
          </w:p>
        </w:tc>
      </w:tr>
      <w:tr w:rsidR="00157CE8" w:rsidRPr="00A410D6" w14:paraId="032AD160" w14:textId="77777777" w:rsidTr="00D0341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335" w:type="pct"/>
            <w:noWrap/>
            <w:hideMark/>
          </w:tcPr>
          <w:p w14:paraId="032AD15E" w14:textId="77777777" w:rsidR="00157CE8" w:rsidRPr="00AC6256" w:rsidRDefault="00157CE8" w:rsidP="00157CE8">
            <w:pPr>
              <w:rPr>
                <w:rFonts w:eastAsia="Times New Roman"/>
                <w:szCs w:val="24"/>
              </w:rPr>
            </w:pPr>
            <w:r w:rsidRPr="00AC6256">
              <w:rPr>
                <w:rFonts w:eastAsia="Times New Roman"/>
                <w:szCs w:val="24"/>
              </w:rPr>
              <w:t>Razmerje med koristmi in stroški</w:t>
            </w:r>
          </w:p>
        </w:tc>
        <w:tc>
          <w:tcPr>
            <w:tcW w:w="1665" w:type="pct"/>
            <w:tcBorders>
              <w:top w:val="nil"/>
              <w:left w:val="single" w:sz="4" w:space="0" w:color="auto"/>
              <w:bottom w:val="single" w:sz="4" w:space="0" w:color="auto"/>
              <w:right w:val="single" w:sz="4" w:space="0" w:color="auto"/>
            </w:tcBorders>
            <w:noWrap/>
            <w:vAlign w:val="bottom"/>
            <w:hideMark/>
          </w:tcPr>
          <w:p w14:paraId="032AD15F" w14:textId="0C53CABB" w:rsidR="00157CE8" w:rsidRPr="00157CE8" w:rsidRDefault="00157CE8" w:rsidP="00157CE8">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157CE8">
              <w:rPr>
                <w:rFonts w:cs="Times New Roman CE"/>
              </w:rPr>
              <w:t>0,03</w:t>
            </w:r>
          </w:p>
        </w:tc>
      </w:tr>
    </w:tbl>
    <w:p w14:paraId="165EDE7E" w14:textId="77777777" w:rsidR="00676D4E" w:rsidRDefault="00676D4E" w:rsidP="00D10F68">
      <w:pPr>
        <w:pStyle w:val="Napis"/>
        <w:spacing w:after="0"/>
      </w:pPr>
      <w:bookmarkStart w:id="132" w:name="_Toc34293678"/>
      <w:bookmarkEnd w:id="131"/>
    </w:p>
    <w:p w14:paraId="02D35C1B" w14:textId="77777777" w:rsidR="00E65B0E" w:rsidRDefault="00E65B0E" w:rsidP="00D10F68">
      <w:pPr>
        <w:pStyle w:val="Napis"/>
        <w:spacing w:after="0"/>
        <w:sectPr w:rsidR="00E65B0E" w:rsidSect="00D72BB7">
          <w:footerReference w:type="default" r:id="rId38"/>
          <w:pgSz w:w="11906" w:h="16838"/>
          <w:pgMar w:top="1134" w:right="1418" w:bottom="993" w:left="1418" w:header="425" w:footer="139" w:gutter="0"/>
          <w:cols w:space="708"/>
          <w:docGrid w:linePitch="360"/>
        </w:sectPr>
      </w:pPr>
    </w:p>
    <w:p w14:paraId="032AD162" w14:textId="0726B3BC" w:rsidR="00C223FB" w:rsidRPr="00AC6256" w:rsidRDefault="00C223FB" w:rsidP="00D10F68">
      <w:pPr>
        <w:pStyle w:val="Napis"/>
        <w:spacing w:after="0"/>
      </w:pPr>
      <w:bookmarkStart w:id="133" w:name="_Toc63008280"/>
      <w:r w:rsidRPr="00AC6256">
        <w:t xml:space="preserve">Tabela </w:t>
      </w:r>
      <w:r w:rsidR="00535448" w:rsidRPr="00AC6256">
        <w:rPr>
          <w:noProof/>
        </w:rPr>
        <w:fldChar w:fldCharType="begin"/>
      </w:r>
      <w:r w:rsidR="00535448" w:rsidRPr="00AC6256">
        <w:rPr>
          <w:noProof/>
        </w:rPr>
        <w:instrText xml:space="preserve"> SEQ Tabela \* ARABIC </w:instrText>
      </w:r>
      <w:r w:rsidR="00535448" w:rsidRPr="00AC6256">
        <w:rPr>
          <w:noProof/>
        </w:rPr>
        <w:fldChar w:fldCharType="separate"/>
      </w:r>
      <w:r w:rsidR="00D57F44">
        <w:rPr>
          <w:noProof/>
        </w:rPr>
        <w:t>12</w:t>
      </w:r>
      <w:r w:rsidR="00535448" w:rsidRPr="00AC6256">
        <w:rPr>
          <w:noProof/>
        </w:rPr>
        <w:fldChar w:fldCharType="end"/>
      </w:r>
      <w:r w:rsidRPr="00AC6256">
        <w:t>: Finančna analiza</w:t>
      </w:r>
      <w:bookmarkEnd w:id="132"/>
      <w:bookmarkEnd w:id="133"/>
    </w:p>
    <w:tbl>
      <w:tblPr>
        <w:tblStyle w:val="PlainTable3"/>
        <w:tblW w:w="0" w:type="auto"/>
        <w:tblLook w:val="0460" w:firstRow="1" w:lastRow="1" w:firstColumn="0" w:lastColumn="0" w:noHBand="0" w:noVBand="1"/>
      </w:tblPr>
      <w:tblGrid>
        <w:gridCol w:w="1339"/>
        <w:gridCol w:w="550"/>
        <w:gridCol w:w="1254"/>
        <w:gridCol w:w="1304"/>
        <w:gridCol w:w="1445"/>
        <w:gridCol w:w="1012"/>
        <w:gridCol w:w="1252"/>
        <w:gridCol w:w="1130"/>
      </w:tblGrid>
      <w:tr w:rsidR="00516314" w:rsidRPr="00516314" w14:paraId="032AD168" w14:textId="77777777" w:rsidTr="00516314">
        <w:trPr>
          <w:cnfStyle w:val="100000000000" w:firstRow="1" w:lastRow="0" w:firstColumn="0" w:lastColumn="0" w:oddVBand="0" w:evenVBand="0" w:oddHBand="0" w:evenHBand="0" w:firstRowFirstColumn="0" w:firstRowLastColumn="0" w:lastRowFirstColumn="0" w:lastRowLastColumn="0"/>
          <w:trHeight w:val="340"/>
        </w:trPr>
        <w:tc>
          <w:tcPr>
            <w:tcW w:w="0" w:type="auto"/>
            <w:vMerge w:val="restart"/>
            <w:hideMark/>
          </w:tcPr>
          <w:p w14:paraId="032AD163" w14:textId="77777777" w:rsidR="00704ACE" w:rsidRPr="00516314" w:rsidRDefault="00704ACE" w:rsidP="00FA7FCC">
            <w:pPr>
              <w:jc w:val="center"/>
              <w:rPr>
                <w:rFonts w:eastAsia="Times New Roman"/>
                <w:sz w:val="16"/>
                <w:szCs w:val="16"/>
              </w:rPr>
            </w:pPr>
            <w:r w:rsidRPr="00516314">
              <w:rPr>
                <w:rFonts w:eastAsia="Times New Roman"/>
                <w:sz w:val="16"/>
                <w:szCs w:val="16"/>
              </w:rPr>
              <w:t>Ekonomska doba</w:t>
            </w:r>
          </w:p>
        </w:tc>
        <w:tc>
          <w:tcPr>
            <w:tcW w:w="0" w:type="auto"/>
            <w:vMerge w:val="restart"/>
            <w:noWrap/>
            <w:hideMark/>
          </w:tcPr>
          <w:p w14:paraId="032AD164" w14:textId="77777777" w:rsidR="00704ACE" w:rsidRPr="00516314" w:rsidRDefault="00704ACE" w:rsidP="00FA7FCC">
            <w:pPr>
              <w:jc w:val="center"/>
              <w:rPr>
                <w:rFonts w:eastAsia="Times New Roman"/>
                <w:sz w:val="16"/>
                <w:szCs w:val="16"/>
              </w:rPr>
            </w:pPr>
            <w:r w:rsidRPr="00516314">
              <w:rPr>
                <w:rFonts w:eastAsia="Times New Roman"/>
                <w:sz w:val="16"/>
                <w:szCs w:val="16"/>
              </w:rPr>
              <w:t>Leto</w:t>
            </w:r>
          </w:p>
        </w:tc>
        <w:tc>
          <w:tcPr>
            <w:tcW w:w="0" w:type="auto"/>
            <w:gridSpan w:val="3"/>
            <w:noWrap/>
            <w:hideMark/>
          </w:tcPr>
          <w:p w14:paraId="032AD165" w14:textId="77777777" w:rsidR="00704ACE" w:rsidRPr="00516314" w:rsidRDefault="00704ACE" w:rsidP="00FA7FCC">
            <w:pPr>
              <w:jc w:val="center"/>
              <w:rPr>
                <w:rFonts w:eastAsia="Times New Roman"/>
                <w:sz w:val="16"/>
                <w:szCs w:val="16"/>
              </w:rPr>
            </w:pPr>
            <w:r w:rsidRPr="00516314">
              <w:rPr>
                <w:rFonts w:eastAsia="Times New Roman"/>
                <w:sz w:val="16"/>
                <w:szCs w:val="16"/>
              </w:rPr>
              <w:t>Prilivi</w:t>
            </w:r>
          </w:p>
        </w:tc>
        <w:tc>
          <w:tcPr>
            <w:tcW w:w="0" w:type="auto"/>
            <w:gridSpan w:val="2"/>
            <w:noWrap/>
            <w:hideMark/>
          </w:tcPr>
          <w:p w14:paraId="032AD166" w14:textId="77777777" w:rsidR="00704ACE" w:rsidRPr="00516314" w:rsidRDefault="00704ACE" w:rsidP="00FA7FCC">
            <w:pPr>
              <w:jc w:val="center"/>
              <w:rPr>
                <w:rFonts w:eastAsia="Times New Roman"/>
                <w:sz w:val="16"/>
                <w:szCs w:val="16"/>
              </w:rPr>
            </w:pPr>
            <w:r w:rsidRPr="00516314">
              <w:rPr>
                <w:rFonts w:eastAsia="Times New Roman"/>
                <w:sz w:val="16"/>
                <w:szCs w:val="16"/>
              </w:rPr>
              <w:t>Odlivi</w:t>
            </w:r>
          </w:p>
        </w:tc>
        <w:tc>
          <w:tcPr>
            <w:tcW w:w="0" w:type="auto"/>
            <w:vMerge w:val="restart"/>
            <w:hideMark/>
          </w:tcPr>
          <w:p w14:paraId="032AD167" w14:textId="77777777" w:rsidR="00704ACE" w:rsidRPr="00516314" w:rsidRDefault="00704ACE" w:rsidP="00FA7FCC">
            <w:pPr>
              <w:jc w:val="center"/>
              <w:rPr>
                <w:rFonts w:eastAsia="Times New Roman"/>
                <w:sz w:val="16"/>
                <w:szCs w:val="16"/>
              </w:rPr>
            </w:pPr>
            <w:r w:rsidRPr="00516314">
              <w:rPr>
                <w:rFonts w:eastAsia="Times New Roman"/>
                <w:sz w:val="16"/>
                <w:szCs w:val="16"/>
              </w:rPr>
              <w:t>Finančni tok</w:t>
            </w:r>
          </w:p>
        </w:tc>
      </w:tr>
      <w:tr w:rsidR="00516314" w:rsidRPr="00516314" w14:paraId="032AD171" w14:textId="77777777" w:rsidTr="00516314">
        <w:trPr>
          <w:cnfStyle w:val="000000100000" w:firstRow="0" w:lastRow="0" w:firstColumn="0" w:lastColumn="0" w:oddVBand="0" w:evenVBand="0" w:oddHBand="1" w:evenHBand="0" w:firstRowFirstColumn="0" w:firstRowLastColumn="0" w:lastRowFirstColumn="0" w:lastRowLastColumn="0"/>
          <w:trHeight w:val="810"/>
        </w:trPr>
        <w:tc>
          <w:tcPr>
            <w:tcW w:w="0" w:type="auto"/>
            <w:vMerge/>
            <w:hideMark/>
          </w:tcPr>
          <w:p w14:paraId="032AD169" w14:textId="77777777" w:rsidR="00704ACE" w:rsidRPr="00516314" w:rsidRDefault="00704ACE" w:rsidP="00FA7FCC">
            <w:pPr>
              <w:rPr>
                <w:rFonts w:eastAsia="Times New Roman"/>
                <w:b/>
                <w:bCs/>
                <w:sz w:val="16"/>
                <w:szCs w:val="16"/>
              </w:rPr>
            </w:pPr>
          </w:p>
        </w:tc>
        <w:tc>
          <w:tcPr>
            <w:tcW w:w="0" w:type="auto"/>
            <w:vMerge/>
            <w:hideMark/>
          </w:tcPr>
          <w:p w14:paraId="032AD16A" w14:textId="77777777" w:rsidR="00704ACE" w:rsidRPr="00516314" w:rsidRDefault="00704ACE" w:rsidP="00FA7FCC">
            <w:pPr>
              <w:rPr>
                <w:rFonts w:eastAsia="Times New Roman"/>
                <w:b/>
                <w:bCs/>
                <w:sz w:val="16"/>
                <w:szCs w:val="16"/>
              </w:rPr>
            </w:pPr>
          </w:p>
        </w:tc>
        <w:tc>
          <w:tcPr>
            <w:tcW w:w="0" w:type="auto"/>
            <w:gridSpan w:val="2"/>
            <w:shd w:val="clear" w:color="auto" w:fill="B4C6E7" w:themeFill="accent1" w:themeFillTint="66"/>
            <w:noWrap/>
            <w:hideMark/>
          </w:tcPr>
          <w:p w14:paraId="032AD16B" w14:textId="01B1C91C" w:rsidR="00704ACE" w:rsidRPr="00516314" w:rsidRDefault="006323CD" w:rsidP="00FA7FCC">
            <w:pPr>
              <w:jc w:val="center"/>
              <w:rPr>
                <w:rFonts w:eastAsia="Times New Roman"/>
                <w:b/>
                <w:sz w:val="16"/>
                <w:szCs w:val="16"/>
              </w:rPr>
            </w:pPr>
            <w:r w:rsidRPr="00516314">
              <w:rPr>
                <w:rFonts w:eastAsia="Times New Roman"/>
                <w:b/>
                <w:sz w:val="16"/>
                <w:szCs w:val="16"/>
              </w:rPr>
              <w:t>PRIHODKI</w:t>
            </w:r>
          </w:p>
        </w:tc>
        <w:tc>
          <w:tcPr>
            <w:tcW w:w="0" w:type="auto"/>
            <w:vMerge w:val="restart"/>
            <w:shd w:val="clear" w:color="auto" w:fill="B4C6E7" w:themeFill="accent1" w:themeFillTint="66"/>
            <w:hideMark/>
          </w:tcPr>
          <w:p w14:paraId="032AD16C" w14:textId="79F2AF5D" w:rsidR="00704ACE" w:rsidRPr="00516314" w:rsidRDefault="006323CD" w:rsidP="00FA7FCC">
            <w:pPr>
              <w:jc w:val="center"/>
              <w:rPr>
                <w:rFonts w:eastAsia="Times New Roman"/>
                <w:b/>
                <w:sz w:val="16"/>
                <w:szCs w:val="16"/>
              </w:rPr>
            </w:pPr>
            <w:r w:rsidRPr="00516314">
              <w:rPr>
                <w:rFonts w:eastAsia="Times New Roman"/>
                <w:b/>
                <w:sz w:val="16"/>
                <w:szCs w:val="16"/>
              </w:rPr>
              <w:t>VIRI FINANCIRANJA INVESTICIJE</w:t>
            </w:r>
          </w:p>
        </w:tc>
        <w:tc>
          <w:tcPr>
            <w:tcW w:w="0" w:type="auto"/>
            <w:vMerge w:val="restart"/>
            <w:shd w:val="clear" w:color="auto" w:fill="B4C6E7" w:themeFill="accent1" w:themeFillTint="66"/>
            <w:noWrap/>
            <w:hideMark/>
          </w:tcPr>
          <w:p w14:paraId="032AD16D" w14:textId="6B6E211C" w:rsidR="00704ACE" w:rsidRPr="00516314" w:rsidRDefault="006323CD" w:rsidP="00FA7FCC">
            <w:pPr>
              <w:jc w:val="center"/>
              <w:rPr>
                <w:rFonts w:eastAsia="Times New Roman"/>
                <w:b/>
                <w:sz w:val="16"/>
                <w:szCs w:val="16"/>
              </w:rPr>
            </w:pPr>
            <w:r w:rsidRPr="00516314">
              <w:rPr>
                <w:rFonts w:eastAsia="Times New Roman"/>
                <w:b/>
                <w:sz w:val="16"/>
                <w:szCs w:val="16"/>
              </w:rPr>
              <w:t>INVESTICIJA</w:t>
            </w:r>
          </w:p>
          <w:p w14:paraId="032AD16E" w14:textId="40627840" w:rsidR="00704ACE" w:rsidRPr="00516314" w:rsidRDefault="006323CD" w:rsidP="00FA7FCC">
            <w:pPr>
              <w:rPr>
                <w:rFonts w:eastAsia="Times New Roman"/>
                <w:b/>
                <w:sz w:val="16"/>
                <w:szCs w:val="16"/>
              </w:rPr>
            </w:pPr>
            <w:r w:rsidRPr="00516314">
              <w:rPr>
                <w:rFonts w:eastAsia="Times New Roman"/>
                <w:b/>
                <w:sz w:val="16"/>
                <w:szCs w:val="16"/>
              </w:rPr>
              <w:t> </w:t>
            </w:r>
          </w:p>
        </w:tc>
        <w:tc>
          <w:tcPr>
            <w:tcW w:w="0" w:type="auto"/>
            <w:vMerge w:val="restart"/>
            <w:shd w:val="clear" w:color="auto" w:fill="B4C6E7" w:themeFill="accent1" w:themeFillTint="66"/>
            <w:hideMark/>
          </w:tcPr>
          <w:p w14:paraId="032AD16F" w14:textId="0C61A600" w:rsidR="00704ACE" w:rsidRPr="00516314" w:rsidRDefault="006323CD" w:rsidP="00FA7FCC">
            <w:pPr>
              <w:jc w:val="center"/>
              <w:rPr>
                <w:rFonts w:eastAsia="Times New Roman"/>
                <w:b/>
                <w:sz w:val="16"/>
                <w:szCs w:val="16"/>
              </w:rPr>
            </w:pPr>
            <w:r w:rsidRPr="00516314">
              <w:rPr>
                <w:rFonts w:eastAsia="Times New Roman"/>
                <w:b/>
                <w:sz w:val="16"/>
                <w:szCs w:val="16"/>
              </w:rPr>
              <w:t>ODHODKI POSLOVANJA</w:t>
            </w:r>
          </w:p>
        </w:tc>
        <w:tc>
          <w:tcPr>
            <w:tcW w:w="0" w:type="auto"/>
            <w:vMerge/>
            <w:hideMark/>
          </w:tcPr>
          <w:p w14:paraId="032AD170" w14:textId="77777777" w:rsidR="00704ACE" w:rsidRPr="00516314" w:rsidRDefault="00704ACE" w:rsidP="00FA7FCC">
            <w:pPr>
              <w:rPr>
                <w:rFonts w:eastAsia="Times New Roman"/>
                <w:b/>
                <w:bCs/>
                <w:sz w:val="16"/>
                <w:szCs w:val="16"/>
              </w:rPr>
            </w:pPr>
          </w:p>
        </w:tc>
      </w:tr>
      <w:tr w:rsidR="00516314" w:rsidRPr="00516314" w14:paraId="032AD17A" w14:textId="77777777" w:rsidTr="00516314">
        <w:trPr>
          <w:cnfStyle w:val="000000010000" w:firstRow="0" w:lastRow="0" w:firstColumn="0" w:lastColumn="0" w:oddVBand="0" w:evenVBand="0" w:oddHBand="0" w:evenHBand="1" w:firstRowFirstColumn="0" w:firstRowLastColumn="0" w:lastRowFirstColumn="0" w:lastRowLastColumn="0"/>
          <w:trHeight w:val="765"/>
        </w:trPr>
        <w:tc>
          <w:tcPr>
            <w:tcW w:w="0" w:type="auto"/>
            <w:vMerge/>
            <w:hideMark/>
          </w:tcPr>
          <w:p w14:paraId="032AD172" w14:textId="77777777" w:rsidR="00704ACE" w:rsidRPr="00516314" w:rsidRDefault="00704ACE" w:rsidP="00FA7FCC">
            <w:pPr>
              <w:rPr>
                <w:rFonts w:eastAsia="Times New Roman"/>
                <w:b/>
                <w:bCs/>
                <w:sz w:val="16"/>
                <w:szCs w:val="16"/>
              </w:rPr>
            </w:pPr>
          </w:p>
        </w:tc>
        <w:tc>
          <w:tcPr>
            <w:tcW w:w="0" w:type="auto"/>
            <w:vMerge/>
            <w:hideMark/>
          </w:tcPr>
          <w:p w14:paraId="032AD173" w14:textId="77777777" w:rsidR="00704ACE" w:rsidRPr="00516314" w:rsidRDefault="00704ACE" w:rsidP="00FA7FCC">
            <w:pPr>
              <w:rPr>
                <w:rFonts w:eastAsia="Times New Roman"/>
                <w:b/>
                <w:bCs/>
                <w:sz w:val="16"/>
                <w:szCs w:val="16"/>
              </w:rPr>
            </w:pPr>
          </w:p>
        </w:tc>
        <w:tc>
          <w:tcPr>
            <w:tcW w:w="0" w:type="auto"/>
            <w:shd w:val="clear" w:color="auto" w:fill="B4C6E7" w:themeFill="accent1" w:themeFillTint="66"/>
            <w:hideMark/>
          </w:tcPr>
          <w:p w14:paraId="032AD174" w14:textId="0DD90F19" w:rsidR="00704ACE" w:rsidRPr="00516314" w:rsidRDefault="006323CD" w:rsidP="00FA7FCC">
            <w:pPr>
              <w:jc w:val="center"/>
              <w:rPr>
                <w:rFonts w:eastAsia="Times New Roman"/>
                <w:b/>
                <w:sz w:val="16"/>
                <w:szCs w:val="16"/>
              </w:rPr>
            </w:pPr>
            <w:r w:rsidRPr="00516314">
              <w:rPr>
                <w:rFonts w:eastAsia="Times New Roman"/>
                <w:b/>
                <w:sz w:val="16"/>
                <w:szCs w:val="16"/>
              </w:rPr>
              <w:t>PRIHODKI POSLOVANJA</w:t>
            </w:r>
          </w:p>
        </w:tc>
        <w:tc>
          <w:tcPr>
            <w:tcW w:w="0" w:type="auto"/>
            <w:shd w:val="clear" w:color="auto" w:fill="B4C6E7" w:themeFill="accent1" w:themeFillTint="66"/>
            <w:hideMark/>
          </w:tcPr>
          <w:p w14:paraId="032AD175" w14:textId="7FA25170" w:rsidR="00704ACE" w:rsidRPr="00516314" w:rsidRDefault="006323CD" w:rsidP="00FA7FCC">
            <w:pPr>
              <w:rPr>
                <w:rFonts w:eastAsia="Times New Roman"/>
                <w:b/>
                <w:sz w:val="16"/>
                <w:szCs w:val="16"/>
              </w:rPr>
            </w:pPr>
            <w:r w:rsidRPr="00516314">
              <w:rPr>
                <w:rFonts w:eastAsia="Times New Roman"/>
                <w:b/>
                <w:sz w:val="16"/>
                <w:szCs w:val="16"/>
              </w:rPr>
              <w:t>OSTANEK VREDNOSTI INVESTICIJE</w:t>
            </w:r>
          </w:p>
        </w:tc>
        <w:tc>
          <w:tcPr>
            <w:tcW w:w="0" w:type="auto"/>
            <w:vMerge/>
            <w:hideMark/>
          </w:tcPr>
          <w:p w14:paraId="032AD176" w14:textId="77777777" w:rsidR="00704ACE" w:rsidRPr="00516314" w:rsidRDefault="00704ACE" w:rsidP="00FA7FCC">
            <w:pPr>
              <w:rPr>
                <w:rFonts w:eastAsia="Times New Roman"/>
                <w:sz w:val="16"/>
                <w:szCs w:val="16"/>
              </w:rPr>
            </w:pPr>
          </w:p>
        </w:tc>
        <w:tc>
          <w:tcPr>
            <w:tcW w:w="0" w:type="auto"/>
            <w:vMerge/>
            <w:noWrap/>
            <w:hideMark/>
          </w:tcPr>
          <w:p w14:paraId="032AD177" w14:textId="77777777" w:rsidR="00704ACE" w:rsidRPr="00516314" w:rsidRDefault="00704ACE" w:rsidP="00FA7FCC">
            <w:pPr>
              <w:rPr>
                <w:rFonts w:eastAsia="Times New Roman"/>
                <w:sz w:val="16"/>
                <w:szCs w:val="16"/>
              </w:rPr>
            </w:pPr>
          </w:p>
        </w:tc>
        <w:tc>
          <w:tcPr>
            <w:tcW w:w="0" w:type="auto"/>
            <w:vMerge/>
            <w:hideMark/>
          </w:tcPr>
          <w:p w14:paraId="032AD178" w14:textId="77777777" w:rsidR="00704ACE" w:rsidRPr="00516314" w:rsidRDefault="00704ACE" w:rsidP="00FA7FCC">
            <w:pPr>
              <w:rPr>
                <w:rFonts w:eastAsia="Times New Roman"/>
                <w:sz w:val="16"/>
                <w:szCs w:val="16"/>
              </w:rPr>
            </w:pPr>
          </w:p>
        </w:tc>
        <w:tc>
          <w:tcPr>
            <w:tcW w:w="0" w:type="auto"/>
            <w:vMerge/>
            <w:hideMark/>
          </w:tcPr>
          <w:p w14:paraId="032AD179" w14:textId="77777777" w:rsidR="00704ACE" w:rsidRPr="00516314" w:rsidRDefault="00704ACE" w:rsidP="00FA7FCC">
            <w:pPr>
              <w:rPr>
                <w:rFonts w:eastAsia="Times New Roman"/>
                <w:b/>
                <w:bCs/>
                <w:sz w:val="16"/>
                <w:szCs w:val="16"/>
              </w:rPr>
            </w:pPr>
          </w:p>
        </w:tc>
      </w:tr>
      <w:tr w:rsidR="00516314" w:rsidRPr="00516314" w14:paraId="3BA43443"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single" w:sz="4" w:space="0" w:color="auto"/>
              <w:left w:val="single" w:sz="4" w:space="0" w:color="auto"/>
              <w:bottom w:val="single" w:sz="4" w:space="0" w:color="auto"/>
              <w:right w:val="single" w:sz="4" w:space="0" w:color="auto"/>
            </w:tcBorders>
            <w:noWrap/>
          </w:tcPr>
          <w:p w14:paraId="482C78E4" w14:textId="7BF60B59" w:rsidR="00516314" w:rsidRPr="00516314" w:rsidRDefault="00516314" w:rsidP="00516314">
            <w:pPr>
              <w:jc w:val="center"/>
              <w:rPr>
                <w:rFonts w:cstheme="minorHAnsi"/>
                <w:sz w:val="16"/>
                <w:szCs w:val="16"/>
              </w:rPr>
            </w:pPr>
            <w:r w:rsidRPr="00516314">
              <w:rPr>
                <w:rFonts w:cs="Times New Roman CE"/>
                <w:sz w:val="16"/>
                <w:szCs w:val="16"/>
              </w:rPr>
              <w:t>1</w:t>
            </w:r>
          </w:p>
        </w:tc>
        <w:tc>
          <w:tcPr>
            <w:tcW w:w="0" w:type="auto"/>
            <w:tcBorders>
              <w:top w:val="single" w:sz="4" w:space="0" w:color="auto"/>
              <w:left w:val="nil"/>
              <w:bottom w:val="single" w:sz="4" w:space="0" w:color="auto"/>
              <w:right w:val="single" w:sz="4" w:space="0" w:color="auto"/>
            </w:tcBorders>
            <w:noWrap/>
          </w:tcPr>
          <w:p w14:paraId="6D26B10C" w14:textId="0C1A76A4" w:rsidR="00516314" w:rsidRPr="00516314" w:rsidRDefault="00516314" w:rsidP="00516314">
            <w:pPr>
              <w:jc w:val="center"/>
              <w:rPr>
                <w:rFonts w:cstheme="minorHAnsi"/>
                <w:sz w:val="16"/>
                <w:szCs w:val="16"/>
              </w:rPr>
            </w:pPr>
            <w:r w:rsidRPr="00516314">
              <w:rPr>
                <w:rFonts w:cs="Times New Roman CE"/>
                <w:sz w:val="16"/>
                <w:szCs w:val="16"/>
              </w:rPr>
              <w:t>2021</w:t>
            </w:r>
          </w:p>
        </w:tc>
        <w:tc>
          <w:tcPr>
            <w:tcW w:w="0" w:type="auto"/>
            <w:noWrap/>
          </w:tcPr>
          <w:p w14:paraId="0062FA9F" w14:textId="77777777" w:rsidR="00516314" w:rsidRPr="00516314" w:rsidRDefault="00516314" w:rsidP="00516314">
            <w:pPr>
              <w:jc w:val="right"/>
              <w:rPr>
                <w:sz w:val="16"/>
                <w:szCs w:val="16"/>
              </w:rPr>
            </w:pPr>
          </w:p>
        </w:tc>
        <w:tc>
          <w:tcPr>
            <w:tcW w:w="0" w:type="auto"/>
            <w:noWrap/>
          </w:tcPr>
          <w:p w14:paraId="7035508B" w14:textId="69BD86FC" w:rsidR="00516314" w:rsidRPr="00516314" w:rsidRDefault="00516314" w:rsidP="00516314">
            <w:pPr>
              <w:jc w:val="right"/>
              <w:rPr>
                <w:sz w:val="16"/>
                <w:szCs w:val="16"/>
              </w:rPr>
            </w:pPr>
          </w:p>
        </w:tc>
        <w:tc>
          <w:tcPr>
            <w:tcW w:w="0" w:type="auto"/>
            <w:noWrap/>
          </w:tcPr>
          <w:p w14:paraId="485FD9D6" w14:textId="1D6A68B3" w:rsidR="00516314" w:rsidRPr="00516314" w:rsidRDefault="00516314" w:rsidP="00516314">
            <w:pPr>
              <w:jc w:val="right"/>
              <w:rPr>
                <w:sz w:val="16"/>
                <w:szCs w:val="16"/>
              </w:rPr>
            </w:pPr>
            <w:r w:rsidRPr="00516314">
              <w:rPr>
                <w:sz w:val="16"/>
                <w:szCs w:val="16"/>
              </w:rPr>
              <w:t>189.639,85</w:t>
            </w:r>
          </w:p>
        </w:tc>
        <w:tc>
          <w:tcPr>
            <w:tcW w:w="0" w:type="auto"/>
            <w:noWrap/>
          </w:tcPr>
          <w:p w14:paraId="2034B9D7" w14:textId="15436195" w:rsidR="00516314" w:rsidRPr="00516314" w:rsidRDefault="00516314" w:rsidP="00516314">
            <w:pPr>
              <w:jc w:val="right"/>
              <w:rPr>
                <w:sz w:val="16"/>
                <w:szCs w:val="16"/>
              </w:rPr>
            </w:pPr>
            <w:r w:rsidRPr="00516314">
              <w:rPr>
                <w:sz w:val="16"/>
                <w:szCs w:val="16"/>
              </w:rPr>
              <w:t>189.639,85</w:t>
            </w:r>
          </w:p>
        </w:tc>
        <w:tc>
          <w:tcPr>
            <w:tcW w:w="0" w:type="auto"/>
            <w:noWrap/>
          </w:tcPr>
          <w:p w14:paraId="21CA3171" w14:textId="410451A5" w:rsidR="00516314" w:rsidRPr="00516314" w:rsidRDefault="00516314" w:rsidP="00516314">
            <w:pPr>
              <w:jc w:val="right"/>
              <w:rPr>
                <w:sz w:val="16"/>
                <w:szCs w:val="16"/>
              </w:rPr>
            </w:pPr>
            <w:r w:rsidRPr="00516314">
              <w:rPr>
                <w:sz w:val="16"/>
                <w:szCs w:val="16"/>
              </w:rPr>
              <w:t>-202.539,85</w:t>
            </w:r>
          </w:p>
        </w:tc>
        <w:tc>
          <w:tcPr>
            <w:tcW w:w="0" w:type="auto"/>
            <w:noWrap/>
          </w:tcPr>
          <w:p w14:paraId="64D788B3" w14:textId="727DDAEC" w:rsidR="00516314" w:rsidRPr="00516314" w:rsidRDefault="00516314" w:rsidP="00516314">
            <w:pPr>
              <w:jc w:val="right"/>
              <w:rPr>
                <w:sz w:val="16"/>
                <w:szCs w:val="16"/>
              </w:rPr>
            </w:pPr>
            <w:r w:rsidRPr="00516314">
              <w:rPr>
                <w:sz w:val="16"/>
                <w:szCs w:val="16"/>
              </w:rPr>
              <w:t>-202.539,85</w:t>
            </w:r>
          </w:p>
        </w:tc>
      </w:tr>
      <w:tr w:rsidR="00516314" w:rsidRPr="00516314" w14:paraId="186824F5"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1B54857D" w14:textId="13BABF41" w:rsidR="00516314" w:rsidRPr="00516314" w:rsidRDefault="00516314" w:rsidP="00516314">
            <w:pPr>
              <w:jc w:val="center"/>
              <w:rPr>
                <w:rFonts w:cstheme="minorHAnsi"/>
                <w:sz w:val="16"/>
                <w:szCs w:val="16"/>
              </w:rPr>
            </w:pPr>
            <w:r w:rsidRPr="00516314">
              <w:rPr>
                <w:rFonts w:cs="Times New Roman CE"/>
                <w:sz w:val="16"/>
                <w:szCs w:val="16"/>
              </w:rPr>
              <w:t>2</w:t>
            </w:r>
          </w:p>
        </w:tc>
        <w:tc>
          <w:tcPr>
            <w:tcW w:w="0" w:type="auto"/>
            <w:tcBorders>
              <w:top w:val="nil"/>
              <w:left w:val="nil"/>
              <w:bottom w:val="single" w:sz="4" w:space="0" w:color="auto"/>
              <w:right w:val="single" w:sz="4" w:space="0" w:color="auto"/>
            </w:tcBorders>
            <w:noWrap/>
          </w:tcPr>
          <w:p w14:paraId="1491CF8D" w14:textId="7E47CFE4" w:rsidR="00516314" w:rsidRPr="00516314" w:rsidRDefault="00516314" w:rsidP="00516314">
            <w:pPr>
              <w:jc w:val="center"/>
              <w:rPr>
                <w:rFonts w:cstheme="minorHAnsi"/>
                <w:sz w:val="16"/>
                <w:szCs w:val="16"/>
              </w:rPr>
            </w:pPr>
            <w:r w:rsidRPr="00516314">
              <w:rPr>
                <w:rFonts w:cs="Times New Roman CE"/>
                <w:sz w:val="16"/>
                <w:szCs w:val="16"/>
              </w:rPr>
              <w:t>2022</w:t>
            </w:r>
          </w:p>
        </w:tc>
        <w:tc>
          <w:tcPr>
            <w:tcW w:w="0" w:type="auto"/>
            <w:noWrap/>
          </w:tcPr>
          <w:p w14:paraId="38D3FE1C" w14:textId="77777777" w:rsidR="00516314" w:rsidRPr="00516314" w:rsidRDefault="00516314" w:rsidP="00516314">
            <w:pPr>
              <w:jc w:val="right"/>
              <w:rPr>
                <w:rFonts w:eastAsia="Times New Roman" w:cstheme="minorHAnsi"/>
                <w:color w:val="FF0000"/>
                <w:sz w:val="16"/>
                <w:szCs w:val="16"/>
              </w:rPr>
            </w:pPr>
          </w:p>
        </w:tc>
        <w:tc>
          <w:tcPr>
            <w:tcW w:w="0" w:type="auto"/>
            <w:noWrap/>
          </w:tcPr>
          <w:p w14:paraId="37C84041" w14:textId="26F0605E" w:rsidR="00516314" w:rsidRPr="00516314" w:rsidRDefault="00516314" w:rsidP="00516314">
            <w:pPr>
              <w:jc w:val="right"/>
              <w:rPr>
                <w:sz w:val="16"/>
                <w:szCs w:val="16"/>
              </w:rPr>
            </w:pPr>
          </w:p>
        </w:tc>
        <w:tc>
          <w:tcPr>
            <w:tcW w:w="0" w:type="auto"/>
            <w:noWrap/>
          </w:tcPr>
          <w:p w14:paraId="1855CD6A" w14:textId="08B82D15" w:rsidR="00516314" w:rsidRPr="00516314" w:rsidRDefault="00516314" w:rsidP="00516314">
            <w:pPr>
              <w:jc w:val="right"/>
              <w:rPr>
                <w:sz w:val="16"/>
                <w:szCs w:val="16"/>
              </w:rPr>
            </w:pPr>
            <w:r w:rsidRPr="00516314">
              <w:rPr>
                <w:sz w:val="16"/>
                <w:szCs w:val="16"/>
              </w:rPr>
              <w:t>383.474,96</w:t>
            </w:r>
          </w:p>
        </w:tc>
        <w:tc>
          <w:tcPr>
            <w:tcW w:w="0" w:type="auto"/>
            <w:noWrap/>
          </w:tcPr>
          <w:p w14:paraId="2EB62025" w14:textId="1CA63CD2" w:rsidR="00516314" w:rsidRPr="00516314" w:rsidRDefault="00516314" w:rsidP="00516314">
            <w:pPr>
              <w:jc w:val="right"/>
              <w:rPr>
                <w:sz w:val="16"/>
                <w:szCs w:val="16"/>
              </w:rPr>
            </w:pPr>
            <w:r w:rsidRPr="00516314">
              <w:rPr>
                <w:sz w:val="16"/>
                <w:szCs w:val="16"/>
              </w:rPr>
              <w:t>383.474,96</w:t>
            </w:r>
          </w:p>
        </w:tc>
        <w:tc>
          <w:tcPr>
            <w:tcW w:w="0" w:type="auto"/>
            <w:noWrap/>
          </w:tcPr>
          <w:p w14:paraId="1BFBED9B" w14:textId="3677CE78" w:rsidR="00516314" w:rsidRPr="00516314" w:rsidRDefault="00516314" w:rsidP="00516314">
            <w:pPr>
              <w:jc w:val="right"/>
              <w:rPr>
                <w:sz w:val="16"/>
                <w:szCs w:val="16"/>
              </w:rPr>
            </w:pPr>
            <w:r w:rsidRPr="00516314">
              <w:rPr>
                <w:sz w:val="16"/>
                <w:szCs w:val="16"/>
              </w:rPr>
              <w:t>-408.474,96</w:t>
            </w:r>
          </w:p>
        </w:tc>
        <w:tc>
          <w:tcPr>
            <w:tcW w:w="0" w:type="auto"/>
            <w:noWrap/>
          </w:tcPr>
          <w:p w14:paraId="2AD715B2" w14:textId="6144952E" w:rsidR="00516314" w:rsidRPr="00516314" w:rsidRDefault="00516314" w:rsidP="00516314">
            <w:pPr>
              <w:jc w:val="right"/>
              <w:rPr>
                <w:sz w:val="16"/>
                <w:szCs w:val="16"/>
              </w:rPr>
            </w:pPr>
            <w:r w:rsidRPr="00516314">
              <w:rPr>
                <w:sz w:val="16"/>
                <w:szCs w:val="16"/>
              </w:rPr>
              <w:t>-408.474,96</w:t>
            </w:r>
          </w:p>
        </w:tc>
      </w:tr>
      <w:tr w:rsidR="00516314" w:rsidRPr="00516314" w14:paraId="68096BD5"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7EB68C33" w14:textId="23FF4F46" w:rsidR="00516314" w:rsidRPr="00516314" w:rsidRDefault="00516314" w:rsidP="00516314">
            <w:pPr>
              <w:jc w:val="center"/>
              <w:rPr>
                <w:rFonts w:cstheme="minorHAnsi"/>
                <w:sz w:val="16"/>
                <w:szCs w:val="16"/>
              </w:rPr>
            </w:pPr>
            <w:r w:rsidRPr="00516314">
              <w:rPr>
                <w:rFonts w:cs="Times New Roman CE"/>
                <w:sz w:val="16"/>
                <w:szCs w:val="16"/>
              </w:rPr>
              <w:t>3</w:t>
            </w:r>
          </w:p>
        </w:tc>
        <w:tc>
          <w:tcPr>
            <w:tcW w:w="0" w:type="auto"/>
            <w:tcBorders>
              <w:top w:val="nil"/>
              <w:left w:val="nil"/>
              <w:bottom w:val="single" w:sz="4" w:space="0" w:color="auto"/>
              <w:right w:val="single" w:sz="4" w:space="0" w:color="auto"/>
            </w:tcBorders>
            <w:noWrap/>
          </w:tcPr>
          <w:p w14:paraId="3C2D78CA" w14:textId="1490E435" w:rsidR="00516314" w:rsidRPr="00516314" w:rsidRDefault="00516314" w:rsidP="00516314">
            <w:pPr>
              <w:jc w:val="center"/>
              <w:rPr>
                <w:rFonts w:cstheme="minorHAnsi"/>
                <w:sz w:val="16"/>
                <w:szCs w:val="16"/>
              </w:rPr>
            </w:pPr>
            <w:r w:rsidRPr="00516314">
              <w:rPr>
                <w:rFonts w:cs="Times New Roman CE"/>
                <w:sz w:val="16"/>
                <w:szCs w:val="16"/>
              </w:rPr>
              <w:t>2023</w:t>
            </w:r>
          </w:p>
        </w:tc>
        <w:tc>
          <w:tcPr>
            <w:tcW w:w="0" w:type="auto"/>
            <w:noWrap/>
          </w:tcPr>
          <w:p w14:paraId="377FA564" w14:textId="77777777" w:rsidR="00516314" w:rsidRPr="00516314" w:rsidRDefault="00516314" w:rsidP="00516314">
            <w:pPr>
              <w:jc w:val="right"/>
              <w:rPr>
                <w:rFonts w:eastAsia="Times New Roman" w:cstheme="minorHAnsi"/>
                <w:color w:val="FF0000"/>
                <w:sz w:val="16"/>
                <w:szCs w:val="16"/>
              </w:rPr>
            </w:pPr>
          </w:p>
        </w:tc>
        <w:tc>
          <w:tcPr>
            <w:tcW w:w="0" w:type="auto"/>
            <w:noWrap/>
          </w:tcPr>
          <w:p w14:paraId="36F8B629" w14:textId="6EADC26C" w:rsidR="00516314" w:rsidRPr="00516314" w:rsidRDefault="00516314" w:rsidP="00516314">
            <w:pPr>
              <w:jc w:val="right"/>
              <w:rPr>
                <w:sz w:val="16"/>
                <w:szCs w:val="16"/>
              </w:rPr>
            </w:pPr>
          </w:p>
        </w:tc>
        <w:tc>
          <w:tcPr>
            <w:tcW w:w="0" w:type="auto"/>
            <w:noWrap/>
          </w:tcPr>
          <w:p w14:paraId="7E710BA5" w14:textId="39BAC416" w:rsidR="00516314" w:rsidRPr="00516314" w:rsidRDefault="00516314" w:rsidP="00516314">
            <w:pPr>
              <w:jc w:val="right"/>
              <w:rPr>
                <w:sz w:val="16"/>
                <w:szCs w:val="16"/>
              </w:rPr>
            </w:pPr>
          </w:p>
        </w:tc>
        <w:tc>
          <w:tcPr>
            <w:tcW w:w="0" w:type="auto"/>
            <w:noWrap/>
          </w:tcPr>
          <w:p w14:paraId="51D8C774" w14:textId="1FA9374A" w:rsidR="00516314" w:rsidRPr="00516314" w:rsidRDefault="00516314" w:rsidP="00516314">
            <w:pPr>
              <w:jc w:val="right"/>
              <w:rPr>
                <w:sz w:val="16"/>
                <w:szCs w:val="16"/>
              </w:rPr>
            </w:pPr>
          </w:p>
        </w:tc>
        <w:tc>
          <w:tcPr>
            <w:tcW w:w="0" w:type="auto"/>
            <w:noWrap/>
          </w:tcPr>
          <w:p w14:paraId="04689991" w14:textId="6EC87904" w:rsidR="00516314" w:rsidRPr="00516314" w:rsidRDefault="00516314" w:rsidP="00516314">
            <w:pPr>
              <w:jc w:val="right"/>
              <w:rPr>
                <w:sz w:val="16"/>
                <w:szCs w:val="16"/>
              </w:rPr>
            </w:pPr>
            <w:r w:rsidRPr="00516314">
              <w:rPr>
                <w:sz w:val="16"/>
                <w:szCs w:val="16"/>
              </w:rPr>
              <w:t>-25.250,00</w:t>
            </w:r>
          </w:p>
        </w:tc>
        <w:tc>
          <w:tcPr>
            <w:tcW w:w="0" w:type="auto"/>
            <w:noWrap/>
          </w:tcPr>
          <w:p w14:paraId="3BD7FCC8" w14:textId="1F1BF2E2" w:rsidR="00516314" w:rsidRPr="00516314" w:rsidRDefault="00516314" w:rsidP="00516314">
            <w:pPr>
              <w:jc w:val="right"/>
              <w:rPr>
                <w:sz w:val="16"/>
                <w:szCs w:val="16"/>
              </w:rPr>
            </w:pPr>
            <w:r w:rsidRPr="00516314">
              <w:rPr>
                <w:sz w:val="16"/>
                <w:szCs w:val="16"/>
              </w:rPr>
              <w:t>-25.250,00</w:t>
            </w:r>
          </w:p>
        </w:tc>
      </w:tr>
      <w:tr w:rsidR="00516314" w:rsidRPr="00516314" w14:paraId="2F560D50"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4C7AA8CA" w14:textId="158F8C70" w:rsidR="00516314" w:rsidRPr="00516314" w:rsidRDefault="00516314" w:rsidP="00516314">
            <w:pPr>
              <w:jc w:val="center"/>
              <w:rPr>
                <w:rFonts w:cstheme="minorHAnsi"/>
                <w:sz w:val="16"/>
                <w:szCs w:val="16"/>
              </w:rPr>
            </w:pPr>
            <w:r w:rsidRPr="00516314">
              <w:rPr>
                <w:rFonts w:cs="Times New Roman CE"/>
                <w:sz w:val="16"/>
                <w:szCs w:val="16"/>
              </w:rPr>
              <w:t>4</w:t>
            </w:r>
          </w:p>
        </w:tc>
        <w:tc>
          <w:tcPr>
            <w:tcW w:w="0" w:type="auto"/>
            <w:tcBorders>
              <w:top w:val="nil"/>
              <w:left w:val="nil"/>
              <w:bottom w:val="single" w:sz="4" w:space="0" w:color="auto"/>
              <w:right w:val="single" w:sz="4" w:space="0" w:color="auto"/>
            </w:tcBorders>
            <w:noWrap/>
          </w:tcPr>
          <w:p w14:paraId="18AA2221" w14:textId="3F0B6D98" w:rsidR="00516314" w:rsidRPr="00516314" w:rsidRDefault="00516314" w:rsidP="00516314">
            <w:pPr>
              <w:jc w:val="center"/>
              <w:rPr>
                <w:rFonts w:cstheme="minorHAnsi"/>
                <w:sz w:val="16"/>
                <w:szCs w:val="16"/>
              </w:rPr>
            </w:pPr>
            <w:r w:rsidRPr="00516314">
              <w:rPr>
                <w:rFonts w:cs="Times New Roman CE"/>
                <w:sz w:val="16"/>
                <w:szCs w:val="16"/>
              </w:rPr>
              <w:t>2024</w:t>
            </w:r>
          </w:p>
        </w:tc>
        <w:tc>
          <w:tcPr>
            <w:tcW w:w="0" w:type="auto"/>
            <w:noWrap/>
          </w:tcPr>
          <w:p w14:paraId="51EC102C" w14:textId="77777777" w:rsidR="00516314" w:rsidRPr="00516314" w:rsidRDefault="00516314" w:rsidP="00516314">
            <w:pPr>
              <w:jc w:val="right"/>
              <w:rPr>
                <w:rFonts w:eastAsia="Times New Roman" w:cstheme="minorHAnsi"/>
                <w:color w:val="FF0000"/>
                <w:sz w:val="16"/>
                <w:szCs w:val="16"/>
              </w:rPr>
            </w:pPr>
          </w:p>
        </w:tc>
        <w:tc>
          <w:tcPr>
            <w:tcW w:w="0" w:type="auto"/>
            <w:noWrap/>
          </w:tcPr>
          <w:p w14:paraId="68354D0F" w14:textId="1B08A5FE" w:rsidR="00516314" w:rsidRPr="00516314" w:rsidRDefault="00516314" w:rsidP="00516314">
            <w:pPr>
              <w:jc w:val="right"/>
              <w:rPr>
                <w:sz w:val="16"/>
                <w:szCs w:val="16"/>
              </w:rPr>
            </w:pPr>
          </w:p>
        </w:tc>
        <w:tc>
          <w:tcPr>
            <w:tcW w:w="0" w:type="auto"/>
            <w:noWrap/>
          </w:tcPr>
          <w:p w14:paraId="5FDA39EC" w14:textId="462565F8" w:rsidR="00516314" w:rsidRPr="00516314" w:rsidRDefault="00516314" w:rsidP="00516314">
            <w:pPr>
              <w:jc w:val="right"/>
              <w:rPr>
                <w:sz w:val="16"/>
                <w:szCs w:val="16"/>
              </w:rPr>
            </w:pPr>
          </w:p>
        </w:tc>
        <w:tc>
          <w:tcPr>
            <w:tcW w:w="0" w:type="auto"/>
            <w:noWrap/>
          </w:tcPr>
          <w:p w14:paraId="51ED0E24" w14:textId="4D014E4B" w:rsidR="00516314" w:rsidRPr="00516314" w:rsidRDefault="00516314" w:rsidP="00516314">
            <w:pPr>
              <w:jc w:val="right"/>
              <w:rPr>
                <w:sz w:val="16"/>
                <w:szCs w:val="16"/>
              </w:rPr>
            </w:pPr>
          </w:p>
        </w:tc>
        <w:tc>
          <w:tcPr>
            <w:tcW w:w="0" w:type="auto"/>
            <w:noWrap/>
          </w:tcPr>
          <w:p w14:paraId="0E445B24" w14:textId="3510313B" w:rsidR="00516314" w:rsidRPr="00516314" w:rsidRDefault="00516314" w:rsidP="00516314">
            <w:pPr>
              <w:jc w:val="right"/>
              <w:rPr>
                <w:sz w:val="16"/>
                <w:szCs w:val="16"/>
              </w:rPr>
            </w:pPr>
            <w:r w:rsidRPr="00516314">
              <w:rPr>
                <w:sz w:val="16"/>
                <w:szCs w:val="16"/>
              </w:rPr>
              <w:t>-25.502,50</w:t>
            </w:r>
          </w:p>
        </w:tc>
        <w:tc>
          <w:tcPr>
            <w:tcW w:w="0" w:type="auto"/>
            <w:noWrap/>
          </w:tcPr>
          <w:p w14:paraId="6F69224E" w14:textId="0E419488" w:rsidR="00516314" w:rsidRPr="00516314" w:rsidRDefault="00516314" w:rsidP="00516314">
            <w:pPr>
              <w:jc w:val="right"/>
              <w:rPr>
                <w:sz w:val="16"/>
                <w:szCs w:val="16"/>
              </w:rPr>
            </w:pPr>
            <w:r w:rsidRPr="00516314">
              <w:rPr>
                <w:sz w:val="16"/>
                <w:szCs w:val="16"/>
              </w:rPr>
              <w:t>-25.502,50</w:t>
            </w:r>
          </w:p>
        </w:tc>
      </w:tr>
      <w:tr w:rsidR="00516314" w:rsidRPr="00516314" w14:paraId="2598D786"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13497D06" w14:textId="34782FF2" w:rsidR="00516314" w:rsidRPr="00516314" w:rsidRDefault="00516314" w:rsidP="00516314">
            <w:pPr>
              <w:jc w:val="center"/>
              <w:rPr>
                <w:rFonts w:cstheme="minorHAnsi"/>
                <w:sz w:val="16"/>
                <w:szCs w:val="16"/>
              </w:rPr>
            </w:pPr>
            <w:r w:rsidRPr="00516314">
              <w:rPr>
                <w:rFonts w:cs="Times New Roman CE"/>
                <w:sz w:val="16"/>
                <w:szCs w:val="16"/>
              </w:rPr>
              <w:t>5</w:t>
            </w:r>
          </w:p>
        </w:tc>
        <w:tc>
          <w:tcPr>
            <w:tcW w:w="0" w:type="auto"/>
            <w:tcBorders>
              <w:top w:val="nil"/>
              <w:left w:val="nil"/>
              <w:bottom w:val="single" w:sz="4" w:space="0" w:color="auto"/>
              <w:right w:val="single" w:sz="4" w:space="0" w:color="auto"/>
            </w:tcBorders>
            <w:noWrap/>
          </w:tcPr>
          <w:p w14:paraId="054E032F" w14:textId="01D41496" w:rsidR="00516314" w:rsidRPr="00516314" w:rsidRDefault="00516314" w:rsidP="00516314">
            <w:pPr>
              <w:jc w:val="center"/>
              <w:rPr>
                <w:rFonts w:cstheme="minorHAnsi"/>
                <w:sz w:val="16"/>
                <w:szCs w:val="16"/>
              </w:rPr>
            </w:pPr>
            <w:r w:rsidRPr="00516314">
              <w:rPr>
                <w:rFonts w:cs="Times New Roman CE"/>
                <w:sz w:val="16"/>
                <w:szCs w:val="16"/>
              </w:rPr>
              <w:t>2025</w:t>
            </w:r>
          </w:p>
        </w:tc>
        <w:tc>
          <w:tcPr>
            <w:tcW w:w="0" w:type="auto"/>
            <w:noWrap/>
          </w:tcPr>
          <w:p w14:paraId="1CDCD7CD" w14:textId="77777777" w:rsidR="00516314" w:rsidRPr="00516314" w:rsidRDefault="00516314" w:rsidP="00516314">
            <w:pPr>
              <w:jc w:val="right"/>
              <w:rPr>
                <w:rFonts w:eastAsia="Times New Roman" w:cstheme="minorHAnsi"/>
                <w:color w:val="FF0000"/>
                <w:sz w:val="16"/>
                <w:szCs w:val="16"/>
              </w:rPr>
            </w:pPr>
          </w:p>
        </w:tc>
        <w:tc>
          <w:tcPr>
            <w:tcW w:w="0" w:type="auto"/>
            <w:noWrap/>
          </w:tcPr>
          <w:p w14:paraId="5F4F9003" w14:textId="35D4C562" w:rsidR="00516314" w:rsidRPr="00516314" w:rsidRDefault="00516314" w:rsidP="00516314">
            <w:pPr>
              <w:jc w:val="right"/>
              <w:rPr>
                <w:sz w:val="16"/>
                <w:szCs w:val="16"/>
              </w:rPr>
            </w:pPr>
          </w:p>
        </w:tc>
        <w:tc>
          <w:tcPr>
            <w:tcW w:w="0" w:type="auto"/>
            <w:noWrap/>
          </w:tcPr>
          <w:p w14:paraId="0A54BA4E" w14:textId="70092588" w:rsidR="00516314" w:rsidRPr="00516314" w:rsidRDefault="00516314" w:rsidP="00516314">
            <w:pPr>
              <w:jc w:val="right"/>
              <w:rPr>
                <w:sz w:val="16"/>
                <w:szCs w:val="16"/>
              </w:rPr>
            </w:pPr>
          </w:p>
        </w:tc>
        <w:tc>
          <w:tcPr>
            <w:tcW w:w="0" w:type="auto"/>
            <w:noWrap/>
          </w:tcPr>
          <w:p w14:paraId="6F7BF56F" w14:textId="23C5A2F4" w:rsidR="00516314" w:rsidRPr="00516314" w:rsidRDefault="00516314" w:rsidP="00516314">
            <w:pPr>
              <w:jc w:val="right"/>
              <w:rPr>
                <w:sz w:val="16"/>
                <w:szCs w:val="16"/>
              </w:rPr>
            </w:pPr>
          </w:p>
        </w:tc>
        <w:tc>
          <w:tcPr>
            <w:tcW w:w="0" w:type="auto"/>
            <w:noWrap/>
          </w:tcPr>
          <w:p w14:paraId="01839EE3" w14:textId="55FFC22A" w:rsidR="00516314" w:rsidRPr="00516314" w:rsidRDefault="00516314" w:rsidP="00516314">
            <w:pPr>
              <w:jc w:val="right"/>
              <w:rPr>
                <w:sz w:val="16"/>
                <w:szCs w:val="16"/>
              </w:rPr>
            </w:pPr>
            <w:r w:rsidRPr="00516314">
              <w:rPr>
                <w:sz w:val="16"/>
                <w:szCs w:val="16"/>
              </w:rPr>
              <w:t>-25.757,53</w:t>
            </w:r>
          </w:p>
        </w:tc>
        <w:tc>
          <w:tcPr>
            <w:tcW w:w="0" w:type="auto"/>
            <w:noWrap/>
          </w:tcPr>
          <w:p w14:paraId="31730BCF" w14:textId="04EBE360" w:rsidR="00516314" w:rsidRPr="00516314" w:rsidRDefault="00516314" w:rsidP="00516314">
            <w:pPr>
              <w:jc w:val="right"/>
              <w:rPr>
                <w:sz w:val="16"/>
                <w:szCs w:val="16"/>
              </w:rPr>
            </w:pPr>
            <w:r w:rsidRPr="00516314">
              <w:rPr>
                <w:sz w:val="16"/>
                <w:szCs w:val="16"/>
              </w:rPr>
              <w:t>-25.757,53</w:t>
            </w:r>
          </w:p>
        </w:tc>
      </w:tr>
      <w:tr w:rsidR="00516314" w:rsidRPr="00516314" w14:paraId="7D0B714D"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7390EE0E" w14:textId="40265E69" w:rsidR="00516314" w:rsidRPr="00516314" w:rsidRDefault="00516314" w:rsidP="00516314">
            <w:pPr>
              <w:jc w:val="center"/>
              <w:rPr>
                <w:rFonts w:cstheme="minorHAnsi"/>
                <w:sz w:val="16"/>
                <w:szCs w:val="16"/>
              </w:rPr>
            </w:pPr>
            <w:r w:rsidRPr="00516314">
              <w:rPr>
                <w:rFonts w:cs="Times New Roman CE"/>
                <w:sz w:val="16"/>
                <w:szCs w:val="16"/>
              </w:rPr>
              <w:t>6</w:t>
            </w:r>
          </w:p>
        </w:tc>
        <w:tc>
          <w:tcPr>
            <w:tcW w:w="0" w:type="auto"/>
            <w:tcBorders>
              <w:top w:val="nil"/>
              <w:left w:val="nil"/>
              <w:bottom w:val="single" w:sz="4" w:space="0" w:color="auto"/>
              <w:right w:val="single" w:sz="4" w:space="0" w:color="auto"/>
            </w:tcBorders>
            <w:noWrap/>
          </w:tcPr>
          <w:p w14:paraId="1A098464" w14:textId="1B00CA86" w:rsidR="00516314" w:rsidRPr="00516314" w:rsidRDefault="00516314" w:rsidP="00516314">
            <w:pPr>
              <w:jc w:val="center"/>
              <w:rPr>
                <w:rFonts w:cstheme="minorHAnsi"/>
                <w:sz w:val="16"/>
                <w:szCs w:val="16"/>
              </w:rPr>
            </w:pPr>
            <w:r w:rsidRPr="00516314">
              <w:rPr>
                <w:rFonts w:cs="Times New Roman CE"/>
                <w:sz w:val="16"/>
                <w:szCs w:val="16"/>
              </w:rPr>
              <w:t>2026</w:t>
            </w:r>
          </w:p>
        </w:tc>
        <w:tc>
          <w:tcPr>
            <w:tcW w:w="0" w:type="auto"/>
            <w:noWrap/>
          </w:tcPr>
          <w:p w14:paraId="7A289E68" w14:textId="77777777" w:rsidR="00516314" w:rsidRPr="00516314" w:rsidRDefault="00516314" w:rsidP="00516314">
            <w:pPr>
              <w:jc w:val="right"/>
              <w:rPr>
                <w:rFonts w:eastAsia="Times New Roman" w:cstheme="minorHAnsi"/>
                <w:color w:val="FF0000"/>
                <w:sz w:val="16"/>
                <w:szCs w:val="16"/>
              </w:rPr>
            </w:pPr>
          </w:p>
        </w:tc>
        <w:tc>
          <w:tcPr>
            <w:tcW w:w="0" w:type="auto"/>
            <w:noWrap/>
          </w:tcPr>
          <w:p w14:paraId="0351F0D3" w14:textId="3EA51EB6" w:rsidR="00516314" w:rsidRPr="00516314" w:rsidRDefault="00516314" w:rsidP="00516314">
            <w:pPr>
              <w:jc w:val="right"/>
              <w:rPr>
                <w:sz w:val="16"/>
                <w:szCs w:val="16"/>
              </w:rPr>
            </w:pPr>
          </w:p>
        </w:tc>
        <w:tc>
          <w:tcPr>
            <w:tcW w:w="0" w:type="auto"/>
            <w:noWrap/>
          </w:tcPr>
          <w:p w14:paraId="799077A3" w14:textId="3BD64BAE" w:rsidR="00516314" w:rsidRPr="00516314" w:rsidRDefault="00516314" w:rsidP="00516314">
            <w:pPr>
              <w:jc w:val="right"/>
              <w:rPr>
                <w:sz w:val="16"/>
                <w:szCs w:val="16"/>
              </w:rPr>
            </w:pPr>
          </w:p>
        </w:tc>
        <w:tc>
          <w:tcPr>
            <w:tcW w:w="0" w:type="auto"/>
            <w:noWrap/>
          </w:tcPr>
          <w:p w14:paraId="364A8FC5" w14:textId="29F1C9C5" w:rsidR="00516314" w:rsidRPr="00516314" w:rsidRDefault="00516314" w:rsidP="00516314">
            <w:pPr>
              <w:jc w:val="right"/>
              <w:rPr>
                <w:sz w:val="16"/>
                <w:szCs w:val="16"/>
              </w:rPr>
            </w:pPr>
          </w:p>
        </w:tc>
        <w:tc>
          <w:tcPr>
            <w:tcW w:w="0" w:type="auto"/>
            <w:noWrap/>
          </w:tcPr>
          <w:p w14:paraId="657A442B" w14:textId="5D9DBE7D" w:rsidR="00516314" w:rsidRPr="00516314" w:rsidRDefault="00516314" w:rsidP="00516314">
            <w:pPr>
              <w:jc w:val="right"/>
              <w:rPr>
                <w:sz w:val="16"/>
                <w:szCs w:val="16"/>
              </w:rPr>
            </w:pPr>
            <w:r w:rsidRPr="00516314">
              <w:rPr>
                <w:sz w:val="16"/>
                <w:szCs w:val="16"/>
              </w:rPr>
              <w:t>-26.015,11</w:t>
            </w:r>
          </w:p>
        </w:tc>
        <w:tc>
          <w:tcPr>
            <w:tcW w:w="0" w:type="auto"/>
            <w:noWrap/>
          </w:tcPr>
          <w:p w14:paraId="1E960A07" w14:textId="687E95AA" w:rsidR="00516314" w:rsidRPr="00516314" w:rsidRDefault="00516314" w:rsidP="00516314">
            <w:pPr>
              <w:jc w:val="right"/>
              <w:rPr>
                <w:sz w:val="16"/>
                <w:szCs w:val="16"/>
              </w:rPr>
            </w:pPr>
            <w:r w:rsidRPr="00516314">
              <w:rPr>
                <w:sz w:val="16"/>
                <w:szCs w:val="16"/>
              </w:rPr>
              <w:t>-26.015,11</w:t>
            </w:r>
          </w:p>
        </w:tc>
      </w:tr>
      <w:tr w:rsidR="00516314" w:rsidRPr="00516314" w14:paraId="7F1D73F2"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3B06911B" w14:textId="08664223" w:rsidR="00516314" w:rsidRPr="00516314" w:rsidRDefault="00516314" w:rsidP="00516314">
            <w:pPr>
              <w:jc w:val="center"/>
              <w:rPr>
                <w:rFonts w:cstheme="minorHAnsi"/>
                <w:sz w:val="16"/>
                <w:szCs w:val="16"/>
              </w:rPr>
            </w:pPr>
            <w:r w:rsidRPr="00516314">
              <w:rPr>
                <w:rFonts w:cs="Times New Roman CE"/>
                <w:sz w:val="16"/>
                <w:szCs w:val="16"/>
              </w:rPr>
              <w:t>7</w:t>
            </w:r>
          </w:p>
        </w:tc>
        <w:tc>
          <w:tcPr>
            <w:tcW w:w="0" w:type="auto"/>
            <w:tcBorders>
              <w:top w:val="nil"/>
              <w:left w:val="nil"/>
              <w:bottom w:val="single" w:sz="4" w:space="0" w:color="auto"/>
              <w:right w:val="single" w:sz="4" w:space="0" w:color="auto"/>
            </w:tcBorders>
            <w:noWrap/>
          </w:tcPr>
          <w:p w14:paraId="05F995A6" w14:textId="5603E8D1" w:rsidR="00516314" w:rsidRPr="00516314" w:rsidRDefault="00516314" w:rsidP="00516314">
            <w:pPr>
              <w:jc w:val="center"/>
              <w:rPr>
                <w:rFonts w:cstheme="minorHAnsi"/>
                <w:sz w:val="16"/>
                <w:szCs w:val="16"/>
              </w:rPr>
            </w:pPr>
            <w:r w:rsidRPr="00516314">
              <w:rPr>
                <w:rFonts w:cs="Times New Roman CE"/>
                <w:sz w:val="16"/>
                <w:szCs w:val="16"/>
              </w:rPr>
              <w:t>2027</w:t>
            </w:r>
          </w:p>
        </w:tc>
        <w:tc>
          <w:tcPr>
            <w:tcW w:w="0" w:type="auto"/>
            <w:noWrap/>
          </w:tcPr>
          <w:p w14:paraId="52EEB6CD" w14:textId="77777777" w:rsidR="00516314" w:rsidRPr="00516314" w:rsidRDefault="00516314" w:rsidP="00516314">
            <w:pPr>
              <w:jc w:val="right"/>
              <w:rPr>
                <w:rFonts w:eastAsia="Times New Roman" w:cstheme="minorHAnsi"/>
                <w:color w:val="FF0000"/>
                <w:sz w:val="16"/>
                <w:szCs w:val="16"/>
              </w:rPr>
            </w:pPr>
          </w:p>
        </w:tc>
        <w:tc>
          <w:tcPr>
            <w:tcW w:w="0" w:type="auto"/>
            <w:noWrap/>
          </w:tcPr>
          <w:p w14:paraId="2AE7CAD7" w14:textId="5F980B59" w:rsidR="00516314" w:rsidRPr="00516314" w:rsidRDefault="00516314" w:rsidP="00516314">
            <w:pPr>
              <w:jc w:val="right"/>
              <w:rPr>
                <w:sz w:val="16"/>
                <w:szCs w:val="16"/>
              </w:rPr>
            </w:pPr>
          </w:p>
        </w:tc>
        <w:tc>
          <w:tcPr>
            <w:tcW w:w="0" w:type="auto"/>
            <w:noWrap/>
          </w:tcPr>
          <w:p w14:paraId="195D50F5" w14:textId="641DAA9C" w:rsidR="00516314" w:rsidRPr="00516314" w:rsidRDefault="00516314" w:rsidP="00516314">
            <w:pPr>
              <w:jc w:val="right"/>
              <w:rPr>
                <w:sz w:val="16"/>
                <w:szCs w:val="16"/>
              </w:rPr>
            </w:pPr>
          </w:p>
        </w:tc>
        <w:tc>
          <w:tcPr>
            <w:tcW w:w="0" w:type="auto"/>
            <w:noWrap/>
          </w:tcPr>
          <w:p w14:paraId="2BF778FC" w14:textId="27222622" w:rsidR="00516314" w:rsidRPr="00516314" w:rsidRDefault="00516314" w:rsidP="00516314">
            <w:pPr>
              <w:jc w:val="right"/>
              <w:rPr>
                <w:sz w:val="16"/>
                <w:szCs w:val="16"/>
              </w:rPr>
            </w:pPr>
          </w:p>
        </w:tc>
        <w:tc>
          <w:tcPr>
            <w:tcW w:w="0" w:type="auto"/>
            <w:noWrap/>
          </w:tcPr>
          <w:p w14:paraId="4FE914F1" w14:textId="5D40DE42" w:rsidR="00516314" w:rsidRPr="00516314" w:rsidRDefault="00516314" w:rsidP="00516314">
            <w:pPr>
              <w:jc w:val="right"/>
              <w:rPr>
                <w:sz w:val="16"/>
                <w:szCs w:val="16"/>
              </w:rPr>
            </w:pPr>
            <w:r w:rsidRPr="00516314">
              <w:rPr>
                <w:sz w:val="16"/>
                <w:szCs w:val="16"/>
              </w:rPr>
              <w:t>-26.275,26</w:t>
            </w:r>
          </w:p>
        </w:tc>
        <w:tc>
          <w:tcPr>
            <w:tcW w:w="0" w:type="auto"/>
            <w:noWrap/>
          </w:tcPr>
          <w:p w14:paraId="3BD540A3" w14:textId="5B409903" w:rsidR="00516314" w:rsidRPr="00516314" w:rsidRDefault="00516314" w:rsidP="00516314">
            <w:pPr>
              <w:jc w:val="right"/>
              <w:rPr>
                <w:sz w:val="16"/>
                <w:szCs w:val="16"/>
              </w:rPr>
            </w:pPr>
            <w:r w:rsidRPr="00516314">
              <w:rPr>
                <w:sz w:val="16"/>
                <w:szCs w:val="16"/>
              </w:rPr>
              <w:t>-26.275,26</w:t>
            </w:r>
          </w:p>
        </w:tc>
      </w:tr>
      <w:tr w:rsidR="00516314" w:rsidRPr="00516314" w14:paraId="7F390018"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27F5F6BD" w14:textId="6F078B4A" w:rsidR="00516314" w:rsidRPr="00516314" w:rsidRDefault="00516314" w:rsidP="00516314">
            <w:pPr>
              <w:jc w:val="center"/>
              <w:rPr>
                <w:rFonts w:cstheme="minorHAnsi"/>
                <w:sz w:val="16"/>
                <w:szCs w:val="16"/>
              </w:rPr>
            </w:pPr>
            <w:r w:rsidRPr="00516314">
              <w:rPr>
                <w:rFonts w:cs="Times New Roman CE"/>
                <w:sz w:val="16"/>
                <w:szCs w:val="16"/>
              </w:rPr>
              <w:t>8</w:t>
            </w:r>
          </w:p>
        </w:tc>
        <w:tc>
          <w:tcPr>
            <w:tcW w:w="0" w:type="auto"/>
            <w:tcBorders>
              <w:top w:val="nil"/>
              <w:left w:val="nil"/>
              <w:bottom w:val="single" w:sz="4" w:space="0" w:color="auto"/>
              <w:right w:val="single" w:sz="4" w:space="0" w:color="auto"/>
            </w:tcBorders>
            <w:noWrap/>
          </w:tcPr>
          <w:p w14:paraId="220772D3" w14:textId="0F778F45" w:rsidR="00516314" w:rsidRPr="00516314" w:rsidRDefault="00516314" w:rsidP="00516314">
            <w:pPr>
              <w:jc w:val="center"/>
              <w:rPr>
                <w:rFonts w:cstheme="minorHAnsi"/>
                <w:sz w:val="16"/>
                <w:szCs w:val="16"/>
              </w:rPr>
            </w:pPr>
            <w:r w:rsidRPr="00516314">
              <w:rPr>
                <w:rFonts w:cs="Times New Roman CE"/>
                <w:sz w:val="16"/>
                <w:szCs w:val="16"/>
              </w:rPr>
              <w:t>2028</w:t>
            </w:r>
          </w:p>
        </w:tc>
        <w:tc>
          <w:tcPr>
            <w:tcW w:w="0" w:type="auto"/>
            <w:noWrap/>
          </w:tcPr>
          <w:p w14:paraId="12CCCB0B" w14:textId="77777777" w:rsidR="00516314" w:rsidRPr="00516314" w:rsidRDefault="00516314" w:rsidP="00516314">
            <w:pPr>
              <w:jc w:val="right"/>
              <w:rPr>
                <w:rFonts w:eastAsia="Times New Roman" w:cstheme="minorHAnsi"/>
                <w:color w:val="FF0000"/>
                <w:sz w:val="16"/>
                <w:szCs w:val="16"/>
              </w:rPr>
            </w:pPr>
          </w:p>
        </w:tc>
        <w:tc>
          <w:tcPr>
            <w:tcW w:w="0" w:type="auto"/>
            <w:noWrap/>
          </w:tcPr>
          <w:p w14:paraId="559615EC" w14:textId="66F8505D" w:rsidR="00516314" w:rsidRPr="00516314" w:rsidRDefault="00516314" w:rsidP="00516314">
            <w:pPr>
              <w:jc w:val="right"/>
              <w:rPr>
                <w:sz w:val="16"/>
                <w:szCs w:val="16"/>
              </w:rPr>
            </w:pPr>
          </w:p>
        </w:tc>
        <w:tc>
          <w:tcPr>
            <w:tcW w:w="0" w:type="auto"/>
            <w:noWrap/>
          </w:tcPr>
          <w:p w14:paraId="79D3F006" w14:textId="326C7FD6" w:rsidR="00516314" w:rsidRPr="00516314" w:rsidRDefault="00516314" w:rsidP="00516314">
            <w:pPr>
              <w:jc w:val="right"/>
              <w:rPr>
                <w:sz w:val="16"/>
                <w:szCs w:val="16"/>
              </w:rPr>
            </w:pPr>
          </w:p>
        </w:tc>
        <w:tc>
          <w:tcPr>
            <w:tcW w:w="0" w:type="auto"/>
            <w:noWrap/>
          </w:tcPr>
          <w:p w14:paraId="52AC0898" w14:textId="61270EB7" w:rsidR="00516314" w:rsidRPr="00516314" w:rsidRDefault="00516314" w:rsidP="00516314">
            <w:pPr>
              <w:jc w:val="right"/>
              <w:rPr>
                <w:sz w:val="16"/>
                <w:szCs w:val="16"/>
              </w:rPr>
            </w:pPr>
          </w:p>
        </w:tc>
        <w:tc>
          <w:tcPr>
            <w:tcW w:w="0" w:type="auto"/>
            <w:noWrap/>
          </w:tcPr>
          <w:p w14:paraId="2CD29725" w14:textId="11C3E9EB" w:rsidR="00516314" w:rsidRPr="00516314" w:rsidRDefault="00516314" w:rsidP="00516314">
            <w:pPr>
              <w:jc w:val="right"/>
              <w:rPr>
                <w:sz w:val="16"/>
                <w:szCs w:val="16"/>
              </w:rPr>
            </w:pPr>
            <w:r w:rsidRPr="00516314">
              <w:rPr>
                <w:sz w:val="16"/>
                <w:szCs w:val="16"/>
              </w:rPr>
              <w:t>-26.538,01</w:t>
            </w:r>
          </w:p>
        </w:tc>
        <w:tc>
          <w:tcPr>
            <w:tcW w:w="0" w:type="auto"/>
            <w:noWrap/>
          </w:tcPr>
          <w:p w14:paraId="25FD3DCF" w14:textId="583AE466" w:rsidR="00516314" w:rsidRPr="00516314" w:rsidRDefault="00516314" w:rsidP="00516314">
            <w:pPr>
              <w:jc w:val="right"/>
              <w:rPr>
                <w:sz w:val="16"/>
                <w:szCs w:val="16"/>
              </w:rPr>
            </w:pPr>
            <w:r w:rsidRPr="00516314">
              <w:rPr>
                <w:sz w:val="16"/>
                <w:szCs w:val="16"/>
              </w:rPr>
              <w:t>-26.538,01</w:t>
            </w:r>
          </w:p>
        </w:tc>
      </w:tr>
      <w:tr w:rsidR="00516314" w:rsidRPr="00516314" w14:paraId="6AA8873D"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48C58703" w14:textId="78C0076E" w:rsidR="00516314" w:rsidRPr="00516314" w:rsidRDefault="00516314" w:rsidP="00516314">
            <w:pPr>
              <w:jc w:val="center"/>
              <w:rPr>
                <w:rFonts w:cstheme="minorHAnsi"/>
                <w:sz w:val="16"/>
                <w:szCs w:val="16"/>
              </w:rPr>
            </w:pPr>
            <w:r w:rsidRPr="00516314">
              <w:rPr>
                <w:rFonts w:cs="Times New Roman CE"/>
                <w:sz w:val="16"/>
                <w:szCs w:val="16"/>
              </w:rPr>
              <w:t>9</w:t>
            </w:r>
          </w:p>
        </w:tc>
        <w:tc>
          <w:tcPr>
            <w:tcW w:w="0" w:type="auto"/>
            <w:tcBorders>
              <w:top w:val="nil"/>
              <w:left w:val="nil"/>
              <w:bottom w:val="single" w:sz="4" w:space="0" w:color="auto"/>
              <w:right w:val="single" w:sz="4" w:space="0" w:color="auto"/>
            </w:tcBorders>
            <w:noWrap/>
          </w:tcPr>
          <w:p w14:paraId="5CD96650" w14:textId="79E9FE18" w:rsidR="00516314" w:rsidRPr="00516314" w:rsidRDefault="00516314" w:rsidP="00516314">
            <w:pPr>
              <w:jc w:val="center"/>
              <w:rPr>
                <w:rFonts w:cstheme="minorHAnsi"/>
                <w:sz w:val="16"/>
                <w:szCs w:val="16"/>
              </w:rPr>
            </w:pPr>
            <w:r w:rsidRPr="00516314">
              <w:rPr>
                <w:rFonts w:cs="Times New Roman CE"/>
                <w:sz w:val="16"/>
                <w:szCs w:val="16"/>
              </w:rPr>
              <w:t>2029</w:t>
            </w:r>
          </w:p>
        </w:tc>
        <w:tc>
          <w:tcPr>
            <w:tcW w:w="0" w:type="auto"/>
            <w:noWrap/>
          </w:tcPr>
          <w:p w14:paraId="1B36FE4E" w14:textId="77777777" w:rsidR="00516314" w:rsidRPr="00516314" w:rsidRDefault="00516314" w:rsidP="00516314">
            <w:pPr>
              <w:jc w:val="right"/>
              <w:rPr>
                <w:rFonts w:eastAsia="Times New Roman" w:cstheme="minorHAnsi"/>
                <w:color w:val="FF0000"/>
                <w:sz w:val="16"/>
                <w:szCs w:val="16"/>
              </w:rPr>
            </w:pPr>
          </w:p>
        </w:tc>
        <w:tc>
          <w:tcPr>
            <w:tcW w:w="0" w:type="auto"/>
            <w:noWrap/>
          </w:tcPr>
          <w:p w14:paraId="27C6B7C0" w14:textId="5F2FE35D" w:rsidR="00516314" w:rsidRPr="00516314" w:rsidRDefault="00516314" w:rsidP="00516314">
            <w:pPr>
              <w:jc w:val="right"/>
              <w:rPr>
                <w:sz w:val="16"/>
                <w:szCs w:val="16"/>
              </w:rPr>
            </w:pPr>
          </w:p>
        </w:tc>
        <w:tc>
          <w:tcPr>
            <w:tcW w:w="0" w:type="auto"/>
            <w:noWrap/>
          </w:tcPr>
          <w:p w14:paraId="0D840A2F" w14:textId="169FA36F" w:rsidR="00516314" w:rsidRPr="00516314" w:rsidRDefault="00516314" w:rsidP="00516314">
            <w:pPr>
              <w:jc w:val="right"/>
              <w:rPr>
                <w:sz w:val="16"/>
                <w:szCs w:val="16"/>
              </w:rPr>
            </w:pPr>
          </w:p>
        </w:tc>
        <w:tc>
          <w:tcPr>
            <w:tcW w:w="0" w:type="auto"/>
            <w:noWrap/>
          </w:tcPr>
          <w:p w14:paraId="1D8760DA" w14:textId="07710A2A" w:rsidR="00516314" w:rsidRPr="00516314" w:rsidRDefault="00516314" w:rsidP="00516314">
            <w:pPr>
              <w:jc w:val="right"/>
              <w:rPr>
                <w:sz w:val="16"/>
                <w:szCs w:val="16"/>
              </w:rPr>
            </w:pPr>
          </w:p>
        </w:tc>
        <w:tc>
          <w:tcPr>
            <w:tcW w:w="0" w:type="auto"/>
            <w:noWrap/>
          </w:tcPr>
          <w:p w14:paraId="6D9B5260" w14:textId="05E8E0D8" w:rsidR="00516314" w:rsidRPr="00516314" w:rsidRDefault="00516314" w:rsidP="00516314">
            <w:pPr>
              <w:jc w:val="right"/>
              <w:rPr>
                <w:sz w:val="16"/>
                <w:szCs w:val="16"/>
              </w:rPr>
            </w:pPr>
            <w:r w:rsidRPr="00516314">
              <w:rPr>
                <w:sz w:val="16"/>
                <w:szCs w:val="16"/>
              </w:rPr>
              <w:t>-26.803,39</w:t>
            </w:r>
          </w:p>
        </w:tc>
        <w:tc>
          <w:tcPr>
            <w:tcW w:w="0" w:type="auto"/>
            <w:noWrap/>
          </w:tcPr>
          <w:p w14:paraId="7AB41C24" w14:textId="665914DD" w:rsidR="00516314" w:rsidRPr="00516314" w:rsidRDefault="00516314" w:rsidP="00516314">
            <w:pPr>
              <w:jc w:val="right"/>
              <w:rPr>
                <w:sz w:val="16"/>
                <w:szCs w:val="16"/>
              </w:rPr>
            </w:pPr>
            <w:r w:rsidRPr="00516314">
              <w:rPr>
                <w:sz w:val="16"/>
                <w:szCs w:val="16"/>
              </w:rPr>
              <w:t>-26.803,39</w:t>
            </w:r>
          </w:p>
        </w:tc>
      </w:tr>
      <w:tr w:rsidR="00516314" w:rsidRPr="00516314" w14:paraId="755991A9"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5E591A3B" w14:textId="20C5D7BB" w:rsidR="00516314" w:rsidRPr="00516314" w:rsidRDefault="00516314" w:rsidP="00516314">
            <w:pPr>
              <w:jc w:val="center"/>
              <w:rPr>
                <w:rFonts w:cstheme="minorHAnsi"/>
                <w:sz w:val="16"/>
                <w:szCs w:val="16"/>
              </w:rPr>
            </w:pPr>
            <w:r w:rsidRPr="00516314">
              <w:rPr>
                <w:rFonts w:cs="Times New Roman CE"/>
                <w:sz w:val="16"/>
                <w:szCs w:val="16"/>
              </w:rPr>
              <w:t>10</w:t>
            </w:r>
          </w:p>
        </w:tc>
        <w:tc>
          <w:tcPr>
            <w:tcW w:w="0" w:type="auto"/>
            <w:tcBorders>
              <w:top w:val="nil"/>
              <w:left w:val="nil"/>
              <w:bottom w:val="single" w:sz="4" w:space="0" w:color="auto"/>
              <w:right w:val="single" w:sz="4" w:space="0" w:color="auto"/>
            </w:tcBorders>
            <w:noWrap/>
          </w:tcPr>
          <w:p w14:paraId="1B5038EE" w14:textId="60F1E1E5" w:rsidR="00516314" w:rsidRPr="00516314" w:rsidRDefault="00516314" w:rsidP="00516314">
            <w:pPr>
              <w:jc w:val="center"/>
              <w:rPr>
                <w:rFonts w:cstheme="minorHAnsi"/>
                <w:sz w:val="16"/>
                <w:szCs w:val="16"/>
              </w:rPr>
            </w:pPr>
            <w:r w:rsidRPr="00516314">
              <w:rPr>
                <w:rFonts w:cs="Times New Roman CE"/>
                <w:sz w:val="16"/>
                <w:szCs w:val="16"/>
              </w:rPr>
              <w:t>2030</w:t>
            </w:r>
          </w:p>
        </w:tc>
        <w:tc>
          <w:tcPr>
            <w:tcW w:w="0" w:type="auto"/>
            <w:noWrap/>
          </w:tcPr>
          <w:p w14:paraId="6FA4C0B9" w14:textId="77777777" w:rsidR="00516314" w:rsidRPr="00516314" w:rsidRDefault="00516314" w:rsidP="00516314">
            <w:pPr>
              <w:jc w:val="right"/>
              <w:rPr>
                <w:rFonts w:eastAsia="Times New Roman" w:cstheme="minorHAnsi"/>
                <w:color w:val="FF0000"/>
                <w:sz w:val="16"/>
                <w:szCs w:val="16"/>
              </w:rPr>
            </w:pPr>
          </w:p>
        </w:tc>
        <w:tc>
          <w:tcPr>
            <w:tcW w:w="0" w:type="auto"/>
            <w:noWrap/>
          </w:tcPr>
          <w:p w14:paraId="1E82773D" w14:textId="4B324FFC" w:rsidR="00516314" w:rsidRPr="00516314" w:rsidRDefault="00516314" w:rsidP="00516314">
            <w:pPr>
              <w:jc w:val="right"/>
              <w:rPr>
                <w:sz w:val="16"/>
                <w:szCs w:val="16"/>
              </w:rPr>
            </w:pPr>
          </w:p>
        </w:tc>
        <w:tc>
          <w:tcPr>
            <w:tcW w:w="0" w:type="auto"/>
            <w:noWrap/>
          </w:tcPr>
          <w:p w14:paraId="0E2526B8" w14:textId="0CFF708D" w:rsidR="00516314" w:rsidRPr="00516314" w:rsidRDefault="00516314" w:rsidP="00516314">
            <w:pPr>
              <w:jc w:val="right"/>
              <w:rPr>
                <w:sz w:val="16"/>
                <w:szCs w:val="16"/>
              </w:rPr>
            </w:pPr>
          </w:p>
        </w:tc>
        <w:tc>
          <w:tcPr>
            <w:tcW w:w="0" w:type="auto"/>
            <w:noWrap/>
          </w:tcPr>
          <w:p w14:paraId="424B263A" w14:textId="054D9951" w:rsidR="00516314" w:rsidRPr="00516314" w:rsidRDefault="00516314" w:rsidP="00516314">
            <w:pPr>
              <w:jc w:val="right"/>
              <w:rPr>
                <w:sz w:val="16"/>
                <w:szCs w:val="16"/>
              </w:rPr>
            </w:pPr>
          </w:p>
        </w:tc>
        <w:tc>
          <w:tcPr>
            <w:tcW w:w="0" w:type="auto"/>
            <w:noWrap/>
          </w:tcPr>
          <w:p w14:paraId="5806608D" w14:textId="5B1A906C" w:rsidR="00516314" w:rsidRPr="00516314" w:rsidRDefault="00516314" w:rsidP="00516314">
            <w:pPr>
              <w:jc w:val="right"/>
              <w:rPr>
                <w:sz w:val="16"/>
                <w:szCs w:val="16"/>
              </w:rPr>
            </w:pPr>
            <w:r w:rsidRPr="00516314">
              <w:rPr>
                <w:sz w:val="16"/>
                <w:szCs w:val="16"/>
              </w:rPr>
              <w:t>-27.071,42</w:t>
            </w:r>
          </w:p>
        </w:tc>
        <w:tc>
          <w:tcPr>
            <w:tcW w:w="0" w:type="auto"/>
            <w:noWrap/>
          </w:tcPr>
          <w:p w14:paraId="07B2E721" w14:textId="02824D23" w:rsidR="00516314" w:rsidRPr="00516314" w:rsidRDefault="00516314" w:rsidP="00516314">
            <w:pPr>
              <w:jc w:val="right"/>
              <w:rPr>
                <w:sz w:val="16"/>
                <w:szCs w:val="16"/>
              </w:rPr>
            </w:pPr>
            <w:r w:rsidRPr="00516314">
              <w:rPr>
                <w:sz w:val="16"/>
                <w:szCs w:val="16"/>
              </w:rPr>
              <w:t>-27.071,42</w:t>
            </w:r>
          </w:p>
        </w:tc>
      </w:tr>
      <w:tr w:rsidR="00516314" w:rsidRPr="00516314" w14:paraId="107A7F9B"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0835F4D6" w14:textId="3A73FA8A" w:rsidR="00516314" w:rsidRPr="00516314" w:rsidRDefault="00516314" w:rsidP="00516314">
            <w:pPr>
              <w:jc w:val="center"/>
              <w:rPr>
                <w:rFonts w:cstheme="minorHAnsi"/>
                <w:sz w:val="16"/>
                <w:szCs w:val="16"/>
              </w:rPr>
            </w:pPr>
            <w:r w:rsidRPr="00516314">
              <w:rPr>
                <w:rFonts w:cs="Times New Roman CE"/>
                <w:sz w:val="16"/>
                <w:szCs w:val="16"/>
              </w:rPr>
              <w:t>11</w:t>
            </w:r>
          </w:p>
        </w:tc>
        <w:tc>
          <w:tcPr>
            <w:tcW w:w="0" w:type="auto"/>
            <w:tcBorders>
              <w:top w:val="nil"/>
              <w:left w:val="nil"/>
              <w:bottom w:val="single" w:sz="4" w:space="0" w:color="auto"/>
              <w:right w:val="single" w:sz="4" w:space="0" w:color="auto"/>
            </w:tcBorders>
            <w:noWrap/>
          </w:tcPr>
          <w:p w14:paraId="18FE73B6" w14:textId="0E5F4CA3" w:rsidR="00516314" w:rsidRPr="00516314" w:rsidRDefault="00516314" w:rsidP="00516314">
            <w:pPr>
              <w:jc w:val="center"/>
              <w:rPr>
                <w:rFonts w:cstheme="minorHAnsi"/>
                <w:sz w:val="16"/>
                <w:szCs w:val="16"/>
              </w:rPr>
            </w:pPr>
            <w:r w:rsidRPr="00516314">
              <w:rPr>
                <w:rFonts w:cs="Times New Roman CE"/>
                <w:sz w:val="16"/>
                <w:szCs w:val="16"/>
              </w:rPr>
              <w:t>2031</w:t>
            </w:r>
          </w:p>
        </w:tc>
        <w:tc>
          <w:tcPr>
            <w:tcW w:w="0" w:type="auto"/>
            <w:noWrap/>
          </w:tcPr>
          <w:p w14:paraId="74A9C8E8" w14:textId="77777777" w:rsidR="00516314" w:rsidRPr="00516314" w:rsidRDefault="00516314" w:rsidP="00516314">
            <w:pPr>
              <w:jc w:val="right"/>
              <w:rPr>
                <w:rFonts w:eastAsia="Times New Roman" w:cstheme="minorHAnsi"/>
                <w:color w:val="FF0000"/>
                <w:sz w:val="16"/>
                <w:szCs w:val="16"/>
              </w:rPr>
            </w:pPr>
          </w:p>
        </w:tc>
        <w:tc>
          <w:tcPr>
            <w:tcW w:w="0" w:type="auto"/>
            <w:noWrap/>
          </w:tcPr>
          <w:p w14:paraId="308D6A89" w14:textId="64335148" w:rsidR="00516314" w:rsidRPr="00516314" w:rsidRDefault="00516314" w:rsidP="00516314">
            <w:pPr>
              <w:jc w:val="right"/>
              <w:rPr>
                <w:sz w:val="16"/>
                <w:szCs w:val="16"/>
              </w:rPr>
            </w:pPr>
          </w:p>
        </w:tc>
        <w:tc>
          <w:tcPr>
            <w:tcW w:w="0" w:type="auto"/>
            <w:noWrap/>
          </w:tcPr>
          <w:p w14:paraId="3C3CE628" w14:textId="56707577" w:rsidR="00516314" w:rsidRPr="00516314" w:rsidRDefault="00516314" w:rsidP="00516314">
            <w:pPr>
              <w:jc w:val="right"/>
              <w:rPr>
                <w:sz w:val="16"/>
                <w:szCs w:val="16"/>
              </w:rPr>
            </w:pPr>
          </w:p>
        </w:tc>
        <w:tc>
          <w:tcPr>
            <w:tcW w:w="0" w:type="auto"/>
            <w:noWrap/>
          </w:tcPr>
          <w:p w14:paraId="075664F3" w14:textId="3E8D8692" w:rsidR="00516314" w:rsidRPr="00516314" w:rsidRDefault="00516314" w:rsidP="00516314">
            <w:pPr>
              <w:jc w:val="right"/>
              <w:rPr>
                <w:sz w:val="16"/>
                <w:szCs w:val="16"/>
              </w:rPr>
            </w:pPr>
          </w:p>
        </w:tc>
        <w:tc>
          <w:tcPr>
            <w:tcW w:w="0" w:type="auto"/>
            <w:noWrap/>
          </w:tcPr>
          <w:p w14:paraId="186B7EA5" w14:textId="5AE2FFA1" w:rsidR="00516314" w:rsidRPr="00516314" w:rsidRDefault="00516314" w:rsidP="00516314">
            <w:pPr>
              <w:jc w:val="right"/>
              <w:rPr>
                <w:sz w:val="16"/>
                <w:szCs w:val="16"/>
              </w:rPr>
            </w:pPr>
            <w:r w:rsidRPr="00516314">
              <w:rPr>
                <w:sz w:val="16"/>
                <w:szCs w:val="16"/>
              </w:rPr>
              <w:t>-27.342,13</w:t>
            </w:r>
          </w:p>
        </w:tc>
        <w:tc>
          <w:tcPr>
            <w:tcW w:w="0" w:type="auto"/>
            <w:noWrap/>
          </w:tcPr>
          <w:p w14:paraId="6EE6348A" w14:textId="5BD5EBF0" w:rsidR="00516314" w:rsidRPr="00516314" w:rsidRDefault="00516314" w:rsidP="00516314">
            <w:pPr>
              <w:jc w:val="right"/>
              <w:rPr>
                <w:sz w:val="16"/>
                <w:szCs w:val="16"/>
              </w:rPr>
            </w:pPr>
            <w:r w:rsidRPr="00516314">
              <w:rPr>
                <w:sz w:val="16"/>
                <w:szCs w:val="16"/>
              </w:rPr>
              <w:t>-27.342,13</w:t>
            </w:r>
          </w:p>
        </w:tc>
      </w:tr>
      <w:tr w:rsidR="00516314" w:rsidRPr="00516314" w14:paraId="13C8B2AB"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467E1F52" w14:textId="790BCE25" w:rsidR="00516314" w:rsidRPr="00516314" w:rsidRDefault="00516314" w:rsidP="00516314">
            <w:pPr>
              <w:jc w:val="center"/>
              <w:rPr>
                <w:rFonts w:cstheme="minorHAnsi"/>
                <w:sz w:val="16"/>
                <w:szCs w:val="16"/>
              </w:rPr>
            </w:pPr>
            <w:r w:rsidRPr="00516314">
              <w:rPr>
                <w:rFonts w:cs="Times New Roman CE"/>
                <w:sz w:val="16"/>
                <w:szCs w:val="16"/>
              </w:rPr>
              <w:t>12</w:t>
            </w:r>
          </w:p>
        </w:tc>
        <w:tc>
          <w:tcPr>
            <w:tcW w:w="0" w:type="auto"/>
            <w:tcBorders>
              <w:top w:val="nil"/>
              <w:left w:val="nil"/>
              <w:bottom w:val="single" w:sz="4" w:space="0" w:color="auto"/>
              <w:right w:val="single" w:sz="4" w:space="0" w:color="auto"/>
            </w:tcBorders>
            <w:noWrap/>
          </w:tcPr>
          <w:p w14:paraId="6F846799" w14:textId="54F065D7" w:rsidR="00516314" w:rsidRPr="00516314" w:rsidRDefault="00516314" w:rsidP="00516314">
            <w:pPr>
              <w:jc w:val="center"/>
              <w:rPr>
                <w:rFonts w:cstheme="minorHAnsi"/>
                <w:sz w:val="16"/>
                <w:szCs w:val="16"/>
              </w:rPr>
            </w:pPr>
            <w:r w:rsidRPr="00516314">
              <w:rPr>
                <w:rFonts w:cs="Times New Roman CE"/>
                <w:sz w:val="16"/>
                <w:szCs w:val="16"/>
              </w:rPr>
              <w:t>2032</w:t>
            </w:r>
          </w:p>
        </w:tc>
        <w:tc>
          <w:tcPr>
            <w:tcW w:w="0" w:type="auto"/>
            <w:noWrap/>
          </w:tcPr>
          <w:p w14:paraId="45875E7B" w14:textId="77777777" w:rsidR="00516314" w:rsidRPr="00516314" w:rsidRDefault="00516314" w:rsidP="00516314">
            <w:pPr>
              <w:jc w:val="right"/>
              <w:rPr>
                <w:rFonts w:eastAsia="Times New Roman" w:cstheme="minorHAnsi"/>
                <w:color w:val="FF0000"/>
                <w:sz w:val="16"/>
                <w:szCs w:val="16"/>
              </w:rPr>
            </w:pPr>
          </w:p>
        </w:tc>
        <w:tc>
          <w:tcPr>
            <w:tcW w:w="0" w:type="auto"/>
            <w:noWrap/>
          </w:tcPr>
          <w:p w14:paraId="75405EEF" w14:textId="1FC23616" w:rsidR="00516314" w:rsidRPr="00516314" w:rsidRDefault="00516314" w:rsidP="00516314">
            <w:pPr>
              <w:jc w:val="right"/>
              <w:rPr>
                <w:sz w:val="16"/>
                <w:szCs w:val="16"/>
              </w:rPr>
            </w:pPr>
          </w:p>
        </w:tc>
        <w:tc>
          <w:tcPr>
            <w:tcW w:w="0" w:type="auto"/>
            <w:noWrap/>
          </w:tcPr>
          <w:p w14:paraId="4186F740" w14:textId="3499802B" w:rsidR="00516314" w:rsidRPr="00516314" w:rsidRDefault="00516314" w:rsidP="00516314">
            <w:pPr>
              <w:jc w:val="right"/>
              <w:rPr>
                <w:sz w:val="16"/>
                <w:szCs w:val="16"/>
              </w:rPr>
            </w:pPr>
          </w:p>
        </w:tc>
        <w:tc>
          <w:tcPr>
            <w:tcW w:w="0" w:type="auto"/>
            <w:noWrap/>
          </w:tcPr>
          <w:p w14:paraId="71C838F9" w14:textId="33573BAF" w:rsidR="00516314" w:rsidRPr="00516314" w:rsidRDefault="00516314" w:rsidP="00516314">
            <w:pPr>
              <w:jc w:val="right"/>
              <w:rPr>
                <w:sz w:val="16"/>
                <w:szCs w:val="16"/>
              </w:rPr>
            </w:pPr>
          </w:p>
        </w:tc>
        <w:tc>
          <w:tcPr>
            <w:tcW w:w="0" w:type="auto"/>
            <w:noWrap/>
          </w:tcPr>
          <w:p w14:paraId="293EA9C9" w14:textId="2ABF330E" w:rsidR="00516314" w:rsidRPr="00516314" w:rsidRDefault="00516314" w:rsidP="00516314">
            <w:pPr>
              <w:jc w:val="right"/>
              <w:rPr>
                <w:sz w:val="16"/>
                <w:szCs w:val="16"/>
              </w:rPr>
            </w:pPr>
            <w:r w:rsidRPr="00516314">
              <w:rPr>
                <w:sz w:val="16"/>
                <w:szCs w:val="16"/>
              </w:rPr>
              <w:t>-27.615,55</w:t>
            </w:r>
          </w:p>
        </w:tc>
        <w:tc>
          <w:tcPr>
            <w:tcW w:w="0" w:type="auto"/>
            <w:noWrap/>
          </w:tcPr>
          <w:p w14:paraId="64044B46" w14:textId="38C9472F" w:rsidR="00516314" w:rsidRPr="00516314" w:rsidRDefault="00516314" w:rsidP="00516314">
            <w:pPr>
              <w:jc w:val="right"/>
              <w:rPr>
                <w:sz w:val="16"/>
                <w:szCs w:val="16"/>
              </w:rPr>
            </w:pPr>
            <w:r w:rsidRPr="00516314">
              <w:rPr>
                <w:sz w:val="16"/>
                <w:szCs w:val="16"/>
              </w:rPr>
              <w:t>-27.615,55</w:t>
            </w:r>
          </w:p>
        </w:tc>
      </w:tr>
      <w:tr w:rsidR="00516314" w:rsidRPr="00516314" w14:paraId="0C67648D"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157B15BA" w14:textId="257FC173" w:rsidR="00516314" w:rsidRPr="00516314" w:rsidRDefault="00516314" w:rsidP="00516314">
            <w:pPr>
              <w:jc w:val="center"/>
              <w:rPr>
                <w:rFonts w:cstheme="minorHAnsi"/>
                <w:sz w:val="16"/>
                <w:szCs w:val="16"/>
              </w:rPr>
            </w:pPr>
            <w:r w:rsidRPr="00516314">
              <w:rPr>
                <w:rFonts w:cs="Times New Roman CE"/>
                <w:sz w:val="16"/>
                <w:szCs w:val="16"/>
              </w:rPr>
              <w:t>13</w:t>
            </w:r>
          </w:p>
        </w:tc>
        <w:tc>
          <w:tcPr>
            <w:tcW w:w="0" w:type="auto"/>
            <w:tcBorders>
              <w:top w:val="nil"/>
              <w:left w:val="nil"/>
              <w:bottom w:val="single" w:sz="4" w:space="0" w:color="auto"/>
              <w:right w:val="single" w:sz="4" w:space="0" w:color="auto"/>
            </w:tcBorders>
            <w:noWrap/>
          </w:tcPr>
          <w:p w14:paraId="2DFD3E9D" w14:textId="312D122C" w:rsidR="00516314" w:rsidRPr="00516314" w:rsidRDefault="00516314" w:rsidP="00516314">
            <w:pPr>
              <w:jc w:val="center"/>
              <w:rPr>
                <w:rFonts w:cstheme="minorHAnsi"/>
                <w:sz w:val="16"/>
                <w:szCs w:val="16"/>
              </w:rPr>
            </w:pPr>
            <w:r w:rsidRPr="00516314">
              <w:rPr>
                <w:rFonts w:cs="Times New Roman CE"/>
                <w:sz w:val="16"/>
                <w:szCs w:val="16"/>
              </w:rPr>
              <w:t>2033</w:t>
            </w:r>
          </w:p>
        </w:tc>
        <w:tc>
          <w:tcPr>
            <w:tcW w:w="0" w:type="auto"/>
            <w:noWrap/>
          </w:tcPr>
          <w:p w14:paraId="6757CFCB" w14:textId="77777777" w:rsidR="00516314" w:rsidRPr="00516314" w:rsidRDefault="00516314" w:rsidP="00516314">
            <w:pPr>
              <w:jc w:val="right"/>
              <w:rPr>
                <w:rFonts w:eastAsia="Times New Roman" w:cstheme="minorHAnsi"/>
                <w:color w:val="FF0000"/>
                <w:sz w:val="16"/>
                <w:szCs w:val="16"/>
              </w:rPr>
            </w:pPr>
          </w:p>
        </w:tc>
        <w:tc>
          <w:tcPr>
            <w:tcW w:w="0" w:type="auto"/>
            <w:noWrap/>
          </w:tcPr>
          <w:p w14:paraId="2ECB98E1" w14:textId="78A1B84A" w:rsidR="00516314" w:rsidRPr="00516314" w:rsidRDefault="00516314" w:rsidP="00516314">
            <w:pPr>
              <w:jc w:val="right"/>
              <w:rPr>
                <w:sz w:val="16"/>
                <w:szCs w:val="16"/>
              </w:rPr>
            </w:pPr>
          </w:p>
        </w:tc>
        <w:tc>
          <w:tcPr>
            <w:tcW w:w="0" w:type="auto"/>
            <w:noWrap/>
          </w:tcPr>
          <w:p w14:paraId="53B4CC6C" w14:textId="6A79CB61" w:rsidR="00516314" w:rsidRPr="00516314" w:rsidRDefault="00516314" w:rsidP="00516314">
            <w:pPr>
              <w:jc w:val="right"/>
              <w:rPr>
                <w:sz w:val="16"/>
                <w:szCs w:val="16"/>
              </w:rPr>
            </w:pPr>
          </w:p>
        </w:tc>
        <w:tc>
          <w:tcPr>
            <w:tcW w:w="0" w:type="auto"/>
            <w:noWrap/>
          </w:tcPr>
          <w:p w14:paraId="5A133F86" w14:textId="7FD6B20E" w:rsidR="00516314" w:rsidRPr="00516314" w:rsidRDefault="00516314" w:rsidP="00516314">
            <w:pPr>
              <w:jc w:val="right"/>
              <w:rPr>
                <w:sz w:val="16"/>
                <w:szCs w:val="16"/>
              </w:rPr>
            </w:pPr>
          </w:p>
        </w:tc>
        <w:tc>
          <w:tcPr>
            <w:tcW w:w="0" w:type="auto"/>
            <w:noWrap/>
          </w:tcPr>
          <w:p w14:paraId="2F78CDEC" w14:textId="6D13ED7C" w:rsidR="00516314" w:rsidRPr="00516314" w:rsidRDefault="00516314" w:rsidP="00516314">
            <w:pPr>
              <w:jc w:val="right"/>
              <w:rPr>
                <w:sz w:val="16"/>
                <w:szCs w:val="16"/>
              </w:rPr>
            </w:pPr>
            <w:r w:rsidRPr="00516314">
              <w:rPr>
                <w:sz w:val="16"/>
                <w:szCs w:val="16"/>
              </w:rPr>
              <w:t>-27.891,71</w:t>
            </w:r>
          </w:p>
        </w:tc>
        <w:tc>
          <w:tcPr>
            <w:tcW w:w="0" w:type="auto"/>
            <w:noWrap/>
          </w:tcPr>
          <w:p w14:paraId="4880B332" w14:textId="1CBC9D42" w:rsidR="00516314" w:rsidRPr="00516314" w:rsidRDefault="00516314" w:rsidP="00516314">
            <w:pPr>
              <w:jc w:val="right"/>
              <w:rPr>
                <w:sz w:val="16"/>
                <w:szCs w:val="16"/>
              </w:rPr>
            </w:pPr>
            <w:r w:rsidRPr="00516314">
              <w:rPr>
                <w:sz w:val="16"/>
                <w:szCs w:val="16"/>
              </w:rPr>
              <w:t>-27.891,71</w:t>
            </w:r>
          </w:p>
        </w:tc>
      </w:tr>
      <w:tr w:rsidR="00516314" w:rsidRPr="00516314" w14:paraId="04692B81"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75893176" w14:textId="291F0112" w:rsidR="00516314" w:rsidRPr="00516314" w:rsidRDefault="00516314" w:rsidP="00516314">
            <w:pPr>
              <w:jc w:val="center"/>
              <w:rPr>
                <w:rFonts w:cstheme="minorHAnsi"/>
                <w:sz w:val="16"/>
                <w:szCs w:val="16"/>
              </w:rPr>
            </w:pPr>
            <w:r w:rsidRPr="00516314">
              <w:rPr>
                <w:rFonts w:cs="Times New Roman CE"/>
                <w:sz w:val="16"/>
                <w:szCs w:val="16"/>
              </w:rPr>
              <w:t>14</w:t>
            </w:r>
          </w:p>
        </w:tc>
        <w:tc>
          <w:tcPr>
            <w:tcW w:w="0" w:type="auto"/>
            <w:tcBorders>
              <w:top w:val="nil"/>
              <w:left w:val="nil"/>
              <w:bottom w:val="single" w:sz="4" w:space="0" w:color="auto"/>
              <w:right w:val="single" w:sz="4" w:space="0" w:color="auto"/>
            </w:tcBorders>
            <w:noWrap/>
          </w:tcPr>
          <w:p w14:paraId="2B3B7D92" w14:textId="2578D646" w:rsidR="00516314" w:rsidRPr="00516314" w:rsidRDefault="00516314" w:rsidP="00516314">
            <w:pPr>
              <w:jc w:val="center"/>
              <w:rPr>
                <w:rFonts w:cstheme="minorHAnsi"/>
                <w:sz w:val="16"/>
                <w:szCs w:val="16"/>
              </w:rPr>
            </w:pPr>
            <w:r w:rsidRPr="00516314">
              <w:rPr>
                <w:rFonts w:cs="Times New Roman CE"/>
                <w:sz w:val="16"/>
                <w:szCs w:val="16"/>
              </w:rPr>
              <w:t>2034</w:t>
            </w:r>
          </w:p>
        </w:tc>
        <w:tc>
          <w:tcPr>
            <w:tcW w:w="0" w:type="auto"/>
            <w:noWrap/>
          </w:tcPr>
          <w:p w14:paraId="244D0DB4" w14:textId="77777777" w:rsidR="00516314" w:rsidRPr="00516314" w:rsidRDefault="00516314" w:rsidP="00516314">
            <w:pPr>
              <w:jc w:val="right"/>
              <w:rPr>
                <w:rFonts w:eastAsia="Times New Roman" w:cstheme="minorHAnsi"/>
                <w:color w:val="FF0000"/>
                <w:sz w:val="16"/>
                <w:szCs w:val="16"/>
              </w:rPr>
            </w:pPr>
          </w:p>
        </w:tc>
        <w:tc>
          <w:tcPr>
            <w:tcW w:w="0" w:type="auto"/>
            <w:noWrap/>
          </w:tcPr>
          <w:p w14:paraId="3B1366B1" w14:textId="6F27E7F7" w:rsidR="00516314" w:rsidRPr="00516314" w:rsidRDefault="00516314" w:rsidP="00516314">
            <w:pPr>
              <w:jc w:val="right"/>
              <w:rPr>
                <w:sz w:val="16"/>
                <w:szCs w:val="16"/>
              </w:rPr>
            </w:pPr>
          </w:p>
        </w:tc>
        <w:tc>
          <w:tcPr>
            <w:tcW w:w="0" w:type="auto"/>
            <w:noWrap/>
          </w:tcPr>
          <w:p w14:paraId="725765E5" w14:textId="008A100B" w:rsidR="00516314" w:rsidRPr="00516314" w:rsidRDefault="00516314" w:rsidP="00516314">
            <w:pPr>
              <w:jc w:val="right"/>
              <w:rPr>
                <w:sz w:val="16"/>
                <w:szCs w:val="16"/>
              </w:rPr>
            </w:pPr>
          </w:p>
        </w:tc>
        <w:tc>
          <w:tcPr>
            <w:tcW w:w="0" w:type="auto"/>
            <w:noWrap/>
          </w:tcPr>
          <w:p w14:paraId="1DECFAFA" w14:textId="5D7C31A9" w:rsidR="00516314" w:rsidRPr="00516314" w:rsidRDefault="00516314" w:rsidP="00516314">
            <w:pPr>
              <w:jc w:val="right"/>
              <w:rPr>
                <w:sz w:val="16"/>
                <w:szCs w:val="16"/>
              </w:rPr>
            </w:pPr>
          </w:p>
        </w:tc>
        <w:tc>
          <w:tcPr>
            <w:tcW w:w="0" w:type="auto"/>
            <w:noWrap/>
          </w:tcPr>
          <w:p w14:paraId="27651B2B" w14:textId="4EF330F8" w:rsidR="00516314" w:rsidRPr="00516314" w:rsidRDefault="00516314" w:rsidP="00516314">
            <w:pPr>
              <w:jc w:val="right"/>
              <w:rPr>
                <w:sz w:val="16"/>
                <w:szCs w:val="16"/>
              </w:rPr>
            </w:pPr>
            <w:r w:rsidRPr="00516314">
              <w:rPr>
                <w:sz w:val="16"/>
                <w:szCs w:val="16"/>
              </w:rPr>
              <w:t>-28.170,63</w:t>
            </w:r>
          </w:p>
        </w:tc>
        <w:tc>
          <w:tcPr>
            <w:tcW w:w="0" w:type="auto"/>
            <w:noWrap/>
          </w:tcPr>
          <w:p w14:paraId="6CD00BFF" w14:textId="0AE9B5E3" w:rsidR="00516314" w:rsidRPr="00516314" w:rsidRDefault="00516314" w:rsidP="00516314">
            <w:pPr>
              <w:jc w:val="right"/>
              <w:rPr>
                <w:sz w:val="16"/>
                <w:szCs w:val="16"/>
              </w:rPr>
            </w:pPr>
            <w:r w:rsidRPr="00516314">
              <w:rPr>
                <w:sz w:val="16"/>
                <w:szCs w:val="16"/>
              </w:rPr>
              <w:t>-28.170,63</w:t>
            </w:r>
          </w:p>
        </w:tc>
      </w:tr>
      <w:tr w:rsidR="00516314" w:rsidRPr="00516314" w14:paraId="21D2F2DA"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51B69CB3" w14:textId="27C100E4" w:rsidR="00516314" w:rsidRPr="00516314" w:rsidRDefault="00516314" w:rsidP="00516314">
            <w:pPr>
              <w:jc w:val="center"/>
              <w:rPr>
                <w:rFonts w:cstheme="minorHAnsi"/>
                <w:sz w:val="16"/>
                <w:szCs w:val="16"/>
              </w:rPr>
            </w:pPr>
            <w:r w:rsidRPr="00516314">
              <w:rPr>
                <w:rFonts w:cs="Times New Roman CE"/>
                <w:sz w:val="16"/>
                <w:szCs w:val="16"/>
              </w:rPr>
              <w:t>15</w:t>
            </w:r>
          </w:p>
        </w:tc>
        <w:tc>
          <w:tcPr>
            <w:tcW w:w="0" w:type="auto"/>
            <w:tcBorders>
              <w:top w:val="nil"/>
              <w:left w:val="nil"/>
              <w:bottom w:val="single" w:sz="4" w:space="0" w:color="auto"/>
              <w:right w:val="single" w:sz="4" w:space="0" w:color="auto"/>
            </w:tcBorders>
            <w:noWrap/>
          </w:tcPr>
          <w:p w14:paraId="65A658A4" w14:textId="324BECEB" w:rsidR="00516314" w:rsidRPr="00516314" w:rsidRDefault="00516314" w:rsidP="00516314">
            <w:pPr>
              <w:jc w:val="center"/>
              <w:rPr>
                <w:rFonts w:cstheme="minorHAnsi"/>
                <w:sz w:val="16"/>
                <w:szCs w:val="16"/>
              </w:rPr>
            </w:pPr>
            <w:r w:rsidRPr="00516314">
              <w:rPr>
                <w:rFonts w:cs="Times New Roman CE"/>
                <w:sz w:val="16"/>
                <w:szCs w:val="16"/>
              </w:rPr>
              <w:t>2035</w:t>
            </w:r>
          </w:p>
        </w:tc>
        <w:tc>
          <w:tcPr>
            <w:tcW w:w="0" w:type="auto"/>
            <w:noWrap/>
          </w:tcPr>
          <w:p w14:paraId="39A36EB5" w14:textId="77777777" w:rsidR="00516314" w:rsidRPr="00516314" w:rsidRDefault="00516314" w:rsidP="00516314">
            <w:pPr>
              <w:jc w:val="right"/>
              <w:rPr>
                <w:rFonts w:eastAsia="Times New Roman" w:cstheme="minorHAnsi"/>
                <w:color w:val="FF0000"/>
                <w:sz w:val="16"/>
                <w:szCs w:val="16"/>
              </w:rPr>
            </w:pPr>
          </w:p>
        </w:tc>
        <w:tc>
          <w:tcPr>
            <w:tcW w:w="0" w:type="auto"/>
            <w:noWrap/>
          </w:tcPr>
          <w:p w14:paraId="4DDAFB82" w14:textId="68FADCF3" w:rsidR="00516314" w:rsidRPr="00516314" w:rsidRDefault="00516314" w:rsidP="00516314">
            <w:pPr>
              <w:jc w:val="right"/>
              <w:rPr>
                <w:sz w:val="16"/>
                <w:szCs w:val="16"/>
              </w:rPr>
            </w:pPr>
          </w:p>
        </w:tc>
        <w:tc>
          <w:tcPr>
            <w:tcW w:w="0" w:type="auto"/>
            <w:noWrap/>
          </w:tcPr>
          <w:p w14:paraId="64EF7753" w14:textId="58B6B02B" w:rsidR="00516314" w:rsidRPr="00516314" w:rsidRDefault="00516314" w:rsidP="00516314">
            <w:pPr>
              <w:jc w:val="right"/>
              <w:rPr>
                <w:sz w:val="16"/>
                <w:szCs w:val="16"/>
              </w:rPr>
            </w:pPr>
          </w:p>
        </w:tc>
        <w:tc>
          <w:tcPr>
            <w:tcW w:w="0" w:type="auto"/>
            <w:noWrap/>
          </w:tcPr>
          <w:p w14:paraId="51C1A7D5" w14:textId="4B961BD6" w:rsidR="00516314" w:rsidRPr="00516314" w:rsidRDefault="00516314" w:rsidP="00516314">
            <w:pPr>
              <w:jc w:val="right"/>
              <w:rPr>
                <w:sz w:val="16"/>
                <w:szCs w:val="16"/>
              </w:rPr>
            </w:pPr>
          </w:p>
        </w:tc>
        <w:tc>
          <w:tcPr>
            <w:tcW w:w="0" w:type="auto"/>
            <w:noWrap/>
          </w:tcPr>
          <w:p w14:paraId="0D5079D0" w14:textId="43676461" w:rsidR="00516314" w:rsidRPr="00516314" w:rsidRDefault="00516314" w:rsidP="00516314">
            <w:pPr>
              <w:jc w:val="right"/>
              <w:rPr>
                <w:sz w:val="16"/>
                <w:szCs w:val="16"/>
              </w:rPr>
            </w:pPr>
            <w:r w:rsidRPr="00516314">
              <w:rPr>
                <w:sz w:val="16"/>
                <w:szCs w:val="16"/>
              </w:rPr>
              <w:t>-28.452,34</w:t>
            </w:r>
          </w:p>
        </w:tc>
        <w:tc>
          <w:tcPr>
            <w:tcW w:w="0" w:type="auto"/>
            <w:noWrap/>
          </w:tcPr>
          <w:p w14:paraId="635DD576" w14:textId="42F36ED3" w:rsidR="00516314" w:rsidRPr="00516314" w:rsidRDefault="00516314" w:rsidP="00516314">
            <w:pPr>
              <w:jc w:val="right"/>
              <w:rPr>
                <w:sz w:val="16"/>
                <w:szCs w:val="16"/>
              </w:rPr>
            </w:pPr>
            <w:r w:rsidRPr="00516314">
              <w:rPr>
                <w:sz w:val="16"/>
                <w:szCs w:val="16"/>
              </w:rPr>
              <w:t>-28.452,34</w:t>
            </w:r>
          </w:p>
        </w:tc>
      </w:tr>
      <w:tr w:rsidR="00516314" w:rsidRPr="00516314" w14:paraId="032AD195"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8D" w14:textId="385A56CC"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16</w:t>
            </w:r>
          </w:p>
        </w:tc>
        <w:tc>
          <w:tcPr>
            <w:tcW w:w="0" w:type="auto"/>
            <w:tcBorders>
              <w:top w:val="nil"/>
              <w:left w:val="nil"/>
              <w:bottom w:val="single" w:sz="4" w:space="0" w:color="auto"/>
              <w:right w:val="single" w:sz="4" w:space="0" w:color="auto"/>
            </w:tcBorders>
            <w:noWrap/>
            <w:hideMark/>
          </w:tcPr>
          <w:p w14:paraId="032AD18E" w14:textId="03FA3B56"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2036</w:t>
            </w:r>
          </w:p>
        </w:tc>
        <w:tc>
          <w:tcPr>
            <w:tcW w:w="0" w:type="auto"/>
            <w:noWrap/>
            <w:hideMark/>
          </w:tcPr>
          <w:p w14:paraId="032AD18F" w14:textId="1FD085D3" w:rsidR="00516314" w:rsidRPr="00516314" w:rsidRDefault="00516314" w:rsidP="00516314">
            <w:pPr>
              <w:jc w:val="right"/>
              <w:rPr>
                <w:rFonts w:eastAsia="Times New Roman" w:cstheme="minorHAnsi"/>
                <w:color w:val="FF0000"/>
                <w:sz w:val="16"/>
                <w:szCs w:val="16"/>
              </w:rPr>
            </w:pPr>
          </w:p>
        </w:tc>
        <w:tc>
          <w:tcPr>
            <w:tcW w:w="0" w:type="auto"/>
            <w:noWrap/>
          </w:tcPr>
          <w:p w14:paraId="032AD190" w14:textId="7AFB379B" w:rsidR="00516314" w:rsidRPr="00516314" w:rsidRDefault="00516314" w:rsidP="00516314">
            <w:pPr>
              <w:jc w:val="right"/>
              <w:rPr>
                <w:rFonts w:eastAsia="Times New Roman" w:cstheme="minorHAnsi"/>
                <w:color w:val="FF0000"/>
                <w:sz w:val="16"/>
                <w:szCs w:val="16"/>
              </w:rPr>
            </w:pPr>
          </w:p>
        </w:tc>
        <w:tc>
          <w:tcPr>
            <w:tcW w:w="0" w:type="auto"/>
            <w:noWrap/>
          </w:tcPr>
          <w:p w14:paraId="032AD191" w14:textId="24B45A46" w:rsidR="00516314" w:rsidRPr="00516314" w:rsidRDefault="00516314" w:rsidP="00516314">
            <w:pPr>
              <w:jc w:val="right"/>
              <w:rPr>
                <w:rFonts w:eastAsia="Times New Roman" w:cstheme="minorHAnsi"/>
                <w:color w:val="FF0000"/>
                <w:sz w:val="16"/>
                <w:szCs w:val="16"/>
              </w:rPr>
            </w:pPr>
          </w:p>
        </w:tc>
        <w:tc>
          <w:tcPr>
            <w:tcW w:w="0" w:type="auto"/>
            <w:noWrap/>
          </w:tcPr>
          <w:p w14:paraId="032AD192" w14:textId="7391353D" w:rsidR="00516314" w:rsidRPr="00516314" w:rsidRDefault="00516314" w:rsidP="00516314">
            <w:pPr>
              <w:jc w:val="right"/>
              <w:rPr>
                <w:rFonts w:eastAsia="Times New Roman" w:cstheme="minorHAnsi"/>
                <w:color w:val="FF0000"/>
                <w:sz w:val="16"/>
                <w:szCs w:val="16"/>
              </w:rPr>
            </w:pPr>
          </w:p>
        </w:tc>
        <w:tc>
          <w:tcPr>
            <w:tcW w:w="0" w:type="auto"/>
            <w:noWrap/>
            <w:hideMark/>
          </w:tcPr>
          <w:p w14:paraId="032AD193" w14:textId="629F2176" w:rsidR="00516314" w:rsidRPr="00516314" w:rsidRDefault="00516314" w:rsidP="00516314">
            <w:pPr>
              <w:jc w:val="right"/>
              <w:rPr>
                <w:rFonts w:eastAsia="Times New Roman" w:cstheme="minorHAnsi"/>
                <w:color w:val="FF0000"/>
                <w:sz w:val="16"/>
                <w:szCs w:val="16"/>
              </w:rPr>
            </w:pPr>
            <w:r w:rsidRPr="00516314">
              <w:rPr>
                <w:sz w:val="16"/>
                <w:szCs w:val="16"/>
              </w:rPr>
              <w:t>-28.736,86</w:t>
            </w:r>
          </w:p>
        </w:tc>
        <w:tc>
          <w:tcPr>
            <w:tcW w:w="0" w:type="auto"/>
            <w:noWrap/>
            <w:hideMark/>
          </w:tcPr>
          <w:p w14:paraId="032AD194" w14:textId="70F597DB" w:rsidR="00516314" w:rsidRPr="00516314" w:rsidRDefault="00516314" w:rsidP="00516314">
            <w:pPr>
              <w:jc w:val="right"/>
              <w:rPr>
                <w:rFonts w:eastAsia="Times New Roman" w:cstheme="minorHAnsi"/>
                <w:color w:val="FF0000"/>
                <w:sz w:val="16"/>
                <w:szCs w:val="16"/>
              </w:rPr>
            </w:pPr>
            <w:r w:rsidRPr="00516314">
              <w:rPr>
                <w:sz w:val="16"/>
                <w:szCs w:val="16"/>
              </w:rPr>
              <w:t>-28.736,86</w:t>
            </w:r>
          </w:p>
        </w:tc>
      </w:tr>
      <w:tr w:rsidR="00516314" w:rsidRPr="00516314" w14:paraId="032AD19E"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96" w14:textId="21353BBA"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17</w:t>
            </w:r>
          </w:p>
        </w:tc>
        <w:tc>
          <w:tcPr>
            <w:tcW w:w="0" w:type="auto"/>
            <w:tcBorders>
              <w:top w:val="nil"/>
              <w:left w:val="nil"/>
              <w:bottom w:val="single" w:sz="4" w:space="0" w:color="auto"/>
              <w:right w:val="single" w:sz="4" w:space="0" w:color="auto"/>
            </w:tcBorders>
            <w:noWrap/>
            <w:hideMark/>
          </w:tcPr>
          <w:p w14:paraId="032AD197" w14:textId="63CD0E76"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2037</w:t>
            </w:r>
          </w:p>
        </w:tc>
        <w:tc>
          <w:tcPr>
            <w:tcW w:w="0" w:type="auto"/>
            <w:noWrap/>
            <w:hideMark/>
          </w:tcPr>
          <w:p w14:paraId="032AD198" w14:textId="21914748" w:rsidR="00516314" w:rsidRPr="00516314" w:rsidRDefault="00516314" w:rsidP="00516314">
            <w:pPr>
              <w:jc w:val="right"/>
              <w:rPr>
                <w:rFonts w:eastAsia="Times New Roman" w:cstheme="minorHAnsi"/>
                <w:color w:val="FF0000"/>
                <w:sz w:val="16"/>
                <w:szCs w:val="16"/>
              </w:rPr>
            </w:pPr>
          </w:p>
        </w:tc>
        <w:tc>
          <w:tcPr>
            <w:tcW w:w="0" w:type="auto"/>
            <w:noWrap/>
          </w:tcPr>
          <w:p w14:paraId="032AD199" w14:textId="129133A4" w:rsidR="00516314" w:rsidRPr="00516314" w:rsidRDefault="00516314" w:rsidP="00516314">
            <w:pPr>
              <w:jc w:val="right"/>
              <w:rPr>
                <w:rFonts w:eastAsia="Times New Roman" w:cstheme="minorHAnsi"/>
                <w:color w:val="FF0000"/>
                <w:sz w:val="16"/>
                <w:szCs w:val="16"/>
              </w:rPr>
            </w:pPr>
          </w:p>
        </w:tc>
        <w:tc>
          <w:tcPr>
            <w:tcW w:w="0" w:type="auto"/>
            <w:noWrap/>
          </w:tcPr>
          <w:p w14:paraId="032AD19A" w14:textId="06FE73F3" w:rsidR="00516314" w:rsidRPr="00516314" w:rsidRDefault="00516314" w:rsidP="00516314">
            <w:pPr>
              <w:jc w:val="right"/>
              <w:rPr>
                <w:rFonts w:eastAsia="Times New Roman" w:cstheme="minorHAnsi"/>
                <w:color w:val="FF0000"/>
                <w:sz w:val="16"/>
                <w:szCs w:val="16"/>
              </w:rPr>
            </w:pPr>
          </w:p>
        </w:tc>
        <w:tc>
          <w:tcPr>
            <w:tcW w:w="0" w:type="auto"/>
            <w:noWrap/>
          </w:tcPr>
          <w:p w14:paraId="032AD19B" w14:textId="35F805AC" w:rsidR="00516314" w:rsidRPr="00516314" w:rsidRDefault="00516314" w:rsidP="00516314">
            <w:pPr>
              <w:jc w:val="right"/>
              <w:rPr>
                <w:rFonts w:eastAsia="Times New Roman" w:cstheme="minorHAnsi"/>
                <w:color w:val="FF0000"/>
                <w:sz w:val="16"/>
                <w:szCs w:val="16"/>
              </w:rPr>
            </w:pPr>
          </w:p>
        </w:tc>
        <w:tc>
          <w:tcPr>
            <w:tcW w:w="0" w:type="auto"/>
            <w:noWrap/>
            <w:hideMark/>
          </w:tcPr>
          <w:p w14:paraId="032AD19C" w14:textId="0866AF4A" w:rsidR="00516314" w:rsidRPr="00516314" w:rsidRDefault="00516314" w:rsidP="00516314">
            <w:pPr>
              <w:jc w:val="right"/>
              <w:rPr>
                <w:rFonts w:eastAsia="Times New Roman" w:cstheme="minorHAnsi"/>
                <w:color w:val="FF0000"/>
                <w:sz w:val="16"/>
                <w:szCs w:val="16"/>
              </w:rPr>
            </w:pPr>
            <w:r w:rsidRPr="00516314">
              <w:rPr>
                <w:sz w:val="16"/>
                <w:szCs w:val="16"/>
              </w:rPr>
              <w:t>-29.024,23</w:t>
            </w:r>
          </w:p>
        </w:tc>
        <w:tc>
          <w:tcPr>
            <w:tcW w:w="0" w:type="auto"/>
            <w:noWrap/>
            <w:hideMark/>
          </w:tcPr>
          <w:p w14:paraId="032AD19D" w14:textId="6E916FB6" w:rsidR="00516314" w:rsidRPr="00516314" w:rsidRDefault="00516314" w:rsidP="00516314">
            <w:pPr>
              <w:jc w:val="right"/>
              <w:rPr>
                <w:rFonts w:eastAsia="Times New Roman" w:cstheme="minorHAnsi"/>
                <w:color w:val="FF0000"/>
                <w:sz w:val="16"/>
                <w:szCs w:val="16"/>
              </w:rPr>
            </w:pPr>
            <w:r w:rsidRPr="00516314">
              <w:rPr>
                <w:sz w:val="16"/>
                <w:szCs w:val="16"/>
              </w:rPr>
              <w:t>-29.024,23</w:t>
            </w:r>
          </w:p>
        </w:tc>
      </w:tr>
      <w:tr w:rsidR="00516314" w:rsidRPr="00516314" w14:paraId="032AD1A7" w14:textId="77777777" w:rsidTr="00516314">
        <w:trPr>
          <w:cnfStyle w:val="000000010000" w:firstRow="0" w:lastRow="0" w:firstColumn="0" w:lastColumn="0" w:oddVBand="0" w:evenVBand="0" w:oddHBand="0" w:evenHBand="1" w:firstRowFirstColumn="0" w:firstRowLastColumn="0" w:lastRowFirstColumn="0" w:lastRowLastColumn="0"/>
          <w:trHeight w:val="285"/>
        </w:trPr>
        <w:tc>
          <w:tcPr>
            <w:tcW w:w="0" w:type="auto"/>
            <w:tcBorders>
              <w:top w:val="nil"/>
              <w:left w:val="single" w:sz="4" w:space="0" w:color="auto"/>
              <w:bottom w:val="single" w:sz="4" w:space="0" w:color="auto"/>
              <w:right w:val="single" w:sz="4" w:space="0" w:color="auto"/>
            </w:tcBorders>
            <w:noWrap/>
            <w:hideMark/>
          </w:tcPr>
          <w:p w14:paraId="032AD19F" w14:textId="2EFED4D7"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18</w:t>
            </w:r>
          </w:p>
        </w:tc>
        <w:tc>
          <w:tcPr>
            <w:tcW w:w="0" w:type="auto"/>
            <w:tcBorders>
              <w:top w:val="nil"/>
              <w:left w:val="nil"/>
              <w:bottom w:val="single" w:sz="4" w:space="0" w:color="auto"/>
              <w:right w:val="single" w:sz="4" w:space="0" w:color="auto"/>
            </w:tcBorders>
            <w:noWrap/>
            <w:hideMark/>
          </w:tcPr>
          <w:p w14:paraId="032AD1A0" w14:textId="5EC30130"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2038</w:t>
            </w:r>
          </w:p>
        </w:tc>
        <w:tc>
          <w:tcPr>
            <w:tcW w:w="0" w:type="auto"/>
            <w:noWrap/>
            <w:hideMark/>
          </w:tcPr>
          <w:p w14:paraId="032AD1A1" w14:textId="7D5F1B2B" w:rsidR="00516314" w:rsidRPr="00516314" w:rsidRDefault="00516314" w:rsidP="00516314">
            <w:pPr>
              <w:jc w:val="right"/>
              <w:rPr>
                <w:rFonts w:eastAsia="Times New Roman" w:cstheme="minorHAnsi"/>
                <w:color w:val="FF0000"/>
                <w:sz w:val="16"/>
                <w:szCs w:val="16"/>
              </w:rPr>
            </w:pPr>
          </w:p>
        </w:tc>
        <w:tc>
          <w:tcPr>
            <w:tcW w:w="0" w:type="auto"/>
            <w:noWrap/>
          </w:tcPr>
          <w:p w14:paraId="032AD1A2" w14:textId="6776D7A5" w:rsidR="00516314" w:rsidRPr="00516314" w:rsidRDefault="00516314" w:rsidP="00516314">
            <w:pPr>
              <w:jc w:val="right"/>
              <w:rPr>
                <w:rFonts w:eastAsia="Times New Roman" w:cstheme="minorHAnsi"/>
                <w:color w:val="FF0000"/>
                <w:sz w:val="16"/>
                <w:szCs w:val="16"/>
              </w:rPr>
            </w:pPr>
          </w:p>
        </w:tc>
        <w:tc>
          <w:tcPr>
            <w:tcW w:w="0" w:type="auto"/>
            <w:noWrap/>
          </w:tcPr>
          <w:p w14:paraId="032AD1A3" w14:textId="6CD34836" w:rsidR="00516314" w:rsidRPr="00516314" w:rsidRDefault="00516314" w:rsidP="00516314">
            <w:pPr>
              <w:jc w:val="right"/>
              <w:rPr>
                <w:rFonts w:eastAsia="Times New Roman" w:cstheme="minorHAnsi"/>
                <w:color w:val="FF0000"/>
                <w:sz w:val="16"/>
                <w:szCs w:val="16"/>
              </w:rPr>
            </w:pPr>
          </w:p>
        </w:tc>
        <w:tc>
          <w:tcPr>
            <w:tcW w:w="0" w:type="auto"/>
            <w:noWrap/>
          </w:tcPr>
          <w:p w14:paraId="032AD1A4" w14:textId="6AB2EA4C" w:rsidR="00516314" w:rsidRPr="00516314" w:rsidRDefault="00516314" w:rsidP="00516314">
            <w:pPr>
              <w:jc w:val="right"/>
              <w:rPr>
                <w:rFonts w:eastAsia="Times New Roman" w:cstheme="minorHAnsi"/>
                <w:color w:val="FF0000"/>
                <w:sz w:val="16"/>
                <w:szCs w:val="16"/>
              </w:rPr>
            </w:pPr>
          </w:p>
        </w:tc>
        <w:tc>
          <w:tcPr>
            <w:tcW w:w="0" w:type="auto"/>
            <w:noWrap/>
            <w:hideMark/>
          </w:tcPr>
          <w:p w14:paraId="032AD1A5" w14:textId="74119E24" w:rsidR="00516314" w:rsidRPr="00516314" w:rsidRDefault="00516314" w:rsidP="00516314">
            <w:pPr>
              <w:jc w:val="right"/>
              <w:rPr>
                <w:rFonts w:eastAsia="Times New Roman" w:cstheme="minorHAnsi"/>
                <w:color w:val="FF0000"/>
                <w:sz w:val="16"/>
                <w:szCs w:val="16"/>
              </w:rPr>
            </w:pPr>
            <w:r w:rsidRPr="00516314">
              <w:rPr>
                <w:sz w:val="16"/>
                <w:szCs w:val="16"/>
              </w:rPr>
              <w:t>-29.314,47</w:t>
            </w:r>
          </w:p>
        </w:tc>
        <w:tc>
          <w:tcPr>
            <w:tcW w:w="0" w:type="auto"/>
            <w:noWrap/>
            <w:hideMark/>
          </w:tcPr>
          <w:p w14:paraId="032AD1A6" w14:textId="6F67BCD1" w:rsidR="00516314" w:rsidRPr="00516314" w:rsidRDefault="00516314" w:rsidP="00516314">
            <w:pPr>
              <w:jc w:val="right"/>
              <w:rPr>
                <w:rFonts w:eastAsia="Times New Roman" w:cstheme="minorHAnsi"/>
                <w:color w:val="FF0000"/>
                <w:sz w:val="16"/>
                <w:szCs w:val="16"/>
              </w:rPr>
            </w:pPr>
            <w:r w:rsidRPr="00516314">
              <w:rPr>
                <w:sz w:val="16"/>
                <w:szCs w:val="16"/>
              </w:rPr>
              <w:t>-29.314,47</w:t>
            </w:r>
          </w:p>
        </w:tc>
      </w:tr>
      <w:tr w:rsidR="00516314" w:rsidRPr="00516314" w14:paraId="032AD1B0"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A8" w14:textId="0D6F142B"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19</w:t>
            </w:r>
          </w:p>
        </w:tc>
        <w:tc>
          <w:tcPr>
            <w:tcW w:w="0" w:type="auto"/>
            <w:tcBorders>
              <w:top w:val="nil"/>
              <w:left w:val="nil"/>
              <w:bottom w:val="single" w:sz="4" w:space="0" w:color="auto"/>
              <w:right w:val="single" w:sz="4" w:space="0" w:color="auto"/>
            </w:tcBorders>
            <w:noWrap/>
            <w:hideMark/>
          </w:tcPr>
          <w:p w14:paraId="032AD1A9" w14:textId="4238B8DC"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2039</w:t>
            </w:r>
          </w:p>
        </w:tc>
        <w:tc>
          <w:tcPr>
            <w:tcW w:w="0" w:type="auto"/>
            <w:noWrap/>
            <w:hideMark/>
          </w:tcPr>
          <w:p w14:paraId="032AD1AA" w14:textId="455E76C3" w:rsidR="00516314" w:rsidRPr="00516314" w:rsidRDefault="00516314" w:rsidP="00516314">
            <w:pPr>
              <w:jc w:val="right"/>
              <w:rPr>
                <w:rFonts w:eastAsia="Times New Roman" w:cstheme="minorHAnsi"/>
                <w:color w:val="FF0000"/>
                <w:sz w:val="16"/>
                <w:szCs w:val="16"/>
              </w:rPr>
            </w:pPr>
          </w:p>
        </w:tc>
        <w:tc>
          <w:tcPr>
            <w:tcW w:w="0" w:type="auto"/>
            <w:noWrap/>
          </w:tcPr>
          <w:p w14:paraId="032AD1AB" w14:textId="553BB034" w:rsidR="00516314" w:rsidRPr="00516314" w:rsidRDefault="00516314" w:rsidP="00516314">
            <w:pPr>
              <w:jc w:val="right"/>
              <w:rPr>
                <w:rFonts w:eastAsia="Times New Roman" w:cstheme="minorHAnsi"/>
                <w:color w:val="FF0000"/>
                <w:sz w:val="16"/>
                <w:szCs w:val="16"/>
              </w:rPr>
            </w:pPr>
          </w:p>
        </w:tc>
        <w:tc>
          <w:tcPr>
            <w:tcW w:w="0" w:type="auto"/>
            <w:noWrap/>
          </w:tcPr>
          <w:p w14:paraId="032AD1AC" w14:textId="3984AA73" w:rsidR="00516314" w:rsidRPr="00516314" w:rsidRDefault="00516314" w:rsidP="00516314">
            <w:pPr>
              <w:jc w:val="right"/>
              <w:rPr>
                <w:rFonts w:eastAsia="Times New Roman" w:cstheme="minorHAnsi"/>
                <w:color w:val="FF0000"/>
                <w:sz w:val="16"/>
                <w:szCs w:val="16"/>
              </w:rPr>
            </w:pPr>
          </w:p>
        </w:tc>
        <w:tc>
          <w:tcPr>
            <w:tcW w:w="0" w:type="auto"/>
            <w:noWrap/>
          </w:tcPr>
          <w:p w14:paraId="032AD1AD" w14:textId="00864152" w:rsidR="00516314" w:rsidRPr="00516314" w:rsidRDefault="00516314" w:rsidP="00516314">
            <w:pPr>
              <w:jc w:val="right"/>
              <w:rPr>
                <w:rFonts w:eastAsia="Times New Roman" w:cstheme="minorHAnsi"/>
                <w:color w:val="FF0000"/>
                <w:sz w:val="16"/>
                <w:szCs w:val="16"/>
              </w:rPr>
            </w:pPr>
          </w:p>
        </w:tc>
        <w:tc>
          <w:tcPr>
            <w:tcW w:w="0" w:type="auto"/>
            <w:noWrap/>
            <w:hideMark/>
          </w:tcPr>
          <w:p w14:paraId="032AD1AE" w14:textId="318457CD" w:rsidR="00516314" w:rsidRPr="00516314" w:rsidRDefault="00516314" w:rsidP="00516314">
            <w:pPr>
              <w:jc w:val="right"/>
              <w:rPr>
                <w:rFonts w:eastAsia="Times New Roman" w:cstheme="minorHAnsi"/>
                <w:color w:val="FF0000"/>
                <w:sz w:val="16"/>
                <w:szCs w:val="16"/>
              </w:rPr>
            </w:pPr>
            <w:r w:rsidRPr="00516314">
              <w:rPr>
                <w:sz w:val="16"/>
                <w:szCs w:val="16"/>
              </w:rPr>
              <w:t>-29.607,61</w:t>
            </w:r>
          </w:p>
        </w:tc>
        <w:tc>
          <w:tcPr>
            <w:tcW w:w="0" w:type="auto"/>
            <w:noWrap/>
            <w:hideMark/>
          </w:tcPr>
          <w:p w14:paraId="032AD1AF" w14:textId="5FA1D4CD" w:rsidR="00516314" w:rsidRPr="00516314" w:rsidRDefault="00516314" w:rsidP="00516314">
            <w:pPr>
              <w:jc w:val="right"/>
              <w:rPr>
                <w:rFonts w:eastAsia="Times New Roman" w:cstheme="minorHAnsi"/>
                <w:color w:val="FF0000"/>
                <w:sz w:val="16"/>
                <w:szCs w:val="16"/>
              </w:rPr>
            </w:pPr>
            <w:r w:rsidRPr="00516314">
              <w:rPr>
                <w:sz w:val="16"/>
                <w:szCs w:val="16"/>
              </w:rPr>
              <w:t>-29.607,61</w:t>
            </w:r>
          </w:p>
        </w:tc>
      </w:tr>
      <w:tr w:rsidR="00516314" w:rsidRPr="00516314" w14:paraId="032AD1B9"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B1" w14:textId="6BBD0BF6"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w:t>
            </w:r>
          </w:p>
        </w:tc>
        <w:tc>
          <w:tcPr>
            <w:tcW w:w="0" w:type="auto"/>
            <w:tcBorders>
              <w:top w:val="nil"/>
              <w:left w:val="nil"/>
              <w:bottom w:val="single" w:sz="4" w:space="0" w:color="auto"/>
              <w:right w:val="single" w:sz="4" w:space="0" w:color="auto"/>
            </w:tcBorders>
            <w:noWrap/>
            <w:hideMark/>
          </w:tcPr>
          <w:p w14:paraId="032AD1B2" w14:textId="3E6CF7E0"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2040</w:t>
            </w:r>
          </w:p>
        </w:tc>
        <w:tc>
          <w:tcPr>
            <w:tcW w:w="0" w:type="auto"/>
            <w:noWrap/>
            <w:hideMark/>
          </w:tcPr>
          <w:p w14:paraId="032AD1B3" w14:textId="5794A06A" w:rsidR="00516314" w:rsidRPr="00516314" w:rsidRDefault="00516314" w:rsidP="00516314">
            <w:pPr>
              <w:jc w:val="right"/>
              <w:rPr>
                <w:rFonts w:eastAsia="Times New Roman" w:cstheme="minorHAnsi"/>
                <w:color w:val="FF0000"/>
                <w:sz w:val="16"/>
                <w:szCs w:val="16"/>
              </w:rPr>
            </w:pPr>
          </w:p>
        </w:tc>
        <w:tc>
          <w:tcPr>
            <w:tcW w:w="0" w:type="auto"/>
            <w:noWrap/>
          </w:tcPr>
          <w:p w14:paraId="032AD1B4" w14:textId="6DE39DDE" w:rsidR="00516314" w:rsidRPr="00516314" w:rsidRDefault="00516314" w:rsidP="00516314">
            <w:pPr>
              <w:jc w:val="right"/>
              <w:rPr>
                <w:rFonts w:eastAsia="Times New Roman" w:cstheme="minorHAnsi"/>
                <w:color w:val="FF0000"/>
                <w:sz w:val="16"/>
                <w:szCs w:val="16"/>
              </w:rPr>
            </w:pPr>
          </w:p>
        </w:tc>
        <w:tc>
          <w:tcPr>
            <w:tcW w:w="0" w:type="auto"/>
            <w:noWrap/>
          </w:tcPr>
          <w:p w14:paraId="032AD1B5" w14:textId="5CFB441C" w:rsidR="00516314" w:rsidRPr="00516314" w:rsidRDefault="00516314" w:rsidP="00516314">
            <w:pPr>
              <w:jc w:val="right"/>
              <w:rPr>
                <w:rFonts w:eastAsia="Times New Roman" w:cstheme="minorHAnsi"/>
                <w:color w:val="FF0000"/>
                <w:sz w:val="16"/>
                <w:szCs w:val="16"/>
              </w:rPr>
            </w:pPr>
          </w:p>
        </w:tc>
        <w:tc>
          <w:tcPr>
            <w:tcW w:w="0" w:type="auto"/>
            <w:noWrap/>
          </w:tcPr>
          <w:p w14:paraId="032AD1B6" w14:textId="318BD871" w:rsidR="00516314" w:rsidRPr="00516314" w:rsidRDefault="00516314" w:rsidP="00516314">
            <w:pPr>
              <w:jc w:val="right"/>
              <w:rPr>
                <w:rFonts w:eastAsia="Times New Roman" w:cstheme="minorHAnsi"/>
                <w:color w:val="FF0000"/>
                <w:sz w:val="16"/>
                <w:szCs w:val="16"/>
              </w:rPr>
            </w:pPr>
          </w:p>
        </w:tc>
        <w:tc>
          <w:tcPr>
            <w:tcW w:w="0" w:type="auto"/>
            <w:noWrap/>
            <w:hideMark/>
          </w:tcPr>
          <w:p w14:paraId="032AD1B7" w14:textId="6D6362C3" w:rsidR="00516314" w:rsidRPr="00516314" w:rsidRDefault="00516314" w:rsidP="00516314">
            <w:pPr>
              <w:jc w:val="right"/>
              <w:rPr>
                <w:rFonts w:eastAsia="Times New Roman" w:cstheme="minorHAnsi"/>
                <w:color w:val="FF0000"/>
                <w:sz w:val="16"/>
                <w:szCs w:val="16"/>
              </w:rPr>
            </w:pPr>
            <w:r w:rsidRPr="00516314">
              <w:rPr>
                <w:sz w:val="16"/>
                <w:szCs w:val="16"/>
              </w:rPr>
              <w:t>-29.903,69</w:t>
            </w:r>
          </w:p>
        </w:tc>
        <w:tc>
          <w:tcPr>
            <w:tcW w:w="0" w:type="auto"/>
            <w:noWrap/>
            <w:hideMark/>
          </w:tcPr>
          <w:p w14:paraId="032AD1B8" w14:textId="2FF52CAA" w:rsidR="00516314" w:rsidRPr="00516314" w:rsidRDefault="00516314" w:rsidP="00516314">
            <w:pPr>
              <w:jc w:val="right"/>
              <w:rPr>
                <w:rFonts w:eastAsia="Times New Roman" w:cstheme="minorHAnsi"/>
                <w:color w:val="FF0000"/>
                <w:sz w:val="16"/>
                <w:szCs w:val="16"/>
              </w:rPr>
            </w:pPr>
            <w:r w:rsidRPr="00516314">
              <w:rPr>
                <w:sz w:val="16"/>
                <w:szCs w:val="16"/>
              </w:rPr>
              <w:t>-29.903,69</w:t>
            </w:r>
          </w:p>
        </w:tc>
      </w:tr>
      <w:tr w:rsidR="00516314" w:rsidRPr="00516314" w14:paraId="032AD1C2"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BA" w14:textId="1DCB3D02"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21</w:t>
            </w:r>
          </w:p>
        </w:tc>
        <w:tc>
          <w:tcPr>
            <w:tcW w:w="0" w:type="auto"/>
            <w:tcBorders>
              <w:top w:val="nil"/>
              <w:left w:val="nil"/>
              <w:bottom w:val="single" w:sz="4" w:space="0" w:color="auto"/>
              <w:right w:val="single" w:sz="4" w:space="0" w:color="auto"/>
            </w:tcBorders>
            <w:noWrap/>
            <w:hideMark/>
          </w:tcPr>
          <w:p w14:paraId="032AD1BB" w14:textId="5304638F"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2041</w:t>
            </w:r>
          </w:p>
        </w:tc>
        <w:tc>
          <w:tcPr>
            <w:tcW w:w="0" w:type="auto"/>
            <w:noWrap/>
            <w:hideMark/>
          </w:tcPr>
          <w:p w14:paraId="032AD1BC" w14:textId="42555AC6" w:rsidR="00516314" w:rsidRPr="00516314" w:rsidRDefault="00516314" w:rsidP="00516314">
            <w:pPr>
              <w:jc w:val="right"/>
              <w:rPr>
                <w:rFonts w:eastAsia="Times New Roman" w:cstheme="minorHAnsi"/>
                <w:color w:val="FF0000"/>
                <w:sz w:val="16"/>
                <w:szCs w:val="16"/>
              </w:rPr>
            </w:pPr>
          </w:p>
        </w:tc>
        <w:tc>
          <w:tcPr>
            <w:tcW w:w="0" w:type="auto"/>
            <w:noWrap/>
          </w:tcPr>
          <w:p w14:paraId="032AD1BD" w14:textId="502C4BD4" w:rsidR="00516314" w:rsidRPr="00516314" w:rsidRDefault="00516314" w:rsidP="00516314">
            <w:pPr>
              <w:jc w:val="right"/>
              <w:rPr>
                <w:rFonts w:eastAsia="Times New Roman" w:cstheme="minorHAnsi"/>
                <w:color w:val="FF0000"/>
                <w:sz w:val="16"/>
                <w:szCs w:val="16"/>
              </w:rPr>
            </w:pPr>
          </w:p>
        </w:tc>
        <w:tc>
          <w:tcPr>
            <w:tcW w:w="0" w:type="auto"/>
            <w:noWrap/>
          </w:tcPr>
          <w:p w14:paraId="032AD1BE" w14:textId="39F29D30" w:rsidR="00516314" w:rsidRPr="00516314" w:rsidRDefault="00516314" w:rsidP="00516314">
            <w:pPr>
              <w:jc w:val="right"/>
              <w:rPr>
                <w:rFonts w:eastAsia="Times New Roman" w:cstheme="minorHAnsi"/>
                <w:color w:val="FF0000"/>
                <w:sz w:val="16"/>
                <w:szCs w:val="16"/>
              </w:rPr>
            </w:pPr>
          </w:p>
        </w:tc>
        <w:tc>
          <w:tcPr>
            <w:tcW w:w="0" w:type="auto"/>
            <w:noWrap/>
          </w:tcPr>
          <w:p w14:paraId="032AD1BF" w14:textId="2E70D6F1" w:rsidR="00516314" w:rsidRPr="00516314" w:rsidRDefault="00516314" w:rsidP="00516314">
            <w:pPr>
              <w:jc w:val="right"/>
              <w:rPr>
                <w:rFonts w:eastAsia="Times New Roman" w:cstheme="minorHAnsi"/>
                <w:color w:val="FF0000"/>
                <w:sz w:val="16"/>
                <w:szCs w:val="16"/>
              </w:rPr>
            </w:pPr>
          </w:p>
        </w:tc>
        <w:tc>
          <w:tcPr>
            <w:tcW w:w="0" w:type="auto"/>
            <w:noWrap/>
            <w:hideMark/>
          </w:tcPr>
          <w:p w14:paraId="032AD1C0" w14:textId="1B0423C9" w:rsidR="00516314" w:rsidRPr="00516314" w:rsidRDefault="00516314" w:rsidP="00516314">
            <w:pPr>
              <w:jc w:val="right"/>
              <w:rPr>
                <w:rFonts w:eastAsia="Times New Roman" w:cstheme="minorHAnsi"/>
                <w:color w:val="FF0000"/>
                <w:sz w:val="16"/>
                <w:szCs w:val="16"/>
              </w:rPr>
            </w:pPr>
            <w:r w:rsidRPr="00516314">
              <w:rPr>
                <w:sz w:val="16"/>
                <w:szCs w:val="16"/>
              </w:rPr>
              <w:t>-30.202,73</w:t>
            </w:r>
          </w:p>
        </w:tc>
        <w:tc>
          <w:tcPr>
            <w:tcW w:w="0" w:type="auto"/>
            <w:noWrap/>
            <w:hideMark/>
          </w:tcPr>
          <w:p w14:paraId="032AD1C1" w14:textId="219D5D73" w:rsidR="00516314" w:rsidRPr="00516314" w:rsidRDefault="00516314" w:rsidP="00516314">
            <w:pPr>
              <w:jc w:val="right"/>
              <w:rPr>
                <w:rFonts w:eastAsia="Times New Roman" w:cstheme="minorHAnsi"/>
                <w:color w:val="FF0000"/>
                <w:sz w:val="16"/>
                <w:szCs w:val="16"/>
              </w:rPr>
            </w:pPr>
            <w:r w:rsidRPr="00516314">
              <w:rPr>
                <w:sz w:val="16"/>
                <w:szCs w:val="16"/>
              </w:rPr>
              <w:t>-30.202,73</w:t>
            </w:r>
          </w:p>
        </w:tc>
      </w:tr>
      <w:tr w:rsidR="00516314" w:rsidRPr="00516314" w14:paraId="032AD1CB"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C3" w14:textId="561358A8"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22</w:t>
            </w:r>
          </w:p>
        </w:tc>
        <w:tc>
          <w:tcPr>
            <w:tcW w:w="0" w:type="auto"/>
            <w:tcBorders>
              <w:top w:val="nil"/>
              <w:left w:val="nil"/>
              <w:bottom w:val="single" w:sz="4" w:space="0" w:color="auto"/>
              <w:right w:val="single" w:sz="4" w:space="0" w:color="auto"/>
            </w:tcBorders>
            <w:noWrap/>
            <w:hideMark/>
          </w:tcPr>
          <w:p w14:paraId="032AD1C4" w14:textId="23F8EC71"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2042</w:t>
            </w:r>
          </w:p>
        </w:tc>
        <w:tc>
          <w:tcPr>
            <w:tcW w:w="0" w:type="auto"/>
            <w:noWrap/>
            <w:hideMark/>
          </w:tcPr>
          <w:p w14:paraId="032AD1C5" w14:textId="4FB3E130" w:rsidR="00516314" w:rsidRPr="00516314" w:rsidRDefault="00516314" w:rsidP="00516314">
            <w:pPr>
              <w:jc w:val="right"/>
              <w:rPr>
                <w:rFonts w:eastAsia="Times New Roman" w:cstheme="minorHAnsi"/>
                <w:color w:val="FF0000"/>
                <w:sz w:val="16"/>
                <w:szCs w:val="16"/>
              </w:rPr>
            </w:pPr>
          </w:p>
        </w:tc>
        <w:tc>
          <w:tcPr>
            <w:tcW w:w="0" w:type="auto"/>
            <w:noWrap/>
          </w:tcPr>
          <w:p w14:paraId="032AD1C6" w14:textId="4E65D95C" w:rsidR="00516314" w:rsidRPr="00516314" w:rsidRDefault="00516314" w:rsidP="00516314">
            <w:pPr>
              <w:jc w:val="right"/>
              <w:rPr>
                <w:rFonts w:eastAsia="Times New Roman" w:cstheme="minorHAnsi"/>
                <w:color w:val="FF0000"/>
                <w:sz w:val="16"/>
                <w:szCs w:val="16"/>
              </w:rPr>
            </w:pPr>
          </w:p>
        </w:tc>
        <w:tc>
          <w:tcPr>
            <w:tcW w:w="0" w:type="auto"/>
            <w:noWrap/>
          </w:tcPr>
          <w:p w14:paraId="032AD1C7" w14:textId="2C1431B5" w:rsidR="00516314" w:rsidRPr="00516314" w:rsidRDefault="00516314" w:rsidP="00516314">
            <w:pPr>
              <w:jc w:val="right"/>
              <w:rPr>
                <w:rFonts w:eastAsia="Times New Roman" w:cstheme="minorHAnsi"/>
                <w:color w:val="FF0000"/>
                <w:sz w:val="16"/>
                <w:szCs w:val="16"/>
              </w:rPr>
            </w:pPr>
          </w:p>
        </w:tc>
        <w:tc>
          <w:tcPr>
            <w:tcW w:w="0" w:type="auto"/>
            <w:noWrap/>
          </w:tcPr>
          <w:p w14:paraId="032AD1C8" w14:textId="2B8518C6" w:rsidR="00516314" w:rsidRPr="00516314" w:rsidRDefault="00516314" w:rsidP="00516314">
            <w:pPr>
              <w:jc w:val="right"/>
              <w:rPr>
                <w:rFonts w:eastAsia="Times New Roman" w:cstheme="minorHAnsi"/>
                <w:color w:val="FF0000"/>
                <w:sz w:val="16"/>
                <w:szCs w:val="16"/>
              </w:rPr>
            </w:pPr>
          </w:p>
        </w:tc>
        <w:tc>
          <w:tcPr>
            <w:tcW w:w="0" w:type="auto"/>
            <w:noWrap/>
            <w:hideMark/>
          </w:tcPr>
          <w:p w14:paraId="032AD1C9" w14:textId="3AA5089F" w:rsidR="00516314" w:rsidRPr="00516314" w:rsidRDefault="00516314" w:rsidP="00516314">
            <w:pPr>
              <w:jc w:val="right"/>
              <w:rPr>
                <w:rFonts w:eastAsia="Times New Roman" w:cstheme="minorHAnsi"/>
                <w:color w:val="FF0000"/>
                <w:sz w:val="16"/>
                <w:szCs w:val="16"/>
              </w:rPr>
            </w:pPr>
            <w:r w:rsidRPr="00516314">
              <w:rPr>
                <w:sz w:val="16"/>
                <w:szCs w:val="16"/>
              </w:rPr>
              <w:t>-30.504,76</w:t>
            </w:r>
          </w:p>
        </w:tc>
        <w:tc>
          <w:tcPr>
            <w:tcW w:w="0" w:type="auto"/>
            <w:noWrap/>
            <w:hideMark/>
          </w:tcPr>
          <w:p w14:paraId="032AD1CA" w14:textId="60A3ADDD" w:rsidR="00516314" w:rsidRPr="00516314" w:rsidRDefault="00516314" w:rsidP="00516314">
            <w:pPr>
              <w:jc w:val="right"/>
              <w:rPr>
                <w:rFonts w:eastAsia="Times New Roman" w:cstheme="minorHAnsi"/>
                <w:color w:val="FF0000"/>
                <w:sz w:val="16"/>
                <w:szCs w:val="16"/>
              </w:rPr>
            </w:pPr>
            <w:r w:rsidRPr="00516314">
              <w:rPr>
                <w:sz w:val="16"/>
                <w:szCs w:val="16"/>
              </w:rPr>
              <w:t>-30.504,76</w:t>
            </w:r>
          </w:p>
        </w:tc>
      </w:tr>
      <w:tr w:rsidR="00516314" w:rsidRPr="00516314" w14:paraId="032AD1D4"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CC" w14:textId="768F50D4"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23</w:t>
            </w:r>
          </w:p>
        </w:tc>
        <w:tc>
          <w:tcPr>
            <w:tcW w:w="0" w:type="auto"/>
            <w:tcBorders>
              <w:top w:val="nil"/>
              <w:left w:val="nil"/>
              <w:bottom w:val="single" w:sz="4" w:space="0" w:color="auto"/>
              <w:right w:val="single" w:sz="4" w:space="0" w:color="auto"/>
            </w:tcBorders>
            <w:noWrap/>
            <w:hideMark/>
          </w:tcPr>
          <w:p w14:paraId="032AD1CD" w14:textId="3346A170"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2043</w:t>
            </w:r>
          </w:p>
        </w:tc>
        <w:tc>
          <w:tcPr>
            <w:tcW w:w="0" w:type="auto"/>
            <w:noWrap/>
            <w:hideMark/>
          </w:tcPr>
          <w:p w14:paraId="032AD1CE" w14:textId="3E3B6639" w:rsidR="00516314" w:rsidRPr="00516314" w:rsidRDefault="00516314" w:rsidP="00516314">
            <w:pPr>
              <w:jc w:val="right"/>
              <w:rPr>
                <w:rFonts w:eastAsia="Times New Roman" w:cstheme="minorHAnsi"/>
                <w:color w:val="FF0000"/>
                <w:sz w:val="16"/>
                <w:szCs w:val="16"/>
              </w:rPr>
            </w:pPr>
          </w:p>
        </w:tc>
        <w:tc>
          <w:tcPr>
            <w:tcW w:w="0" w:type="auto"/>
            <w:noWrap/>
          </w:tcPr>
          <w:p w14:paraId="032AD1CF" w14:textId="345073FE" w:rsidR="00516314" w:rsidRPr="00516314" w:rsidRDefault="00516314" w:rsidP="00516314">
            <w:pPr>
              <w:jc w:val="right"/>
              <w:rPr>
                <w:rFonts w:eastAsia="Times New Roman" w:cstheme="minorHAnsi"/>
                <w:color w:val="FF0000"/>
                <w:sz w:val="16"/>
                <w:szCs w:val="16"/>
              </w:rPr>
            </w:pPr>
          </w:p>
        </w:tc>
        <w:tc>
          <w:tcPr>
            <w:tcW w:w="0" w:type="auto"/>
            <w:noWrap/>
          </w:tcPr>
          <w:p w14:paraId="032AD1D0" w14:textId="7805E526" w:rsidR="00516314" w:rsidRPr="00516314" w:rsidRDefault="00516314" w:rsidP="00516314">
            <w:pPr>
              <w:jc w:val="right"/>
              <w:rPr>
                <w:rFonts w:eastAsia="Times New Roman" w:cstheme="minorHAnsi"/>
                <w:color w:val="FF0000"/>
                <w:sz w:val="16"/>
                <w:szCs w:val="16"/>
              </w:rPr>
            </w:pPr>
          </w:p>
        </w:tc>
        <w:tc>
          <w:tcPr>
            <w:tcW w:w="0" w:type="auto"/>
            <w:noWrap/>
          </w:tcPr>
          <w:p w14:paraId="032AD1D1" w14:textId="1DC3B510" w:rsidR="00516314" w:rsidRPr="00516314" w:rsidRDefault="00516314" w:rsidP="00516314">
            <w:pPr>
              <w:jc w:val="right"/>
              <w:rPr>
                <w:rFonts w:eastAsia="Times New Roman" w:cstheme="minorHAnsi"/>
                <w:color w:val="FF0000"/>
                <w:sz w:val="16"/>
                <w:szCs w:val="16"/>
              </w:rPr>
            </w:pPr>
          </w:p>
        </w:tc>
        <w:tc>
          <w:tcPr>
            <w:tcW w:w="0" w:type="auto"/>
            <w:noWrap/>
            <w:hideMark/>
          </w:tcPr>
          <w:p w14:paraId="032AD1D2" w14:textId="4380680A" w:rsidR="00516314" w:rsidRPr="00516314" w:rsidRDefault="00516314" w:rsidP="00516314">
            <w:pPr>
              <w:jc w:val="right"/>
              <w:rPr>
                <w:rFonts w:eastAsia="Times New Roman" w:cstheme="minorHAnsi"/>
                <w:color w:val="FF0000"/>
                <w:sz w:val="16"/>
                <w:szCs w:val="16"/>
              </w:rPr>
            </w:pPr>
            <w:r w:rsidRPr="00516314">
              <w:rPr>
                <w:sz w:val="16"/>
                <w:szCs w:val="16"/>
              </w:rPr>
              <w:t>-30.809,81</w:t>
            </w:r>
          </w:p>
        </w:tc>
        <w:tc>
          <w:tcPr>
            <w:tcW w:w="0" w:type="auto"/>
            <w:noWrap/>
            <w:hideMark/>
          </w:tcPr>
          <w:p w14:paraId="032AD1D3" w14:textId="197FB6E7" w:rsidR="00516314" w:rsidRPr="00516314" w:rsidRDefault="00516314" w:rsidP="00516314">
            <w:pPr>
              <w:jc w:val="right"/>
              <w:rPr>
                <w:rFonts w:eastAsia="Times New Roman" w:cstheme="minorHAnsi"/>
                <w:color w:val="FF0000"/>
                <w:sz w:val="16"/>
                <w:szCs w:val="16"/>
              </w:rPr>
            </w:pPr>
            <w:r w:rsidRPr="00516314">
              <w:rPr>
                <w:sz w:val="16"/>
                <w:szCs w:val="16"/>
              </w:rPr>
              <w:t>-30.809,81</w:t>
            </w:r>
          </w:p>
        </w:tc>
      </w:tr>
      <w:tr w:rsidR="00516314" w:rsidRPr="00516314" w14:paraId="032AD1DD"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D5" w14:textId="5FE95F3B"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24</w:t>
            </w:r>
          </w:p>
        </w:tc>
        <w:tc>
          <w:tcPr>
            <w:tcW w:w="0" w:type="auto"/>
            <w:tcBorders>
              <w:top w:val="nil"/>
              <w:left w:val="nil"/>
              <w:bottom w:val="single" w:sz="4" w:space="0" w:color="auto"/>
              <w:right w:val="single" w:sz="4" w:space="0" w:color="auto"/>
            </w:tcBorders>
            <w:noWrap/>
            <w:hideMark/>
          </w:tcPr>
          <w:p w14:paraId="032AD1D6" w14:textId="29AAB8E8"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2044</w:t>
            </w:r>
          </w:p>
        </w:tc>
        <w:tc>
          <w:tcPr>
            <w:tcW w:w="0" w:type="auto"/>
            <w:noWrap/>
            <w:hideMark/>
          </w:tcPr>
          <w:p w14:paraId="032AD1D7" w14:textId="0FF10AAA" w:rsidR="00516314" w:rsidRPr="00516314" w:rsidRDefault="00516314" w:rsidP="00516314">
            <w:pPr>
              <w:jc w:val="right"/>
              <w:rPr>
                <w:rFonts w:eastAsia="Times New Roman" w:cstheme="minorHAnsi"/>
                <w:color w:val="FF0000"/>
                <w:sz w:val="16"/>
                <w:szCs w:val="16"/>
              </w:rPr>
            </w:pPr>
          </w:p>
        </w:tc>
        <w:tc>
          <w:tcPr>
            <w:tcW w:w="0" w:type="auto"/>
            <w:noWrap/>
          </w:tcPr>
          <w:p w14:paraId="032AD1D8" w14:textId="0D7E9B63" w:rsidR="00516314" w:rsidRPr="00516314" w:rsidRDefault="00516314" w:rsidP="00516314">
            <w:pPr>
              <w:jc w:val="right"/>
              <w:rPr>
                <w:rFonts w:eastAsia="Times New Roman" w:cstheme="minorHAnsi"/>
                <w:color w:val="FF0000"/>
                <w:sz w:val="16"/>
                <w:szCs w:val="16"/>
              </w:rPr>
            </w:pPr>
          </w:p>
        </w:tc>
        <w:tc>
          <w:tcPr>
            <w:tcW w:w="0" w:type="auto"/>
            <w:noWrap/>
          </w:tcPr>
          <w:p w14:paraId="032AD1D9" w14:textId="29AD8D33" w:rsidR="00516314" w:rsidRPr="00516314" w:rsidRDefault="00516314" w:rsidP="00516314">
            <w:pPr>
              <w:jc w:val="right"/>
              <w:rPr>
                <w:rFonts w:eastAsia="Times New Roman" w:cstheme="minorHAnsi"/>
                <w:color w:val="FF0000"/>
                <w:sz w:val="16"/>
                <w:szCs w:val="16"/>
              </w:rPr>
            </w:pPr>
          </w:p>
        </w:tc>
        <w:tc>
          <w:tcPr>
            <w:tcW w:w="0" w:type="auto"/>
            <w:noWrap/>
          </w:tcPr>
          <w:p w14:paraId="032AD1DA" w14:textId="1534E7CE" w:rsidR="00516314" w:rsidRPr="00516314" w:rsidRDefault="00516314" w:rsidP="00516314">
            <w:pPr>
              <w:jc w:val="right"/>
              <w:rPr>
                <w:rFonts w:eastAsia="Times New Roman" w:cstheme="minorHAnsi"/>
                <w:color w:val="FF0000"/>
                <w:sz w:val="16"/>
                <w:szCs w:val="16"/>
              </w:rPr>
            </w:pPr>
          </w:p>
        </w:tc>
        <w:tc>
          <w:tcPr>
            <w:tcW w:w="0" w:type="auto"/>
            <w:noWrap/>
            <w:hideMark/>
          </w:tcPr>
          <w:p w14:paraId="032AD1DB" w14:textId="761F0560" w:rsidR="00516314" w:rsidRPr="00516314" w:rsidRDefault="00516314" w:rsidP="00516314">
            <w:pPr>
              <w:jc w:val="right"/>
              <w:rPr>
                <w:rFonts w:eastAsia="Times New Roman" w:cstheme="minorHAnsi"/>
                <w:color w:val="FF0000"/>
                <w:sz w:val="16"/>
                <w:szCs w:val="16"/>
              </w:rPr>
            </w:pPr>
            <w:r w:rsidRPr="00516314">
              <w:rPr>
                <w:sz w:val="16"/>
                <w:szCs w:val="16"/>
              </w:rPr>
              <w:t>-31.117,91</w:t>
            </w:r>
          </w:p>
        </w:tc>
        <w:tc>
          <w:tcPr>
            <w:tcW w:w="0" w:type="auto"/>
            <w:noWrap/>
            <w:hideMark/>
          </w:tcPr>
          <w:p w14:paraId="032AD1DC" w14:textId="193E66A5" w:rsidR="00516314" w:rsidRPr="00516314" w:rsidRDefault="00516314" w:rsidP="00516314">
            <w:pPr>
              <w:jc w:val="right"/>
              <w:rPr>
                <w:rFonts w:eastAsia="Times New Roman" w:cstheme="minorHAnsi"/>
                <w:color w:val="FF0000"/>
                <w:sz w:val="16"/>
                <w:szCs w:val="16"/>
              </w:rPr>
            </w:pPr>
            <w:r w:rsidRPr="00516314">
              <w:rPr>
                <w:sz w:val="16"/>
                <w:szCs w:val="16"/>
              </w:rPr>
              <w:t>-31.117,91</w:t>
            </w:r>
          </w:p>
        </w:tc>
      </w:tr>
      <w:tr w:rsidR="00516314" w:rsidRPr="00516314" w14:paraId="032AD1E6"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DE" w14:textId="13AEEC37"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25</w:t>
            </w:r>
          </w:p>
        </w:tc>
        <w:tc>
          <w:tcPr>
            <w:tcW w:w="0" w:type="auto"/>
            <w:tcBorders>
              <w:top w:val="nil"/>
              <w:left w:val="nil"/>
              <w:bottom w:val="single" w:sz="4" w:space="0" w:color="auto"/>
              <w:right w:val="single" w:sz="4" w:space="0" w:color="auto"/>
            </w:tcBorders>
            <w:noWrap/>
            <w:hideMark/>
          </w:tcPr>
          <w:p w14:paraId="032AD1DF" w14:textId="3BF05DB5"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2045</w:t>
            </w:r>
          </w:p>
        </w:tc>
        <w:tc>
          <w:tcPr>
            <w:tcW w:w="0" w:type="auto"/>
            <w:noWrap/>
            <w:hideMark/>
          </w:tcPr>
          <w:p w14:paraId="032AD1E0" w14:textId="1711533F" w:rsidR="00516314" w:rsidRPr="00516314" w:rsidRDefault="00516314" w:rsidP="00516314">
            <w:pPr>
              <w:jc w:val="right"/>
              <w:rPr>
                <w:rFonts w:eastAsia="Times New Roman" w:cstheme="minorHAnsi"/>
                <w:color w:val="FF0000"/>
                <w:sz w:val="16"/>
                <w:szCs w:val="16"/>
              </w:rPr>
            </w:pPr>
          </w:p>
        </w:tc>
        <w:tc>
          <w:tcPr>
            <w:tcW w:w="0" w:type="auto"/>
            <w:noWrap/>
          </w:tcPr>
          <w:p w14:paraId="032AD1E1" w14:textId="4D1BDCB6" w:rsidR="00516314" w:rsidRPr="00516314" w:rsidRDefault="00516314" w:rsidP="00516314">
            <w:pPr>
              <w:jc w:val="right"/>
              <w:rPr>
                <w:rFonts w:eastAsia="Times New Roman" w:cstheme="minorHAnsi"/>
                <w:color w:val="FF0000"/>
                <w:sz w:val="16"/>
                <w:szCs w:val="16"/>
              </w:rPr>
            </w:pPr>
          </w:p>
        </w:tc>
        <w:tc>
          <w:tcPr>
            <w:tcW w:w="0" w:type="auto"/>
            <w:noWrap/>
          </w:tcPr>
          <w:p w14:paraId="032AD1E2" w14:textId="058FB183" w:rsidR="00516314" w:rsidRPr="00516314" w:rsidRDefault="00516314" w:rsidP="00516314">
            <w:pPr>
              <w:jc w:val="right"/>
              <w:rPr>
                <w:rFonts w:eastAsia="Times New Roman" w:cstheme="minorHAnsi"/>
                <w:color w:val="FF0000"/>
                <w:sz w:val="16"/>
                <w:szCs w:val="16"/>
              </w:rPr>
            </w:pPr>
          </w:p>
        </w:tc>
        <w:tc>
          <w:tcPr>
            <w:tcW w:w="0" w:type="auto"/>
            <w:noWrap/>
          </w:tcPr>
          <w:p w14:paraId="032AD1E3" w14:textId="020E9C52" w:rsidR="00516314" w:rsidRPr="00516314" w:rsidRDefault="00516314" w:rsidP="00516314">
            <w:pPr>
              <w:jc w:val="right"/>
              <w:rPr>
                <w:rFonts w:eastAsia="Times New Roman" w:cstheme="minorHAnsi"/>
                <w:color w:val="FF0000"/>
                <w:sz w:val="16"/>
                <w:szCs w:val="16"/>
              </w:rPr>
            </w:pPr>
          </w:p>
        </w:tc>
        <w:tc>
          <w:tcPr>
            <w:tcW w:w="0" w:type="auto"/>
            <w:noWrap/>
            <w:hideMark/>
          </w:tcPr>
          <w:p w14:paraId="032AD1E4" w14:textId="62B2AC9A" w:rsidR="00516314" w:rsidRPr="00516314" w:rsidRDefault="00516314" w:rsidP="00516314">
            <w:pPr>
              <w:jc w:val="right"/>
              <w:rPr>
                <w:rFonts w:eastAsia="Times New Roman" w:cstheme="minorHAnsi"/>
                <w:color w:val="FF0000"/>
                <w:sz w:val="16"/>
                <w:szCs w:val="16"/>
              </w:rPr>
            </w:pPr>
            <w:r w:rsidRPr="00516314">
              <w:rPr>
                <w:sz w:val="16"/>
                <w:szCs w:val="16"/>
              </w:rPr>
              <w:t>-31.429,09</w:t>
            </w:r>
          </w:p>
        </w:tc>
        <w:tc>
          <w:tcPr>
            <w:tcW w:w="0" w:type="auto"/>
            <w:noWrap/>
            <w:hideMark/>
          </w:tcPr>
          <w:p w14:paraId="032AD1E5" w14:textId="06CA4008" w:rsidR="00516314" w:rsidRPr="00516314" w:rsidRDefault="00516314" w:rsidP="00516314">
            <w:pPr>
              <w:jc w:val="right"/>
              <w:rPr>
                <w:rFonts w:eastAsia="Times New Roman" w:cstheme="minorHAnsi"/>
                <w:color w:val="FF0000"/>
                <w:sz w:val="16"/>
                <w:szCs w:val="16"/>
              </w:rPr>
            </w:pPr>
            <w:r w:rsidRPr="00516314">
              <w:rPr>
                <w:sz w:val="16"/>
                <w:szCs w:val="16"/>
              </w:rPr>
              <w:t>-31.429,09</w:t>
            </w:r>
          </w:p>
        </w:tc>
      </w:tr>
      <w:tr w:rsidR="00516314" w:rsidRPr="00516314" w14:paraId="032AD1EF"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E7" w14:textId="4FE7088B"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26</w:t>
            </w:r>
          </w:p>
        </w:tc>
        <w:tc>
          <w:tcPr>
            <w:tcW w:w="0" w:type="auto"/>
            <w:tcBorders>
              <w:top w:val="nil"/>
              <w:left w:val="nil"/>
              <w:bottom w:val="single" w:sz="4" w:space="0" w:color="auto"/>
              <w:right w:val="single" w:sz="4" w:space="0" w:color="auto"/>
            </w:tcBorders>
            <w:noWrap/>
            <w:hideMark/>
          </w:tcPr>
          <w:p w14:paraId="032AD1E8" w14:textId="3DBBD8CA"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2046</w:t>
            </w:r>
          </w:p>
        </w:tc>
        <w:tc>
          <w:tcPr>
            <w:tcW w:w="0" w:type="auto"/>
            <w:noWrap/>
            <w:hideMark/>
          </w:tcPr>
          <w:p w14:paraId="032AD1E9" w14:textId="657F99B4" w:rsidR="00516314" w:rsidRPr="00516314" w:rsidRDefault="00516314" w:rsidP="00516314">
            <w:pPr>
              <w:jc w:val="right"/>
              <w:rPr>
                <w:rFonts w:eastAsia="Times New Roman" w:cstheme="minorHAnsi"/>
                <w:color w:val="FF0000"/>
                <w:sz w:val="16"/>
                <w:szCs w:val="16"/>
              </w:rPr>
            </w:pPr>
          </w:p>
        </w:tc>
        <w:tc>
          <w:tcPr>
            <w:tcW w:w="0" w:type="auto"/>
            <w:noWrap/>
          </w:tcPr>
          <w:p w14:paraId="032AD1EA" w14:textId="40EF115A" w:rsidR="00516314" w:rsidRPr="00516314" w:rsidRDefault="00516314" w:rsidP="00516314">
            <w:pPr>
              <w:jc w:val="right"/>
              <w:rPr>
                <w:rFonts w:eastAsia="Times New Roman" w:cstheme="minorHAnsi"/>
                <w:color w:val="FF0000"/>
                <w:sz w:val="16"/>
                <w:szCs w:val="16"/>
              </w:rPr>
            </w:pPr>
          </w:p>
        </w:tc>
        <w:tc>
          <w:tcPr>
            <w:tcW w:w="0" w:type="auto"/>
            <w:noWrap/>
          </w:tcPr>
          <w:p w14:paraId="032AD1EB" w14:textId="43953E3B" w:rsidR="00516314" w:rsidRPr="00516314" w:rsidRDefault="00516314" w:rsidP="00516314">
            <w:pPr>
              <w:jc w:val="right"/>
              <w:rPr>
                <w:rFonts w:eastAsia="Times New Roman" w:cstheme="minorHAnsi"/>
                <w:color w:val="FF0000"/>
                <w:sz w:val="16"/>
                <w:szCs w:val="16"/>
              </w:rPr>
            </w:pPr>
          </w:p>
        </w:tc>
        <w:tc>
          <w:tcPr>
            <w:tcW w:w="0" w:type="auto"/>
            <w:noWrap/>
          </w:tcPr>
          <w:p w14:paraId="032AD1EC" w14:textId="74999926" w:rsidR="00516314" w:rsidRPr="00516314" w:rsidRDefault="00516314" w:rsidP="00516314">
            <w:pPr>
              <w:jc w:val="right"/>
              <w:rPr>
                <w:rFonts w:eastAsia="Times New Roman" w:cstheme="minorHAnsi"/>
                <w:color w:val="FF0000"/>
                <w:sz w:val="16"/>
                <w:szCs w:val="16"/>
              </w:rPr>
            </w:pPr>
          </w:p>
        </w:tc>
        <w:tc>
          <w:tcPr>
            <w:tcW w:w="0" w:type="auto"/>
            <w:noWrap/>
            <w:hideMark/>
          </w:tcPr>
          <w:p w14:paraId="032AD1ED" w14:textId="0B628AE3" w:rsidR="00516314" w:rsidRPr="00516314" w:rsidRDefault="00516314" w:rsidP="00516314">
            <w:pPr>
              <w:jc w:val="right"/>
              <w:rPr>
                <w:rFonts w:eastAsia="Times New Roman" w:cstheme="minorHAnsi"/>
                <w:color w:val="FF0000"/>
                <w:sz w:val="16"/>
                <w:szCs w:val="16"/>
              </w:rPr>
            </w:pPr>
            <w:r w:rsidRPr="00516314">
              <w:rPr>
                <w:sz w:val="16"/>
                <w:szCs w:val="16"/>
              </w:rPr>
              <w:t>-31.743,38</w:t>
            </w:r>
          </w:p>
        </w:tc>
        <w:tc>
          <w:tcPr>
            <w:tcW w:w="0" w:type="auto"/>
            <w:noWrap/>
            <w:hideMark/>
          </w:tcPr>
          <w:p w14:paraId="032AD1EE" w14:textId="6840CDC7" w:rsidR="00516314" w:rsidRPr="00516314" w:rsidRDefault="00516314" w:rsidP="00516314">
            <w:pPr>
              <w:jc w:val="right"/>
              <w:rPr>
                <w:rFonts w:eastAsia="Times New Roman" w:cstheme="minorHAnsi"/>
                <w:color w:val="FF0000"/>
                <w:sz w:val="16"/>
                <w:szCs w:val="16"/>
              </w:rPr>
            </w:pPr>
            <w:r w:rsidRPr="00516314">
              <w:rPr>
                <w:sz w:val="16"/>
                <w:szCs w:val="16"/>
              </w:rPr>
              <w:t>-31.743,38</w:t>
            </w:r>
          </w:p>
        </w:tc>
      </w:tr>
      <w:tr w:rsidR="00516314" w:rsidRPr="00516314" w14:paraId="032AD1F8"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F0" w14:textId="30F7A43D"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27</w:t>
            </w:r>
          </w:p>
        </w:tc>
        <w:tc>
          <w:tcPr>
            <w:tcW w:w="0" w:type="auto"/>
            <w:tcBorders>
              <w:top w:val="nil"/>
              <w:left w:val="nil"/>
              <w:bottom w:val="single" w:sz="4" w:space="0" w:color="auto"/>
              <w:right w:val="single" w:sz="4" w:space="0" w:color="auto"/>
            </w:tcBorders>
            <w:noWrap/>
            <w:hideMark/>
          </w:tcPr>
          <w:p w14:paraId="032AD1F1" w14:textId="58C615B9"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2047</w:t>
            </w:r>
          </w:p>
        </w:tc>
        <w:tc>
          <w:tcPr>
            <w:tcW w:w="0" w:type="auto"/>
            <w:noWrap/>
            <w:hideMark/>
          </w:tcPr>
          <w:p w14:paraId="032AD1F2" w14:textId="70F96359" w:rsidR="00516314" w:rsidRPr="00516314" w:rsidRDefault="00516314" w:rsidP="00516314">
            <w:pPr>
              <w:jc w:val="right"/>
              <w:rPr>
                <w:rFonts w:eastAsia="Times New Roman" w:cstheme="minorHAnsi"/>
                <w:color w:val="FF0000"/>
                <w:sz w:val="16"/>
                <w:szCs w:val="16"/>
              </w:rPr>
            </w:pPr>
          </w:p>
        </w:tc>
        <w:tc>
          <w:tcPr>
            <w:tcW w:w="0" w:type="auto"/>
            <w:noWrap/>
          </w:tcPr>
          <w:p w14:paraId="032AD1F3" w14:textId="2E797E5E" w:rsidR="00516314" w:rsidRPr="00516314" w:rsidRDefault="00516314" w:rsidP="00516314">
            <w:pPr>
              <w:jc w:val="right"/>
              <w:rPr>
                <w:rFonts w:eastAsia="Times New Roman" w:cstheme="minorHAnsi"/>
                <w:color w:val="FF0000"/>
                <w:sz w:val="16"/>
                <w:szCs w:val="16"/>
              </w:rPr>
            </w:pPr>
          </w:p>
        </w:tc>
        <w:tc>
          <w:tcPr>
            <w:tcW w:w="0" w:type="auto"/>
            <w:noWrap/>
          </w:tcPr>
          <w:p w14:paraId="032AD1F4" w14:textId="2C0140CB" w:rsidR="00516314" w:rsidRPr="00516314" w:rsidRDefault="00516314" w:rsidP="00516314">
            <w:pPr>
              <w:jc w:val="right"/>
              <w:rPr>
                <w:rFonts w:eastAsia="Times New Roman" w:cstheme="minorHAnsi"/>
                <w:color w:val="FF0000"/>
                <w:sz w:val="16"/>
                <w:szCs w:val="16"/>
              </w:rPr>
            </w:pPr>
          </w:p>
        </w:tc>
        <w:tc>
          <w:tcPr>
            <w:tcW w:w="0" w:type="auto"/>
            <w:noWrap/>
          </w:tcPr>
          <w:p w14:paraId="032AD1F5" w14:textId="4F813CAB" w:rsidR="00516314" w:rsidRPr="00516314" w:rsidRDefault="00516314" w:rsidP="00516314">
            <w:pPr>
              <w:jc w:val="right"/>
              <w:rPr>
                <w:rFonts w:eastAsia="Times New Roman" w:cstheme="minorHAnsi"/>
                <w:color w:val="FF0000"/>
                <w:sz w:val="16"/>
                <w:szCs w:val="16"/>
              </w:rPr>
            </w:pPr>
          </w:p>
        </w:tc>
        <w:tc>
          <w:tcPr>
            <w:tcW w:w="0" w:type="auto"/>
            <w:noWrap/>
            <w:hideMark/>
          </w:tcPr>
          <w:p w14:paraId="032AD1F6" w14:textId="1311E784" w:rsidR="00516314" w:rsidRPr="00516314" w:rsidRDefault="00516314" w:rsidP="00516314">
            <w:pPr>
              <w:jc w:val="right"/>
              <w:rPr>
                <w:rFonts w:eastAsia="Times New Roman" w:cstheme="minorHAnsi"/>
                <w:color w:val="FF0000"/>
                <w:sz w:val="16"/>
                <w:szCs w:val="16"/>
              </w:rPr>
            </w:pPr>
            <w:r w:rsidRPr="00516314">
              <w:rPr>
                <w:sz w:val="16"/>
                <w:szCs w:val="16"/>
              </w:rPr>
              <w:t>-32.060,81</w:t>
            </w:r>
          </w:p>
        </w:tc>
        <w:tc>
          <w:tcPr>
            <w:tcW w:w="0" w:type="auto"/>
            <w:noWrap/>
            <w:hideMark/>
          </w:tcPr>
          <w:p w14:paraId="032AD1F7" w14:textId="7548B007" w:rsidR="00516314" w:rsidRPr="00516314" w:rsidRDefault="00516314" w:rsidP="00516314">
            <w:pPr>
              <w:jc w:val="right"/>
              <w:rPr>
                <w:rFonts w:eastAsia="Times New Roman" w:cstheme="minorHAnsi"/>
                <w:color w:val="FF0000"/>
                <w:sz w:val="16"/>
                <w:szCs w:val="16"/>
              </w:rPr>
            </w:pPr>
            <w:r w:rsidRPr="00516314">
              <w:rPr>
                <w:sz w:val="16"/>
                <w:szCs w:val="16"/>
              </w:rPr>
              <w:t>-32.060,81</w:t>
            </w:r>
          </w:p>
        </w:tc>
      </w:tr>
      <w:tr w:rsidR="00516314" w:rsidRPr="00516314" w14:paraId="032AD201"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1F9" w14:textId="1AEA7EEE"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28</w:t>
            </w:r>
          </w:p>
        </w:tc>
        <w:tc>
          <w:tcPr>
            <w:tcW w:w="0" w:type="auto"/>
            <w:tcBorders>
              <w:top w:val="nil"/>
              <w:left w:val="nil"/>
              <w:bottom w:val="single" w:sz="4" w:space="0" w:color="auto"/>
              <w:right w:val="single" w:sz="4" w:space="0" w:color="auto"/>
            </w:tcBorders>
            <w:noWrap/>
            <w:hideMark/>
          </w:tcPr>
          <w:p w14:paraId="032AD1FA" w14:textId="6F0F24B3"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2048</w:t>
            </w:r>
          </w:p>
        </w:tc>
        <w:tc>
          <w:tcPr>
            <w:tcW w:w="0" w:type="auto"/>
            <w:noWrap/>
            <w:hideMark/>
          </w:tcPr>
          <w:p w14:paraId="032AD1FB" w14:textId="03165D5A" w:rsidR="00516314" w:rsidRPr="00516314" w:rsidRDefault="00516314" w:rsidP="00516314">
            <w:pPr>
              <w:jc w:val="right"/>
              <w:rPr>
                <w:rFonts w:eastAsia="Times New Roman" w:cstheme="minorHAnsi"/>
                <w:color w:val="FF0000"/>
                <w:sz w:val="16"/>
                <w:szCs w:val="16"/>
              </w:rPr>
            </w:pPr>
          </w:p>
        </w:tc>
        <w:tc>
          <w:tcPr>
            <w:tcW w:w="0" w:type="auto"/>
            <w:noWrap/>
          </w:tcPr>
          <w:p w14:paraId="032AD1FC" w14:textId="05F1995E" w:rsidR="00516314" w:rsidRPr="00516314" w:rsidRDefault="00516314" w:rsidP="00516314">
            <w:pPr>
              <w:jc w:val="right"/>
              <w:rPr>
                <w:rFonts w:eastAsia="Times New Roman" w:cstheme="minorHAnsi"/>
                <w:color w:val="FF0000"/>
                <w:sz w:val="16"/>
                <w:szCs w:val="16"/>
              </w:rPr>
            </w:pPr>
          </w:p>
        </w:tc>
        <w:tc>
          <w:tcPr>
            <w:tcW w:w="0" w:type="auto"/>
            <w:noWrap/>
          </w:tcPr>
          <w:p w14:paraId="032AD1FD" w14:textId="1B0A8E92" w:rsidR="00516314" w:rsidRPr="00516314" w:rsidRDefault="00516314" w:rsidP="00516314">
            <w:pPr>
              <w:jc w:val="right"/>
              <w:rPr>
                <w:rFonts w:eastAsia="Times New Roman" w:cstheme="minorHAnsi"/>
                <w:color w:val="FF0000"/>
                <w:sz w:val="16"/>
                <w:szCs w:val="16"/>
              </w:rPr>
            </w:pPr>
          </w:p>
        </w:tc>
        <w:tc>
          <w:tcPr>
            <w:tcW w:w="0" w:type="auto"/>
            <w:noWrap/>
          </w:tcPr>
          <w:p w14:paraId="032AD1FE" w14:textId="471F68F6" w:rsidR="00516314" w:rsidRPr="00516314" w:rsidRDefault="00516314" w:rsidP="00516314">
            <w:pPr>
              <w:jc w:val="right"/>
              <w:rPr>
                <w:rFonts w:eastAsia="Times New Roman" w:cstheme="minorHAnsi"/>
                <w:color w:val="FF0000"/>
                <w:sz w:val="16"/>
                <w:szCs w:val="16"/>
              </w:rPr>
            </w:pPr>
          </w:p>
        </w:tc>
        <w:tc>
          <w:tcPr>
            <w:tcW w:w="0" w:type="auto"/>
            <w:noWrap/>
            <w:hideMark/>
          </w:tcPr>
          <w:p w14:paraId="032AD1FF" w14:textId="52945252" w:rsidR="00516314" w:rsidRPr="00516314" w:rsidRDefault="00516314" w:rsidP="00516314">
            <w:pPr>
              <w:jc w:val="right"/>
              <w:rPr>
                <w:rFonts w:eastAsia="Times New Roman" w:cstheme="minorHAnsi"/>
                <w:color w:val="FF0000"/>
                <w:sz w:val="16"/>
                <w:szCs w:val="16"/>
              </w:rPr>
            </w:pPr>
            <w:r w:rsidRPr="00516314">
              <w:rPr>
                <w:sz w:val="16"/>
                <w:szCs w:val="16"/>
              </w:rPr>
              <w:t>-32.381,42</w:t>
            </w:r>
          </w:p>
        </w:tc>
        <w:tc>
          <w:tcPr>
            <w:tcW w:w="0" w:type="auto"/>
            <w:noWrap/>
            <w:hideMark/>
          </w:tcPr>
          <w:p w14:paraId="032AD200" w14:textId="143C26A7" w:rsidR="00516314" w:rsidRPr="00516314" w:rsidRDefault="00516314" w:rsidP="00516314">
            <w:pPr>
              <w:jc w:val="right"/>
              <w:rPr>
                <w:rFonts w:eastAsia="Times New Roman" w:cstheme="minorHAnsi"/>
                <w:color w:val="FF0000"/>
                <w:sz w:val="16"/>
                <w:szCs w:val="16"/>
              </w:rPr>
            </w:pPr>
            <w:r w:rsidRPr="00516314">
              <w:rPr>
                <w:sz w:val="16"/>
                <w:szCs w:val="16"/>
              </w:rPr>
              <w:t>-32.381,42</w:t>
            </w:r>
          </w:p>
        </w:tc>
      </w:tr>
      <w:tr w:rsidR="00516314" w:rsidRPr="00516314" w14:paraId="032AD20A"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032AD202" w14:textId="1B0F39F2"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29</w:t>
            </w:r>
          </w:p>
        </w:tc>
        <w:tc>
          <w:tcPr>
            <w:tcW w:w="0" w:type="auto"/>
            <w:tcBorders>
              <w:top w:val="nil"/>
              <w:left w:val="nil"/>
              <w:bottom w:val="single" w:sz="4" w:space="0" w:color="auto"/>
              <w:right w:val="single" w:sz="4" w:space="0" w:color="auto"/>
            </w:tcBorders>
            <w:noWrap/>
          </w:tcPr>
          <w:p w14:paraId="032AD203" w14:textId="46AEC66F"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2049</w:t>
            </w:r>
          </w:p>
        </w:tc>
        <w:tc>
          <w:tcPr>
            <w:tcW w:w="0" w:type="auto"/>
            <w:noWrap/>
          </w:tcPr>
          <w:p w14:paraId="032AD204" w14:textId="60B0202D" w:rsidR="00516314" w:rsidRPr="00516314" w:rsidRDefault="00516314" w:rsidP="00516314">
            <w:pPr>
              <w:jc w:val="right"/>
              <w:rPr>
                <w:rFonts w:eastAsia="Times New Roman" w:cstheme="minorHAnsi"/>
                <w:color w:val="FF0000"/>
                <w:sz w:val="16"/>
                <w:szCs w:val="16"/>
              </w:rPr>
            </w:pPr>
          </w:p>
        </w:tc>
        <w:tc>
          <w:tcPr>
            <w:tcW w:w="0" w:type="auto"/>
            <w:noWrap/>
          </w:tcPr>
          <w:p w14:paraId="032AD205" w14:textId="20956DFD" w:rsidR="00516314" w:rsidRPr="00516314" w:rsidRDefault="00516314" w:rsidP="00516314">
            <w:pPr>
              <w:jc w:val="right"/>
              <w:rPr>
                <w:rFonts w:eastAsia="Times New Roman" w:cstheme="minorHAnsi"/>
                <w:color w:val="FF0000"/>
                <w:sz w:val="16"/>
                <w:szCs w:val="16"/>
              </w:rPr>
            </w:pPr>
          </w:p>
        </w:tc>
        <w:tc>
          <w:tcPr>
            <w:tcW w:w="0" w:type="auto"/>
            <w:noWrap/>
          </w:tcPr>
          <w:p w14:paraId="032AD206" w14:textId="10EA5A14" w:rsidR="00516314" w:rsidRPr="00516314" w:rsidRDefault="00516314" w:rsidP="00516314">
            <w:pPr>
              <w:jc w:val="right"/>
              <w:rPr>
                <w:rFonts w:eastAsia="Times New Roman" w:cstheme="minorHAnsi"/>
                <w:color w:val="FF0000"/>
                <w:sz w:val="16"/>
                <w:szCs w:val="16"/>
              </w:rPr>
            </w:pPr>
          </w:p>
        </w:tc>
        <w:tc>
          <w:tcPr>
            <w:tcW w:w="0" w:type="auto"/>
            <w:noWrap/>
          </w:tcPr>
          <w:p w14:paraId="032AD207" w14:textId="7F0C2B69" w:rsidR="00516314" w:rsidRPr="00516314" w:rsidRDefault="00516314" w:rsidP="00516314">
            <w:pPr>
              <w:jc w:val="right"/>
              <w:rPr>
                <w:rFonts w:eastAsia="Times New Roman" w:cstheme="minorHAnsi"/>
                <w:color w:val="FF0000"/>
                <w:sz w:val="16"/>
                <w:szCs w:val="16"/>
              </w:rPr>
            </w:pPr>
          </w:p>
        </w:tc>
        <w:tc>
          <w:tcPr>
            <w:tcW w:w="0" w:type="auto"/>
            <w:noWrap/>
          </w:tcPr>
          <w:p w14:paraId="032AD208" w14:textId="34ECBA59" w:rsidR="00516314" w:rsidRPr="00516314" w:rsidRDefault="00516314" w:rsidP="00516314">
            <w:pPr>
              <w:jc w:val="right"/>
              <w:rPr>
                <w:rFonts w:eastAsia="Times New Roman" w:cstheme="minorHAnsi"/>
                <w:color w:val="FF0000"/>
                <w:sz w:val="16"/>
                <w:szCs w:val="16"/>
              </w:rPr>
            </w:pPr>
            <w:r w:rsidRPr="00516314">
              <w:rPr>
                <w:sz w:val="16"/>
                <w:szCs w:val="16"/>
              </w:rPr>
              <w:t>-32.705,23</w:t>
            </w:r>
          </w:p>
        </w:tc>
        <w:tc>
          <w:tcPr>
            <w:tcW w:w="0" w:type="auto"/>
            <w:noWrap/>
          </w:tcPr>
          <w:p w14:paraId="032AD209" w14:textId="37C763D0" w:rsidR="00516314" w:rsidRPr="00516314" w:rsidRDefault="00516314" w:rsidP="00516314">
            <w:pPr>
              <w:jc w:val="right"/>
              <w:rPr>
                <w:rFonts w:eastAsia="Times New Roman" w:cstheme="minorHAnsi"/>
                <w:color w:val="FF0000"/>
                <w:sz w:val="16"/>
                <w:szCs w:val="16"/>
              </w:rPr>
            </w:pPr>
            <w:r w:rsidRPr="00516314">
              <w:rPr>
                <w:sz w:val="16"/>
                <w:szCs w:val="16"/>
              </w:rPr>
              <w:t>-32.705,23</w:t>
            </w:r>
          </w:p>
        </w:tc>
      </w:tr>
      <w:tr w:rsidR="00516314" w:rsidRPr="00516314" w14:paraId="032AD213" w14:textId="77777777" w:rsidTr="00516314">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20B" w14:textId="192AE151"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30</w:t>
            </w:r>
          </w:p>
        </w:tc>
        <w:tc>
          <w:tcPr>
            <w:tcW w:w="0" w:type="auto"/>
            <w:tcBorders>
              <w:top w:val="nil"/>
              <w:left w:val="nil"/>
              <w:bottom w:val="single" w:sz="4" w:space="0" w:color="auto"/>
              <w:right w:val="single" w:sz="4" w:space="0" w:color="auto"/>
            </w:tcBorders>
            <w:noWrap/>
            <w:hideMark/>
          </w:tcPr>
          <w:p w14:paraId="032AD20C" w14:textId="6EFCDCDA" w:rsidR="00516314" w:rsidRPr="00516314" w:rsidRDefault="00516314" w:rsidP="00516314">
            <w:pPr>
              <w:jc w:val="center"/>
              <w:rPr>
                <w:rFonts w:eastAsia="Times New Roman" w:cstheme="minorHAnsi"/>
                <w:color w:val="FF0000"/>
                <w:sz w:val="16"/>
                <w:szCs w:val="16"/>
              </w:rPr>
            </w:pPr>
            <w:r w:rsidRPr="00516314">
              <w:rPr>
                <w:rFonts w:cs="Times New Roman CE"/>
                <w:sz w:val="16"/>
                <w:szCs w:val="16"/>
              </w:rPr>
              <w:t>2050</w:t>
            </w:r>
          </w:p>
        </w:tc>
        <w:tc>
          <w:tcPr>
            <w:tcW w:w="0" w:type="auto"/>
            <w:noWrap/>
            <w:hideMark/>
          </w:tcPr>
          <w:p w14:paraId="032AD20D" w14:textId="4D1A356F" w:rsidR="00516314" w:rsidRPr="00516314" w:rsidRDefault="00516314" w:rsidP="00516314">
            <w:pPr>
              <w:jc w:val="right"/>
              <w:rPr>
                <w:rFonts w:eastAsia="Times New Roman" w:cstheme="minorHAnsi"/>
                <w:color w:val="FF0000"/>
                <w:sz w:val="16"/>
                <w:szCs w:val="16"/>
              </w:rPr>
            </w:pPr>
          </w:p>
        </w:tc>
        <w:tc>
          <w:tcPr>
            <w:tcW w:w="0" w:type="auto"/>
            <w:noWrap/>
            <w:hideMark/>
          </w:tcPr>
          <w:p w14:paraId="032AD20E" w14:textId="416A5700" w:rsidR="00516314" w:rsidRPr="00516314" w:rsidRDefault="00516314" w:rsidP="00516314">
            <w:pPr>
              <w:jc w:val="right"/>
              <w:rPr>
                <w:rFonts w:eastAsia="Times New Roman" w:cstheme="minorHAnsi"/>
                <w:color w:val="FF0000"/>
                <w:sz w:val="16"/>
                <w:szCs w:val="16"/>
              </w:rPr>
            </w:pPr>
            <w:r w:rsidRPr="00516314">
              <w:rPr>
                <w:sz w:val="16"/>
                <w:szCs w:val="16"/>
              </w:rPr>
              <w:t>84.793,33</w:t>
            </w:r>
          </w:p>
        </w:tc>
        <w:tc>
          <w:tcPr>
            <w:tcW w:w="0" w:type="auto"/>
            <w:noWrap/>
          </w:tcPr>
          <w:p w14:paraId="032AD20F" w14:textId="3506B25B" w:rsidR="00516314" w:rsidRPr="00516314" w:rsidRDefault="00516314" w:rsidP="00516314">
            <w:pPr>
              <w:jc w:val="right"/>
              <w:rPr>
                <w:rFonts w:eastAsia="Times New Roman" w:cstheme="minorHAnsi"/>
                <w:color w:val="FF0000"/>
                <w:sz w:val="16"/>
                <w:szCs w:val="16"/>
              </w:rPr>
            </w:pPr>
          </w:p>
        </w:tc>
        <w:tc>
          <w:tcPr>
            <w:tcW w:w="0" w:type="auto"/>
            <w:noWrap/>
          </w:tcPr>
          <w:p w14:paraId="032AD210" w14:textId="098E595B" w:rsidR="00516314" w:rsidRPr="00516314" w:rsidRDefault="00516314" w:rsidP="00516314">
            <w:pPr>
              <w:jc w:val="right"/>
              <w:rPr>
                <w:rFonts w:eastAsia="Times New Roman" w:cstheme="minorHAnsi"/>
                <w:color w:val="FF0000"/>
                <w:sz w:val="16"/>
                <w:szCs w:val="16"/>
              </w:rPr>
            </w:pPr>
          </w:p>
        </w:tc>
        <w:tc>
          <w:tcPr>
            <w:tcW w:w="0" w:type="auto"/>
            <w:noWrap/>
            <w:hideMark/>
          </w:tcPr>
          <w:p w14:paraId="032AD211" w14:textId="7009621A" w:rsidR="00516314" w:rsidRPr="00516314" w:rsidRDefault="00516314" w:rsidP="00516314">
            <w:pPr>
              <w:jc w:val="right"/>
              <w:rPr>
                <w:rFonts w:eastAsia="Times New Roman" w:cstheme="minorHAnsi"/>
                <w:color w:val="FF0000"/>
                <w:sz w:val="16"/>
                <w:szCs w:val="16"/>
              </w:rPr>
            </w:pPr>
            <w:r w:rsidRPr="00516314">
              <w:rPr>
                <w:sz w:val="16"/>
                <w:szCs w:val="16"/>
              </w:rPr>
              <w:t>11.761,05</w:t>
            </w:r>
          </w:p>
        </w:tc>
        <w:tc>
          <w:tcPr>
            <w:tcW w:w="0" w:type="auto"/>
            <w:noWrap/>
            <w:hideMark/>
          </w:tcPr>
          <w:p w14:paraId="032AD212" w14:textId="5DF7BE8C" w:rsidR="00516314" w:rsidRPr="00516314" w:rsidRDefault="00516314" w:rsidP="00516314">
            <w:pPr>
              <w:jc w:val="right"/>
              <w:rPr>
                <w:rFonts w:eastAsia="Times New Roman" w:cstheme="minorHAnsi"/>
                <w:color w:val="FF0000"/>
                <w:sz w:val="16"/>
                <w:szCs w:val="16"/>
              </w:rPr>
            </w:pPr>
            <w:r w:rsidRPr="00516314">
              <w:rPr>
                <w:sz w:val="16"/>
                <w:szCs w:val="16"/>
              </w:rPr>
              <w:t>11.761,05</w:t>
            </w:r>
          </w:p>
        </w:tc>
      </w:tr>
      <w:tr w:rsidR="00516314" w:rsidRPr="00516314" w14:paraId="032AD21B" w14:textId="77777777" w:rsidTr="00516314">
        <w:trPr>
          <w:cnfStyle w:val="000000100000" w:firstRow="0" w:lastRow="0" w:firstColumn="0" w:lastColumn="0" w:oddVBand="0" w:evenVBand="0" w:oddHBand="1" w:evenHBand="0" w:firstRowFirstColumn="0" w:firstRowLastColumn="0" w:lastRowFirstColumn="0" w:lastRowLastColumn="0"/>
          <w:trHeight w:val="255"/>
        </w:trPr>
        <w:tc>
          <w:tcPr>
            <w:tcW w:w="0" w:type="auto"/>
            <w:gridSpan w:val="2"/>
            <w:shd w:val="clear" w:color="auto" w:fill="B4C6E7" w:themeFill="accent1" w:themeFillTint="66"/>
            <w:noWrap/>
            <w:hideMark/>
          </w:tcPr>
          <w:p w14:paraId="032AD214" w14:textId="77777777" w:rsidR="00516314" w:rsidRPr="00516314" w:rsidRDefault="00516314" w:rsidP="00516314">
            <w:pPr>
              <w:rPr>
                <w:rFonts w:eastAsia="Times New Roman" w:cstheme="minorHAnsi"/>
                <w:b/>
                <w:color w:val="FF0000"/>
                <w:sz w:val="16"/>
                <w:szCs w:val="16"/>
              </w:rPr>
            </w:pPr>
            <w:r w:rsidRPr="00516314">
              <w:rPr>
                <w:rFonts w:cstheme="minorHAnsi"/>
                <w:b/>
                <w:sz w:val="16"/>
                <w:szCs w:val="16"/>
              </w:rPr>
              <w:t>Skupaj</w:t>
            </w:r>
          </w:p>
        </w:tc>
        <w:tc>
          <w:tcPr>
            <w:tcW w:w="0" w:type="auto"/>
            <w:shd w:val="clear" w:color="auto" w:fill="B4C6E7" w:themeFill="accent1" w:themeFillTint="66"/>
            <w:noWrap/>
            <w:vAlign w:val="top"/>
            <w:hideMark/>
          </w:tcPr>
          <w:p w14:paraId="032AD215" w14:textId="22E1AB9C" w:rsidR="00516314" w:rsidRPr="00516314" w:rsidRDefault="00516314" w:rsidP="00516314">
            <w:pPr>
              <w:jc w:val="right"/>
              <w:rPr>
                <w:rFonts w:eastAsia="Times New Roman" w:cstheme="minorHAnsi"/>
                <w:b/>
                <w:bCs/>
                <w:color w:val="FF0000"/>
                <w:sz w:val="16"/>
                <w:szCs w:val="16"/>
              </w:rPr>
            </w:pPr>
            <w:r w:rsidRPr="00516314">
              <w:rPr>
                <w:sz w:val="16"/>
                <w:szCs w:val="16"/>
              </w:rPr>
              <w:t>0,00</w:t>
            </w:r>
          </w:p>
        </w:tc>
        <w:tc>
          <w:tcPr>
            <w:tcW w:w="0" w:type="auto"/>
            <w:shd w:val="clear" w:color="auto" w:fill="B4C6E7" w:themeFill="accent1" w:themeFillTint="66"/>
            <w:noWrap/>
            <w:vAlign w:val="top"/>
            <w:hideMark/>
          </w:tcPr>
          <w:p w14:paraId="032AD216" w14:textId="68EF83CE" w:rsidR="00516314" w:rsidRPr="00516314" w:rsidRDefault="00516314" w:rsidP="00516314">
            <w:pPr>
              <w:jc w:val="right"/>
              <w:rPr>
                <w:rFonts w:eastAsia="Times New Roman" w:cstheme="minorHAnsi"/>
                <w:b/>
                <w:bCs/>
                <w:color w:val="FF0000"/>
                <w:sz w:val="16"/>
                <w:szCs w:val="16"/>
              </w:rPr>
            </w:pPr>
            <w:r w:rsidRPr="00516314">
              <w:rPr>
                <w:sz w:val="16"/>
                <w:szCs w:val="16"/>
              </w:rPr>
              <w:t>84.793,33</w:t>
            </w:r>
          </w:p>
        </w:tc>
        <w:tc>
          <w:tcPr>
            <w:tcW w:w="0" w:type="auto"/>
            <w:shd w:val="clear" w:color="auto" w:fill="B4C6E7" w:themeFill="accent1" w:themeFillTint="66"/>
            <w:noWrap/>
            <w:vAlign w:val="top"/>
            <w:hideMark/>
          </w:tcPr>
          <w:p w14:paraId="032AD217" w14:textId="711C97F8" w:rsidR="00516314" w:rsidRPr="00516314" w:rsidRDefault="00516314" w:rsidP="00516314">
            <w:pPr>
              <w:jc w:val="right"/>
              <w:rPr>
                <w:rFonts w:eastAsia="Times New Roman" w:cstheme="minorHAnsi"/>
                <w:b/>
                <w:bCs/>
                <w:color w:val="FF0000"/>
                <w:sz w:val="16"/>
                <w:szCs w:val="16"/>
              </w:rPr>
            </w:pPr>
            <w:r w:rsidRPr="00516314">
              <w:rPr>
                <w:sz w:val="16"/>
                <w:szCs w:val="16"/>
              </w:rPr>
              <w:t>573.114,81</w:t>
            </w:r>
          </w:p>
        </w:tc>
        <w:tc>
          <w:tcPr>
            <w:tcW w:w="0" w:type="auto"/>
            <w:shd w:val="clear" w:color="auto" w:fill="B4C6E7" w:themeFill="accent1" w:themeFillTint="66"/>
            <w:noWrap/>
            <w:vAlign w:val="top"/>
            <w:hideMark/>
          </w:tcPr>
          <w:p w14:paraId="032AD218" w14:textId="7DCC5C5B" w:rsidR="00516314" w:rsidRPr="00516314" w:rsidRDefault="00516314" w:rsidP="00516314">
            <w:pPr>
              <w:jc w:val="right"/>
              <w:rPr>
                <w:rFonts w:eastAsia="Times New Roman" w:cstheme="minorHAnsi"/>
                <w:b/>
                <w:bCs/>
                <w:color w:val="FF0000"/>
                <w:sz w:val="16"/>
                <w:szCs w:val="16"/>
              </w:rPr>
            </w:pPr>
            <w:r w:rsidRPr="00516314">
              <w:rPr>
                <w:sz w:val="16"/>
                <w:szCs w:val="16"/>
              </w:rPr>
              <w:t>573.114,81</w:t>
            </w:r>
          </w:p>
        </w:tc>
        <w:tc>
          <w:tcPr>
            <w:tcW w:w="0" w:type="auto"/>
            <w:shd w:val="clear" w:color="auto" w:fill="B4C6E7" w:themeFill="accent1" w:themeFillTint="66"/>
            <w:noWrap/>
            <w:vAlign w:val="top"/>
            <w:hideMark/>
          </w:tcPr>
          <w:p w14:paraId="032AD219" w14:textId="3230C542" w:rsidR="00516314" w:rsidRPr="00516314" w:rsidRDefault="00516314" w:rsidP="00516314">
            <w:pPr>
              <w:jc w:val="right"/>
              <w:rPr>
                <w:rFonts w:eastAsia="Times New Roman" w:cstheme="minorHAnsi"/>
                <w:b/>
                <w:bCs/>
                <w:color w:val="FF0000"/>
                <w:sz w:val="16"/>
                <w:szCs w:val="16"/>
              </w:rPr>
            </w:pPr>
            <w:r w:rsidRPr="00516314">
              <w:rPr>
                <w:sz w:val="16"/>
                <w:szCs w:val="16"/>
              </w:rPr>
              <w:t>889.159,86</w:t>
            </w:r>
          </w:p>
        </w:tc>
        <w:tc>
          <w:tcPr>
            <w:tcW w:w="0" w:type="auto"/>
            <w:shd w:val="clear" w:color="auto" w:fill="B4C6E7" w:themeFill="accent1" w:themeFillTint="66"/>
            <w:noWrap/>
            <w:vAlign w:val="top"/>
            <w:hideMark/>
          </w:tcPr>
          <w:p w14:paraId="032AD21A" w14:textId="40FB3472" w:rsidR="00516314" w:rsidRPr="00516314" w:rsidRDefault="00516314" w:rsidP="00516314">
            <w:pPr>
              <w:jc w:val="right"/>
              <w:rPr>
                <w:rFonts w:eastAsia="Times New Roman" w:cs="Calibri"/>
                <w:b/>
                <w:bCs/>
                <w:color w:val="FF0000"/>
                <w:sz w:val="16"/>
                <w:szCs w:val="16"/>
              </w:rPr>
            </w:pPr>
            <w:r w:rsidRPr="00516314">
              <w:rPr>
                <w:sz w:val="16"/>
                <w:szCs w:val="16"/>
              </w:rPr>
              <w:t>-1.377.481,34</w:t>
            </w:r>
          </w:p>
        </w:tc>
      </w:tr>
      <w:tr w:rsidR="00516314" w:rsidRPr="00516314" w14:paraId="032AD223" w14:textId="77777777" w:rsidTr="00516314">
        <w:trPr>
          <w:cnfStyle w:val="010000000000" w:firstRow="0" w:lastRow="1" w:firstColumn="0" w:lastColumn="0" w:oddVBand="0" w:evenVBand="0" w:oddHBand="0" w:evenHBand="0" w:firstRowFirstColumn="0" w:firstRowLastColumn="0" w:lastRowFirstColumn="0" w:lastRowLastColumn="0"/>
          <w:trHeight w:val="255"/>
        </w:trPr>
        <w:tc>
          <w:tcPr>
            <w:tcW w:w="0" w:type="auto"/>
            <w:gridSpan w:val="2"/>
            <w:noWrap/>
            <w:hideMark/>
          </w:tcPr>
          <w:p w14:paraId="032AD21C" w14:textId="77777777" w:rsidR="00516314" w:rsidRPr="00516314" w:rsidRDefault="00516314" w:rsidP="00516314">
            <w:pPr>
              <w:rPr>
                <w:rFonts w:eastAsia="Times New Roman" w:cstheme="minorHAnsi"/>
                <w:b w:val="0"/>
                <w:color w:val="FF0000"/>
                <w:sz w:val="16"/>
                <w:szCs w:val="16"/>
              </w:rPr>
            </w:pPr>
            <w:r w:rsidRPr="00516314">
              <w:rPr>
                <w:rFonts w:cstheme="minorHAnsi"/>
                <w:b w:val="0"/>
                <w:sz w:val="16"/>
                <w:szCs w:val="16"/>
              </w:rPr>
              <w:t>Skupaj - diskontirano</w:t>
            </w:r>
          </w:p>
        </w:tc>
        <w:tc>
          <w:tcPr>
            <w:tcW w:w="0" w:type="auto"/>
            <w:noWrap/>
            <w:vAlign w:val="top"/>
            <w:hideMark/>
          </w:tcPr>
          <w:p w14:paraId="032AD21D" w14:textId="37411936" w:rsidR="00516314" w:rsidRPr="00516314" w:rsidRDefault="00516314" w:rsidP="00516314">
            <w:pPr>
              <w:jc w:val="right"/>
              <w:rPr>
                <w:rFonts w:eastAsia="Times New Roman" w:cstheme="minorHAnsi"/>
                <w:b w:val="0"/>
                <w:bCs w:val="0"/>
                <w:color w:val="FF0000"/>
                <w:sz w:val="16"/>
                <w:szCs w:val="16"/>
              </w:rPr>
            </w:pPr>
            <w:r w:rsidRPr="00516314">
              <w:rPr>
                <w:sz w:val="16"/>
                <w:szCs w:val="16"/>
              </w:rPr>
              <w:t>0,00</w:t>
            </w:r>
          </w:p>
        </w:tc>
        <w:tc>
          <w:tcPr>
            <w:tcW w:w="0" w:type="auto"/>
            <w:noWrap/>
            <w:vAlign w:val="top"/>
            <w:hideMark/>
          </w:tcPr>
          <w:p w14:paraId="032AD21E" w14:textId="2425FE4B" w:rsidR="00516314" w:rsidRPr="00516314" w:rsidRDefault="00516314" w:rsidP="00516314">
            <w:pPr>
              <w:jc w:val="right"/>
              <w:rPr>
                <w:rFonts w:eastAsia="Times New Roman" w:cstheme="minorHAnsi"/>
                <w:b w:val="0"/>
                <w:bCs w:val="0"/>
                <w:color w:val="FF0000"/>
                <w:sz w:val="16"/>
                <w:szCs w:val="16"/>
              </w:rPr>
            </w:pPr>
            <w:r w:rsidRPr="00516314">
              <w:rPr>
                <w:sz w:val="16"/>
                <w:szCs w:val="16"/>
              </w:rPr>
              <w:t>26.143,37</w:t>
            </w:r>
          </w:p>
        </w:tc>
        <w:tc>
          <w:tcPr>
            <w:tcW w:w="0" w:type="auto"/>
            <w:noWrap/>
            <w:vAlign w:val="top"/>
            <w:hideMark/>
          </w:tcPr>
          <w:p w14:paraId="032AD21F" w14:textId="72E33136" w:rsidR="00516314" w:rsidRPr="00516314" w:rsidRDefault="00516314" w:rsidP="00516314">
            <w:pPr>
              <w:jc w:val="right"/>
              <w:rPr>
                <w:rFonts w:eastAsia="Times New Roman" w:cstheme="minorHAnsi"/>
                <w:b w:val="0"/>
                <w:bCs w:val="0"/>
                <w:color w:val="FF0000"/>
                <w:sz w:val="16"/>
                <w:szCs w:val="16"/>
              </w:rPr>
            </w:pPr>
            <w:r w:rsidRPr="00516314">
              <w:rPr>
                <w:sz w:val="16"/>
                <w:szCs w:val="16"/>
              </w:rPr>
              <w:t>536.890,17</w:t>
            </w:r>
          </w:p>
        </w:tc>
        <w:tc>
          <w:tcPr>
            <w:tcW w:w="0" w:type="auto"/>
            <w:noWrap/>
            <w:vAlign w:val="top"/>
            <w:hideMark/>
          </w:tcPr>
          <w:p w14:paraId="032AD220" w14:textId="0DF42A53" w:rsidR="00516314" w:rsidRPr="00516314" w:rsidRDefault="00516314" w:rsidP="00516314">
            <w:pPr>
              <w:jc w:val="right"/>
              <w:rPr>
                <w:rFonts w:eastAsia="Times New Roman" w:cstheme="minorHAnsi"/>
                <w:b w:val="0"/>
                <w:bCs w:val="0"/>
                <w:color w:val="FF0000"/>
                <w:sz w:val="16"/>
                <w:szCs w:val="16"/>
              </w:rPr>
            </w:pPr>
            <w:r w:rsidRPr="00516314">
              <w:rPr>
                <w:sz w:val="16"/>
                <w:szCs w:val="16"/>
              </w:rPr>
              <w:t>536.890,17</w:t>
            </w:r>
          </w:p>
        </w:tc>
        <w:tc>
          <w:tcPr>
            <w:tcW w:w="0" w:type="auto"/>
            <w:noWrap/>
            <w:vAlign w:val="top"/>
            <w:hideMark/>
          </w:tcPr>
          <w:p w14:paraId="032AD221" w14:textId="3B3B4E27" w:rsidR="00516314" w:rsidRPr="00516314" w:rsidRDefault="00516314" w:rsidP="00516314">
            <w:pPr>
              <w:jc w:val="right"/>
              <w:rPr>
                <w:rFonts w:eastAsia="Times New Roman" w:cstheme="minorHAnsi"/>
                <w:b w:val="0"/>
                <w:bCs w:val="0"/>
                <w:color w:val="FF0000"/>
                <w:sz w:val="16"/>
                <w:szCs w:val="16"/>
              </w:rPr>
            </w:pPr>
            <w:r w:rsidRPr="00516314">
              <w:rPr>
                <w:sz w:val="16"/>
                <w:szCs w:val="16"/>
              </w:rPr>
              <w:t>483.141,68</w:t>
            </w:r>
          </w:p>
        </w:tc>
        <w:tc>
          <w:tcPr>
            <w:tcW w:w="0" w:type="auto"/>
            <w:noWrap/>
            <w:vAlign w:val="top"/>
            <w:hideMark/>
          </w:tcPr>
          <w:p w14:paraId="032AD222" w14:textId="2DC54E24" w:rsidR="00516314" w:rsidRPr="00516314" w:rsidRDefault="00516314" w:rsidP="00516314">
            <w:pPr>
              <w:jc w:val="right"/>
              <w:rPr>
                <w:rFonts w:eastAsia="Times New Roman" w:cs="Calibri"/>
                <w:b w:val="0"/>
                <w:bCs w:val="0"/>
                <w:color w:val="FF0000"/>
                <w:sz w:val="16"/>
                <w:szCs w:val="16"/>
              </w:rPr>
            </w:pPr>
            <w:r w:rsidRPr="00516314">
              <w:rPr>
                <w:sz w:val="16"/>
                <w:szCs w:val="16"/>
              </w:rPr>
              <w:t>-993.888,48</w:t>
            </w:r>
          </w:p>
        </w:tc>
      </w:tr>
    </w:tbl>
    <w:p w14:paraId="793102CB" w14:textId="77777777" w:rsidR="00E65B0E" w:rsidRDefault="00E65B0E" w:rsidP="00E65B0E">
      <w:pPr>
        <w:pStyle w:val="Naslov2"/>
        <w:numPr>
          <w:ilvl w:val="0"/>
          <w:numId w:val="0"/>
        </w:numPr>
        <w:spacing w:before="0"/>
        <w:ind w:left="576"/>
      </w:pPr>
    </w:p>
    <w:p w14:paraId="032AD228" w14:textId="58DEDF7F" w:rsidR="00290E17" w:rsidRPr="00EE3706" w:rsidRDefault="00B54871" w:rsidP="00FA7FCC">
      <w:pPr>
        <w:pStyle w:val="Naslov2"/>
        <w:spacing w:before="0"/>
      </w:pPr>
      <w:bookmarkStart w:id="134" w:name="_Toc63008255"/>
      <w:r w:rsidRPr="00EE3706">
        <w:t>Ekonomski tok investicije</w:t>
      </w:r>
      <w:bookmarkEnd w:id="134"/>
    </w:p>
    <w:p w14:paraId="032AD22A" w14:textId="77777777" w:rsidR="0072189F" w:rsidRPr="00EE3706" w:rsidRDefault="0072189F" w:rsidP="00FA7FCC">
      <w:pPr>
        <w:jc w:val="both"/>
        <w:rPr>
          <w:rFonts w:eastAsia="Times New Roman"/>
          <w:color w:val="000000"/>
          <w:szCs w:val="24"/>
        </w:rPr>
      </w:pPr>
      <w:r w:rsidRPr="00EE3706">
        <w:rPr>
          <w:rFonts w:eastAsia="Times New Roman"/>
          <w:color w:val="000000"/>
          <w:szCs w:val="24"/>
        </w:rPr>
        <w:t>Če predpostavljamo, da je finančno-tržna ocena upravičenosti investicije izdelana za potrebe lastnika projekta, se družbenoekonomska analiza izdeluje za potrebe družbe tako, da se oceni prispevek investicijskega projekta h gospodarskemu razvoju občine, regije ali države.</w:t>
      </w:r>
    </w:p>
    <w:p w14:paraId="032AD22C" w14:textId="3FC9C6FC" w:rsidR="000C7F60" w:rsidRDefault="000C7F60">
      <w:pPr>
        <w:spacing w:after="160" w:line="259" w:lineRule="auto"/>
        <w:rPr>
          <w:rFonts w:eastAsia="Times New Roman"/>
          <w:b/>
          <w:bCs/>
        </w:rPr>
      </w:pPr>
      <w:r>
        <w:rPr>
          <w:rFonts w:eastAsia="Times New Roman"/>
          <w:b/>
          <w:bCs/>
        </w:rPr>
        <w:br w:type="page"/>
      </w:r>
    </w:p>
    <w:p w14:paraId="032AD22D" w14:textId="77777777" w:rsidR="0072189F" w:rsidRPr="009901BD" w:rsidRDefault="0072189F" w:rsidP="00FA7FCC">
      <w:pPr>
        <w:pStyle w:val="Naslov3"/>
        <w:rPr>
          <w:rFonts w:eastAsia="Times New Roman"/>
        </w:rPr>
      </w:pPr>
      <w:bookmarkStart w:id="135" w:name="_Toc63008256"/>
      <w:r w:rsidRPr="009901BD">
        <w:rPr>
          <w:rFonts w:eastAsia="Times New Roman"/>
        </w:rPr>
        <w:t>Predpostavke ekonomske analize</w:t>
      </w:r>
      <w:bookmarkEnd w:id="135"/>
    </w:p>
    <w:p w14:paraId="032AD22F" w14:textId="404387A6" w:rsidR="0072189F" w:rsidRPr="009901BD" w:rsidRDefault="0072189F" w:rsidP="0007343E">
      <w:pPr>
        <w:pStyle w:val="Odstavekseznama"/>
        <w:numPr>
          <w:ilvl w:val="0"/>
          <w:numId w:val="8"/>
        </w:numPr>
        <w:tabs>
          <w:tab w:val="left" w:pos="284"/>
          <w:tab w:val="left" w:pos="1440"/>
          <w:tab w:val="left" w:pos="2160"/>
          <w:tab w:val="left" w:pos="2880"/>
          <w:tab w:val="left" w:pos="3600"/>
          <w:tab w:val="left" w:pos="4320"/>
          <w:tab w:val="left" w:pos="5040"/>
          <w:tab w:val="left" w:pos="5760"/>
          <w:tab w:val="left" w:pos="6480"/>
          <w:tab w:val="left" w:pos="7200"/>
          <w:tab w:val="left" w:pos="7920"/>
        </w:tabs>
        <w:ind w:right="-1045"/>
        <w:jc w:val="both"/>
        <w:rPr>
          <w:rFonts w:eastAsia="Times New Roman"/>
          <w:sz w:val="20"/>
        </w:rPr>
      </w:pPr>
      <w:r w:rsidRPr="009901BD">
        <w:rPr>
          <w:rFonts w:eastAsia="Times New Roman"/>
        </w:rPr>
        <w:t xml:space="preserve">Diskontna stopnja = </w:t>
      </w:r>
      <w:r w:rsidR="00E65B0E">
        <w:rPr>
          <w:rFonts w:eastAsia="Times New Roman"/>
        </w:rPr>
        <w:t>5</w:t>
      </w:r>
      <w:r w:rsidRPr="009901BD">
        <w:rPr>
          <w:rFonts w:eastAsia="Times New Roman"/>
        </w:rPr>
        <w:t xml:space="preserve"> %,</w:t>
      </w:r>
    </w:p>
    <w:p w14:paraId="032AD230" w14:textId="2B52756F" w:rsidR="0072189F" w:rsidRPr="009901BD" w:rsidRDefault="0072189F" w:rsidP="0007343E">
      <w:pPr>
        <w:pStyle w:val="Odstavekseznama"/>
        <w:numPr>
          <w:ilvl w:val="0"/>
          <w:numId w:val="8"/>
        </w:numPr>
        <w:tabs>
          <w:tab w:val="left" w:pos="284"/>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szCs w:val="24"/>
        </w:rPr>
      </w:pPr>
      <w:r w:rsidRPr="009901BD">
        <w:rPr>
          <w:rFonts w:eastAsia="Times New Roman"/>
          <w:szCs w:val="24"/>
        </w:rPr>
        <w:t xml:space="preserve">Referenčno obdobje oziroma ekonomska doba je </w:t>
      </w:r>
      <w:r w:rsidR="00516314">
        <w:rPr>
          <w:rFonts w:eastAsia="Times New Roman"/>
          <w:szCs w:val="24"/>
        </w:rPr>
        <w:t>30</w:t>
      </w:r>
      <w:r w:rsidRPr="009901BD">
        <w:rPr>
          <w:rFonts w:eastAsia="Times New Roman"/>
          <w:szCs w:val="24"/>
        </w:rPr>
        <w:t xml:space="preserve"> let. </w:t>
      </w:r>
    </w:p>
    <w:p w14:paraId="032AD231" w14:textId="77777777" w:rsidR="0072189F" w:rsidRPr="00EE3706" w:rsidRDefault="0072189F" w:rsidP="00FA7FCC">
      <w:pPr>
        <w:rPr>
          <w:rFonts w:eastAsia="Times New Roman"/>
          <w:sz w:val="20"/>
        </w:rPr>
      </w:pPr>
    </w:p>
    <w:p w14:paraId="032AD233" w14:textId="77777777" w:rsidR="0072189F" w:rsidRPr="009901BD" w:rsidRDefault="0072189F" w:rsidP="00FA7FCC">
      <w:pPr>
        <w:pStyle w:val="Naslov3"/>
        <w:rPr>
          <w:rFonts w:eastAsia="Times New Roman"/>
          <w:bCs/>
        </w:rPr>
      </w:pPr>
      <w:bookmarkStart w:id="136" w:name="_Toc63008257"/>
      <w:r w:rsidRPr="009901BD">
        <w:rPr>
          <w:rFonts w:eastAsia="Times New Roman"/>
        </w:rPr>
        <w:t>Direktni stroški v času gradnje in obratovanja</w:t>
      </w:r>
      <w:bookmarkEnd w:id="136"/>
    </w:p>
    <w:p w14:paraId="032AD235" w14:textId="77777777" w:rsidR="0072189F" w:rsidRPr="00EE3706" w:rsidRDefault="0072189F" w:rsidP="00FA7FCC">
      <w:pPr>
        <w:jc w:val="both"/>
        <w:rPr>
          <w:rFonts w:eastAsia="Times New Roman"/>
        </w:rPr>
      </w:pPr>
      <w:r w:rsidRPr="00EE3706">
        <w:rPr>
          <w:rFonts w:eastAsia="Times New Roman"/>
        </w:rPr>
        <w:t>Direktno stroški  v času gradnje in obratovanja so stroški celotne investicije, ki jih krijejo investitorji oziroma financerji načrtovane investicije – natančneje navedeni v finančni analizi.</w:t>
      </w:r>
    </w:p>
    <w:p w14:paraId="032AD236" w14:textId="77777777" w:rsidR="0072189F" w:rsidRPr="00EE3706" w:rsidRDefault="0072189F" w:rsidP="00FA7FCC">
      <w:pPr>
        <w:rPr>
          <w:rFonts w:eastAsia="Times New Roman"/>
          <w:sz w:val="20"/>
        </w:rPr>
      </w:pPr>
      <w:r w:rsidRPr="00EE3706">
        <w:rPr>
          <w:rFonts w:eastAsia="Times New Roman"/>
          <w:sz w:val="20"/>
        </w:rPr>
        <w:t xml:space="preserve"> </w:t>
      </w:r>
    </w:p>
    <w:p w14:paraId="032AD237" w14:textId="77777777" w:rsidR="0072189F" w:rsidRPr="009901BD" w:rsidRDefault="0072189F" w:rsidP="00FA7FCC">
      <w:pPr>
        <w:pStyle w:val="Naslov3"/>
        <w:rPr>
          <w:rFonts w:eastAsia="Calibri"/>
        </w:rPr>
      </w:pPr>
      <w:bookmarkStart w:id="137" w:name="_Toc63008258"/>
      <w:r w:rsidRPr="009901BD">
        <w:rPr>
          <w:rFonts w:eastAsia="Calibri"/>
        </w:rPr>
        <w:t>Direktne koristi v času obratovanja</w:t>
      </w:r>
      <w:bookmarkEnd w:id="137"/>
    </w:p>
    <w:p w14:paraId="032AD239" w14:textId="4B095A00" w:rsidR="0072189F" w:rsidRPr="00EE3706" w:rsidRDefault="0072189F" w:rsidP="00FA7FCC">
      <w:pPr>
        <w:spacing w:after="240"/>
        <w:jc w:val="both"/>
        <w:rPr>
          <w:rFonts w:eastAsia="Times New Roman"/>
          <w:color w:val="000000"/>
        </w:rPr>
      </w:pPr>
      <w:r w:rsidRPr="00EE3706">
        <w:rPr>
          <w:rFonts w:eastAsia="Times New Roman"/>
          <w:color w:val="000000"/>
        </w:rPr>
        <w:t xml:space="preserve">Prihodki </w:t>
      </w:r>
      <w:r w:rsidR="009901BD">
        <w:rPr>
          <w:rFonts w:eastAsia="Times New Roman"/>
          <w:color w:val="000000"/>
        </w:rPr>
        <w:t xml:space="preserve">so </w:t>
      </w:r>
      <w:r w:rsidRPr="00EE3706">
        <w:rPr>
          <w:rFonts w:eastAsia="Times New Roman"/>
          <w:color w:val="000000"/>
        </w:rPr>
        <w:t>navedeni v finančni analizi.</w:t>
      </w:r>
    </w:p>
    <w:p w14:paraId="032AD23B" w14:textId="77777777" w:rsidR="0072189F" w:rsidRPr="009901BD" w:rsidRDefault="0072189F" w:rsidP="00FA7FCC">
      <w:pPr>
        <w:pStyle w:val="Naslov3"/>
        <w:rPr>
          <w:rFonts w:eastAsia="Calibri"/>
        </w:rPr>
      </w:pPr>
      <w:bookmarkStart w:id="138" w:name="_Toc63008259"/>
      <w:r w:rsidRPr="009901BD">
        <w:rPr>
          <w:rFonts w:eastAsia="Calibri"/>
        </w:rPr>
        <w:t>Posredne koristi v času obratovanja</w:t>
      </w:r>
      <w:bookmarkEnd w:id="138"/>
    </w:p>
    <w:p w14:paraId="39292164" w14:textId="77777777" w:rsidR="002A7DD7" w:rsidRPr="00660992" w:rsidRDefault="002A7DD7" w:rsidP="002A7DD7">
      <w:pPr>
        <w:contextualSpacing/>
        <w:jc w:val="both"/>
        <w:rPr>
          <w:rFonts w:cstheme="minorHAnsi"/>
          <w:b/>
          <w:u w:val="single"/>
        </w:rPr>
      </w:pPr>
      <w:r w:rsidRPr="00660992">
        <w:rPr>
          <w:rFonts w:cstheme="minorHAnsi"/>
          <w:b/>
          <w:u w:val="single"/>
        </w:rPr>
        <w:t>Multiplikatorski učinek investicije in DDV</w:t>
      </w:r>
    </w:p>
    <w:p w14:paraId="79F2C095" w14:textId="7D66F1E7" w:rsidR="002A7DD7" w:rsidRPr="00660992" w:rsidRDefault="002A7DD7" w:rsidP="002A7DD7">
      <w:pPr>
        <w:spacing w:after="200"/>
        <w:jc w:val="both"/>
        <w:rPr>
          <w:rFonts w:eastAsia="Times New Roman" w:cstheme="minorHAnsi"/>
          <w:szCs w:val="22"/>
          <w:lang w:eastAsia="en-US"/>
        </w:rPr>
      </w:pPr>
      <w:r w:rsidRPr="00660992">
        <w:rPr>
          <w:rFonts w:eastAsia="Times New Roman" w:cstheme="minorHAnsi"/>
          <w:szCs w:val="22"/>
          <w:lang w:eastAsia="en-US"/>
        </w:rPr>
        <w:t>Vsaka začetna investicija povzroči verigo dodatnih povpraševanj. Vsak dodatni člen v verigi dodatnih povpraševanj je sicer manjši kot prejšnji, a vsota vseh povečanj je lahko nekajkrat višja</w:t>
      </w:r>
      <w:r w:rsidR="00A033B2">
        <w:rPr>
          <w:rFonts w:eastAsia="Times New Roman" w:cstheme="minorHAnsi"/>
          <w:szCs w:val="22"/>
          <w:lang w:eastAsia="en-US"/>
        </w:rPr>
        <w:t xml:space="preserve"> </w:t>
      </w:r>
      <w:r w:rsidRPr="00660992">
        <w:rPr>
          <w:rFonts w:eastAsia="Times New Roman" w:cstheme="minorHAnsi"/>
          <w:szCs w:val="22"/>
          <w:lang w:eastAsia="en-US"/>
        </w:rPr>
        <w:t xml:space="preserve">od začetne investicije. V našem primeru predpostavimo, da znaša investicijski multiplikator  faktor 1,5. Zaradi začetne investicije se bodo v celotnem gospodarstvu prihodki povečali; donosnost na prihodke ocenjujemo na 4 %, davki (22 % - davek na dodano vrednost in davek na dohodek) iz tega naslova pa prinesejo dodatnih </w:t>
      </w:r>
      <w:r>
        <w:rPr>
          <w:rFonts w:eastAsia="Times New Roman" w:cstheme="minorHAnsi"/>
          <w:szCs w:val="22"/>
          <w:lang w:eastAsia="en-US"/>
        </w:rPr>
        <w:t>1</w:t>
      </w:r>
      <w:r w:rsidR="00D0341C">
        <w:rPr>
          <w:rFonts w:eastAsia="Times New Roman" w:cstheme="minorHAnsi"/>
          <w:szCs w:val="22"/>
          <w:lang w:eastAsia="en-US"/>
        </w:rPr>
        <w:t>08</w:t>
      </w:r>
      <w:r w:rsidRPr="00660992">
        <w:rPr>
          <w:rFonts w:eastAsia="Times New Roman" w:cstheme="minorHAnsi"/>
          <w:szCs w:val="22"/>
          <w:lang w:eastAsia="en-US"/>
        </w:rPr>
        <w:t xml:space="preserve"> tisoč € prihodka državi. </w:t>
      </w:r>
    </w:p>
    <w:p w14:paraId="032AD245" w14:textId="0497B57C" w:rsidR="00704ACE" w:rsidRPr="009B0E40" w:rsidRDefault="00704ACE" w:rsidP="009B0E40">
      <w:pPr>
        <w:jc w:val="both"/>
        <w:rPr>
          <w:rFonts w:eastAsia="Times New Roman"/>
          <w:b/>
          <w:i/>
          <w:u w:val="single"/>
        </w:rPr>
      </w:pPr>
      <w:r w:rsidRPr="009B0E40">
        <w:rPr>
          <w:rFonts w:eastAsia="Times New Roman"/>
          <w:b/>
          <w:i/>
          <w:u w:val="single"/>
        </w:rPr>
        <w:t xml:space="preserve">Prispevek </w:t>
      </w:r>
      <w:r w:rsidR="00A033B2">
        <w:rPr>
          <w:rFonts w:eastAsia="Times New Roman"/>
          <w:b/>
          <w:i/>
          <w:u w:val="single"/>
        </w:rPr>
        <w:t>h kakovosti bivanja na otoku</w:t>
      </w:r>
    </w:p>
    <w:p w14:paraId="61B4B624" w14:textId="4F740F90" w:rsidR="00B95E2F" w:rsidRDefault="00B95E2F" w:rsidP="00B95E2F">
      <w:pPr>
        <w:jc w:val="both"/>
        <w:rPr>
          <w:rFonts w:eastAsia="Times New Roman" w:cstheme="minorHAnsi"/>
          <w:szCs w:val="22"/>
          <w:lang w:eastAsia="en-US"/>
        </w:rPr>
      </w:pPr>
      <w:r>
        <w:t xml:space="preserve">Na otoku je približno 172 prebivalcev, to je umetni otok, ki ga obdaja reka Krka. Zaradi obnovljenega mostu, ki bi pomenil večjo varnost v prometu in obnovljeno kulturno dediščino. Ocena koristi se ocenjuje na 31 tisoč </w:t>
      </w:r>
      <w:r w:rsidRPr="00660992">
        <w:rPr>
          <w:rFonts w:eastAsia="Times New Roman" w:cstheme="minorHAnsi"/>
          <w:szCs w:val="22"/>
          <w:lang w:eastAsia="en-US"/>
        </w:rPr>
        <w:t>€</w:t>
      </w:r>
      <w:r w:rsidR="003C69C2">
        <w:rPr>
          <w:rFonts w:eastAsia="Times New Roman" w:cstheme="minorHAnsi"/>
          <w:szCs w:val="22"/>
          <w:lang w:eastAsia="en-US"/>
        </w:rPr>
        <w:t>/leto.</w:t>
      </w:r>
    </w:p>
    <w:p w14:paraId="7E9E26CC" w14:textId="14435EBE" w:rsidR="003C69C2" w:rsidRDefault="003C69C2" w:rsidP="00B95E2F">
      <w:pPr>
        <w:jc w:val="both"/>
        <w:rPr>
          <w:rFonts w:eastAsia="Times New Roman" w:cstheme="minorHAnsi"/>
          <w:szCs w:val="22"/>
          <w:lang w:eastAsia="en-US"/>
        </w:rPr>
      </w:pPr>
    </w:p>
    <w:p w14:paraId="77965199" w14:textId="1707F494" w:rsidR="003C69C2" w:rsidRDefault="003C69C2" w:rsidP="00B95E2F">
      <w:pPr>
        <w:jc w:val="both"/>
        <w:rPr>
          <w:rFonts w:eastAsia="Times New Roman" w:cstheme="minorHAnsi"/>
          <w:b/>
          <w:bCs/>
          <w:i/>
          <w:iCs/>
          <w:szCs w:val="22"/>
          <w:u w:val="single"/>
          <w:lang w:eastAsia="en-US"/>
        </w:rPr>
      </w:pPr>
      <w:r w:rsidRPr="003C69C2">
        <w:rPr>
          <w:rFonts w:eastAsia="Times New Roman" w:cstheme="minorHAnsi"/>
          <w:b/>
          <w:bCs/>
          <w:i/>
          <w:iCs/>
          <w:szCs w:val="22"/>
          <w:u w:val="single"/>
          <w:lang w:eastAsia="en-US"/>
        </w:rPr>
        <w:t>Povečanje prihodkov dejavnosti na otoku</w:t>
      </w:r>
    </w:p>
    <w:p w14:paraId="2F7ABBD4" w14:textId="1438CD0D" w:rsidR="003C69C2" w:rsidRPr="003C69C2" w:rsidRDefault="003C69C2" w:rsidP="00B95E2F">
      <w:pPr>
        <w:jc w:val="both"/>
      </w:pPr>
      <w:r>
        <w:t>Poleg stanovalcev pa je zelo pomembni objekti:  ministerialni dvorec-Lamutov likovni salon, 2 cerkvi-farna cerkev-Jakobova cerkev, ki je ena najstarejših gotskih cerkev v Sloveniji in Miklavževa cerkev. Na otoku sta tudi rojstni hiši dr. Ivana Oražna - mecena medicinske fakultete in Jožeta Gorjupa - slikarja in kiparja, po katerem tudi nosi ime matična osnovna šola. Za prebivalce in obiskovalce je na otoku trgovina in nekaj gostinskih objektov. Letno je cca. 120 dni prostih in takrat se ljudje običajno odpravijo na izlete. Ocenjujemo, da bo otok zaradi investicije zanimivejši za obisk in iz tega naslova ocenjujemo dodatne prihodke za dejavnosti na otoku 11 tisoč</w:t>
      </w:r>
      <w:r w:rsidRPr="00660992">
        <w:rPr>
          <w:rFonts w:eastAsia="Times New Roman" w:cstheme="minorHAnsi"/>
          <w:szCs w:val="22"/>
          <w:lang w:eastAsia="en-US"/>
        </w:rPr>
        <w:t>€</w:t>
      </w:r>
      <w:r>
        <w:rPr>
          <w:rFonts w:eastAsia="Times New Roman" w:cstheme="minorHAnsi"/>
          <w:szCs w:val="22"/>
          <w:lang w:eastAsia="en-US"/>
        </w:rPr>
        <w:t>/leto.</w:t>
      </w:r>
    </w:p>
    <w:p w14:paraId="032AD246" w14:textId="280C8854" w:rsidR="00704ACE" w:rsidRPr="001C31E8" w:rsidRDefault="00704ACE" w:rsidP="00FA7FCC">
      <w:pPr>
        <w:jc w:val="both"/>
        <w:rPr>
          <w:rFonts w:eastAsia="Times New Roman"/>
        </w:rPr>
      </w:pPr>
    </w:p>
    <w:p w14:paraId="032AD247" w14:textId="09EE0976" w:rsidR="00704ACE" w:rsidRPr="00EE3706" w:rsidRDefault="00704ACE" w:rsidP="00D10F68">
      <w:pPr>
        <w:pStyle w:val="Napis"/>
        <w:spacing w:before="240" w:after="0"/>
        <w:rPr>
          <w:rFonts w:eastAsia="Times New Roman"/>
        </w:rPr>
      </w:pPr>
      <w:bookmarkStart w:id="139" w:name="_Toc11607194"/>
      <w:bookmarkStart w:id="140" w:name="_Toc34293679"/>
      <w:bookmarkStart w:id="141" w:name="_Toc63008281"/>
      <w:r w:rsidRPr="00EE3706">
        <w:t xml:space="preserve">Tabela </w:t>
      </w:r>
      <w:r w:rsidR="00335901" w:rsidRPr="00EE3706">
        <w:rPr>
          <w:noProof/>
        </w:rPr>
        <w:fldChar w:fldCharType="begin"/>
      </w:r>
      <w:r w:rsidR="00335901" w:rsidRPr="00EE3706">
        <w:rPr>
          <w:noProof/>
        </w:rPr>
        <w:instrText xml:space="preserve"> SEQ Tabela \* ARABIC </w:instrText>
      </w:r>
      <w:r w:rsidR="00335901" w:rsidRPr="00EE3706">
        <w:rPr>
          <w:noProof/>
        </w:rPr>
        <w:fldChar w:fldCharType="separate"/>
      </w:r>
      <w:r w:rsidR="00D57F44">
        <w:rPr>
          <w:noProof/>
        </w:rPr>
        <w:t>13</w:t>
      </w:r>
      <w:r w:rsidR="00335901" w:rsidRPr="00EE3706">
        <w:rPr>
          <w:noProof/>
        </w:rPr>
        <w:fldChar w:fldCharType="end"/>
      </w:r>
      <w:r w:rsidRPr="00EE3706">
        <w:t>: Podatki za izračun ekonomskih kazalnikov</w:t>
      </w:r>
      <w:bookmarkEnd w:id="139"/>
      <w:bookmarkEnd w:id="140"/>
      <w:bookmarkEnd w:id="141"/>
    </w:p>
    <w:tbl>
      <w:tblPr>
        <w:tblStyle w:val="PlainTable3"/>
        <w:tblW w:w="5000" w:type="pct"/>
        <w:tblLook w:val="04A0" w:firstRow="1" w:lastRow="0" w:firstColumn="1" w:lastColumn="0" w:noHBand="0" w:noVBand="1"/>
      </w:tblPr>
      <w:tblGrid>
        <w:gridCol w:w="7823"/>
        <w:gridCol w:w="1463"/>
      </w:tblGrid>
      <w:tr w:rsidR="00704ACE" w:rsidRPr="00AD4B0F" w14:paraId="032AD249" w14:textId="77777777" w:rsidTr="00276869">
        <w:trPr>
          <w:cnfStyle w:val="100000000000" w:firstRow="1" w:lastRow="0" w:firstColumn="0" w:lastColumn="0" w:oddVBand="0" w:evenVBand="0" w:oddHBand="0" w:evenHBand="0" w:firstRowFirstColumn="0" w:firstRowLastColumn="0" w:lastRowFirstColumn="0" w:lastRowLastColumn="0"/>
          <w:trHeight w:val="340"/>
        </w:trPr>
        <w:tc>
          <w:tcPr>
            <w:cnfStyle w:val="001000000100" w:firstRow="0" w:lastRow="0" w:firstColumn="1" w:lastColumn="0" w:oddVBand="0" w:evenVBand="0" w:oddHBand="0" w:evenHBand="0" w:firstRowFirstColumn="1" w:firstRowLastColumn="0" w:lastRowFirstColumn="0" w:lastRowLastColumn="0"/>
            <w:tcW w:w="5000" w:type="pct"/>
            <w:gridSpan w:val="2"/>
            <w:noWrap/>
            <w:hideMark/>
          </w:tcPr>
          <w:p w14:paraId="032AD248" w14:textId="77777777" w:rsidR="00704ACE" w:rsidRPr="00AD4B0F" w:rsidRDefault="00704ACE" w:rsidP="00FA7FCC">
            <w:pPr>
              <w:jc w:val="center"/>
              <w:rPr>
                <w:rFonts w:eastAsia="Times New Roman"/>
                <w:sz w:val="18"/>
                <w:szCs w:val="18"/>
              </w:rPr>
            </w:pPr>
            <w:r w:rsidRPr="00AD4B0F">
              <w:rPr>
                <w:rFonts w:eastAsia="Times New Roman"/>
                <w:sz w:val="18"/>
                <w:szCs w:val="18"/>
              </w:rPr>
              <w:t>Vhodni podatki</w:t>
            </w:r>
          </w:p>
        </w:tc>
      </w:tr>
      <w:tr w:rsidR="00704ACE" w:rsidRPr="00AD4B0F" w14:paraId="032AD24F" w14:textId="77777777" w:rsidTr="006323C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12" w:type="pct"/>
            <w:noWrap/>
            <w:hideMark/>
          </w:tcPr>
          <w:p w14:paraId="032AD24D" w14:textId="3E42F59D" w:rsidR="00704ACE" w:rsidRPr="00AD4B0F" w:rsidRDefault="00704ACE" w:rsidP="00FA7FCC">
            <w:pPr>
              <w:rPr>
                <w:rFonts w:eastAsia="Times New Roman"/>
                <w:sz w:val="18"/>
                <w:szCs w:val="18"/>
              </w:rPr>
            </w:pPr>
            <w:r w:rsidRPr="00AD4B0F">
              <w:rPr>
                <w:rFonts w:eastAsia="Times New Roman"/>
                <w:sz w:val="18"/>
                <w:szCs w:val="18"/>
              </w:rPr>
              <w:t xml:space="preserve">Število </w:t>
            </w:r>
            <w:r w:rsidR="00AD4B0F" w:rsidRPr="00AD4B0F">
              <w:rPr>
                <w:rFonts w:eastAsia="Times New Roman"/>
                <w:sz w:val="18"/>
                <w:szCs w:val="18"/>
              </w:rPr>
              <w:t>prebivalcev na otoku</w:t>
            </w:r>
          </w:p>
        </w:tc>
        <w:tc>
          <w:tcPr>
            <w:tcW w:w="788" w:type="pct"/>
            <w:hideMark/>
          </w:tcPr>
          <w:p w14:paraId="032AD24E" w14:textId="0E7DD34B" w:rsidR="00704ACE" w:rsidRPr="00AD4B0F" w:rsidRDefault="00AD4B0F" w:rsidP="00FA7FCC">
            <w:pPr>
              <w:jc w:val="right"/>
              <w:cnfStyle w:val="000000100000" w:firstRow="0" w:lastRow="0" w:firstColumn="0" w:lastColumn="0" w:oddVBand="0" w:evenVBand="0" w:oddHBand="1" w:evenHBand="0" w:firstRowFirstColumn="0" w:firstRowLastColumn="0" w:lastRowFirstColumn="0" w:lastRowLastColumn="0"/>
              <w:rPr>
                <w:rFonts w:eastAsia="Times New Roman"/>
                <w:sz w:val="18"/>
                <w:szCs w:val="18"/>
              </w:rPr>
            </w:pPr>
            <w:r w:rsidRPr="00AD4B0F">
              <w:rPr>
                <w:rFonts w:eastAsia="Times New Roman"/>
                <w:sz w:val="18"/>
                <w:szCs w:val="18"/>
              </w:rPr>
              <w:t>172</w:t>
            </w:r>
          </w:p>
        </w:tc>
      </w:tr>
      <w:tr w:rsidR="00704ACE" w:rsidRPr="00AD4B0F" w14:paraId="032AD255" w14:textId="77777777" w:rsidTr="006323CD">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12" w:type="pct"/>
            <w:noWrap/>
            <w:hideMark/>
          </w:tcPr>
          <w:p w14:paraId="032AD253" w14:textId="5121887C" w:rsidR="00704ACE" w:rsidRPr="00AD4B0F" w:rsidRDefault="00AD4B0F" w:rsidP="00FA7FCC">
            <w:pPr>
              <w:rPr>
                <w:rFonts w:eastAsia="Times New Roman"/>
                <w:sz w:val="18"/>
                <w:szCs w:val="18"/>
              </w:rPr>
            </w:pPr>
            <w:r w:rsidRPr="00AD4B0F">
              <w:rPr>
                <w:rFonts w:eastAsia="Times New Roman"/>
                <w:sz w:val="18"/>
                <w:szCs w:val="18"/>
              </w:rPr>
              <w:t>Število obiskovalcev/dan</w:t>
            </w:r>
          </w:p>
        </w:tc>
        <w:tc>
          <w:tcPr>
            <w:tcW w:w="788" w:type="pct"/>
            <w:noWrap/>
            <w:hideMark/>
          </w:tcPr>
          <w:p w14:paraId="032AD254" w14:textId="114DBC4E" w:rsidR="00704ACE" w:rsidRPr="00AD4B0F" w:rsidRDefault="00AD4B0F" w:rsidP="00FA7FCC">
            <w:pPr>
              <w:jc w:val="right"/>
              <w:cnfStyle w:val="000000010000" w:firstRow="0" w:lastRow="0" w:firstColumn="0" w:lastColumn="0" w:oddVBand="0" w:evenVBand="0" w:oddHBand="0" w:evenHBand="1" w:firstRowFirstColumn="0" w:firstRowLastColumn="0" w:lastRowFirstColumn="0" w:lastRowLastColumn="0"/>
              <w:rPr>
                <w:rFonts w:eastAsia="Times New Roman"/>
                <w:sz w:val="18"/>
                <w:szCs w:val="18"/>
              </w:rPr>
            </w:pPr>
            <w:r w:rsidRPr="00AD4B0F">
              <w:rPr>
                <w:rFonts w:eastAsia="Times New Roman"/>
                <w:sz w:val="18"/>
                <w:szCs w:val="18"/>
              </w:rPr>
              <w:t>30</w:t>
            </w:r>
          </w:p>
        </w:tc>
      </w:tr>
      <w:tr w:rsidR="00AD4B0F" w:rsidRPr="00AD4B0F" w14:paraId="358B2EAC" w14:textId="77777777" w:rsidTr="00FD526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12" w:type="pct"/>
            <w:noWrap/>
            <w:vAlign w:val="top"/>
          </w:tcPr>
          <w:p w14:paraId="48C06D26" w14:textId="5272E166" w:rsidR="00AD4B0F" w:rsidRPr="00AD4B0F" w:rsidRDefault="00AD4B0F" w:rsidP="00AD4B0F">
            <w:pPr>
              <w:rPr>
                <w:rFonts w:eastAsia="Times New Roman"/>
                <w:sz w:val="18"/>
                <w:szCs w:val="18"/>
              </w:rPr>
            </w:pPr>
            <w:r w:rsidRPr="00AD4B0F">
              <w:rPr>
                <w:sz w:val="18"/>
                <w:szCs w:val="18"/>
              </w:rPr>
              <w:t>Prispevek h kakovosti bivanja (€/os/dan)</w:t>
            </w:r>
          </w:p>
        </w:tc>
        <w:tc>
          <w:tcPr>
            <w:tcW w:w="788" w:type="pct"/>
            <w:noWrap/>
          </w:tcPr>
          <w:p w14:paraId="19282E76" w14:textId="28E338B7" w:rsidR="00AD4B0F" w:rsidRPr="00AD4B0F" w:rsidRDefault="00AD4B0F" w:rsidP="00AD4B0F">
            <w:pPr>
              <w:jc w:val="right"/>
              <w:cnfStyle w:val="000000100000" w:firstRow="0" w:lastRow="0" w:firstColumn="0" w:lastColumn="0" w:oddVBand="0" w:evenVBand="0" w:oddHBand="1" w:evenHBand="0" w:firstRowFirstColumn="0" w:firstRowLastColumn="0" w:lastRowFirstColumn="0" w:lastRowLastColumn="0"/>
              <w:rPr>
                <w:rFonts w:eastAsia="Times New Roman"/>
                <w:sz w:val="18"/>
                <w:szCs w:val="18"/>
              </w:rPr>
            </w:pPr>
            <w:r w:rsidRPr="00AD4B0F">
              <w:rPr>
                <w:rFonts w:eastAsia="Times New Roman"/>
                <w:sz w:val="18"/>
                <w:szCs w:val="18"/>
              </w:rPr>
              <w:t>0,50</w:t>
            </w:r>
          </w:p>
        </w:tc>
      </w:tr>
      <w:tr w:rsidR="00AD4B0F" w:rsidRPr="00AD4B0F" w14:paraId="3FDC0098" w14:textId="77777777" w:rsidTr="00FD526B">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12" w:type="pct"/>
            <w:noWrap/>
            <w:vAlign w:val="top"/>
          </w:tcPr>
          <w:p w14:paraId="1446D1BF" w14:textId="72AA1AA4" w:rsidR="00AD4B0F" w:rsidRPr="00AD4B0F" w:rsidRDefault="00AD4B0F" w:rsidP="00AD4B0F">
            <w:pPr>
              <w:rPr>
                <w:rFonts w:eastAsia="Times New Roman"/>
                <w:sz w:val="18"/>
                <w:szCs w:val="18"/>
              </w:rPr>
            </w:pPr>
            <w:r w:rsidRPr="00AD4B0F">
              <w:rPr>
                <w:sz w:val="18"/>
                <w:szCs w:val="18"/>
              </w:rPr>
              <w:t>Poraba obiskov</w:t>
            </w:r>
            <w:r>
              <w:rPr>
                <w:sz w:val="18"/>
                <w:szCs w:val="18"/>
              </w:rPr>
              <w:t>a</w:t>
            </w:r>
            <w:r w:rsidRPr="00AD4B0F">
              <w:rPr>
                <w:sz w:val="18"/>
                <w:szCs w:val="18"/>
              </w:rPr>
              <w:t>lcev (€/os/dan)</w:t>
            </w:r>
          </w:p>
        </w:tc>
        <w:tc>
          <w:tcPr>
            <w:tcW w:w="788" w:type="pct"/>
            <w:noWrap/>
          </w:tcPr>
          <w:p w14:paraId="7BE94A80" w14:textId="36D3D7D9" w:rsidR="00AD4B0F" w:rsidRPr="00AD4B0F" w:rsidRDefault="00AD4B0F" w:rsidP="00AD4B0F">
            <w:pPr>
              <w:jc w:val="right"/>
              <w:cnfStyle w:val="000000010000" w:firstRow="0" w:lastRow="0" w:firstColumn="0" w:lastColumn="0" w:oddVBand="0" w:evenVBand="0" w:oddHBand="0" w:evenHBand="1" w:firstRowFirstColumn="0" w:firstRowLastColumn="0" w:lastRowFirstColumn="0" w:lastRowLastColumn="0"/>
              <w:rPr>
                <w:rFonts w:eastAsia="Times New Roman"/>
                <w:sz w:val="18"/>
                <w:szCs w:val="18"/>
              </w:rPr>
            </w:pPr>
            <w:r w:rsidRPr="00AD4B0F">
              <w:rPr>
                <w:rFonts w:eastAsia="Times New Roman"/>
                <w:sz w:val="18"/>
                <w:szCs w:val="18"/>
              </w:rPr>
              <w:t>3,00</w:t>
            </w:r>
          </w:p>
        </w:tc>
      </w:tr>
    </w:tbl>
    <w:p w14:paraId="34756388" w14:textId="77777777" w:rsidR="00CF7A4E" w:rsidRDefault="00CF7A4E" w:rsidP="00FA7FCC">
      <w:pPr>
        <w:pStyle w:val="Naslov3"/>
        <w:sectPr w:rsidR="00CF7A4E" w:rsidSect="00CF7A4E">
          <w:footerReference w:type="default" r:id="rId39"/>
          <w:pgSz w:w="11906" w:h="16838"/>
          <w:pgMar w:top="1418" w:right="1418" w:bottom="1418" w:left="1418" w:header="425" w:footer="244" w:gutter="0"/>
          <w:cols w:space="708"/>
          <w:docGrid w:linePitch="360"/>
        </w:sectPr>
      </w:pPr>
    </w:p>
    <w:p w14:paraId="032AD25D" w14:textId="4172B816" w:rsidR="00B81DEA" w:rsidRDefault="00B81DEA" w:rsidP="008048D9">
      <w:pPr>
        <w:pStyle w:val="Naslov3"/>
        <w:spacing w:before="0"/>
      </w:pPr>
      <w:bookmarkStart w:id="142" w:name="_Toc63008260"/>
      <w:r w:rsidRPr="009901BD">
        <w:t>Ekonomska ocena upravičenosti</w:t>
      </w:r>
      <w:bookmarkEnd w:id="142"/>
    </w:p>
    <w:p w14:paraId="032AD270" w14:textId="45C45598" w:rsidR="000704C6" w:rsidRPr="00764E9B" w:rsidRDefault="000704C6" w:rsidP="00D10F68">
      <w:pPr>
        <w:pStyle w:val="Napis"/>
        <w:spacing w:after="0"/>
      </w:pPr>
      <w:bookmarkStart w:id="143" w:name="_Toc34293680"/>
      <w:bookmarkStart w:id="144" w:name="_Toc63008282"/>
      <w:r w:rsidRPr="00764E9B">
        <w:t xml:space="preserve">Tabela </w:t>
      </w:r>
      <w:r w:rsidR="00535448" w:rsidRPr="00764E9B">
        <w:rPr>
          <w:noProof/>
        </w:rPr>
        <w:fldChar w:fldCharType="begin"/>
      </w:r>
      <w:r w:rsidR="00535448" w:rsidRPr="00764E9B">
        <w:rPr>
          <w:noProof/>
        </w:rPr>
        <w:instrText xml:space="preserve"> SEQ Tabela \* ARABIC </w:instrText>
      </w:r>
      <w:r w:rsidR="00535448" w:rsidRPr="00764E9B">
        <w:rPr>
          <w:noProof/>
        </w:rPr>
        <w:fldChar w:fldCharType="separate"/>
      </w:r>
      <w:r w:rsidR="00D57F44">
        <w:rPr>
          <w:noProof/>
        </w:rPr>
        <w:t>14</w:t>
      </w:r>
      <w:r w:rsidR="00535448" w:rsidRPr="00764E9B">
        <w:rPr>
          <w:noProof/>
        </w:rPr>
        <w:fldChar w:fldCharType="end"/>
      </w:r>
      <w:r w:rsidRPr="00764E9B">
        <w:t>: Ekonomska analiza</w:t>
      </w:r>
      <w:bookmarkEnd w:id="143"/>
      <w:bookmarkEnd w:id="144"/>
      <w:r w:rsidRPr="00764E9B">
        <w:t xml:space="preserve"> </w:t>
      </w:r>
    </w:p>
    <w:p w14:paraId="01D9804D" w14:textId="77777777" w:rsidR="00D13C8C" w:rsidRDefault="00D13C8C"/>
    <w:tbl>
      <w:tblPr>
        <w:tblStyle w:val="PlainTable3"/>
        <w:tblW w:w="0" w:type="auto"/>
        <w:tblLook w:val="0460" w:firstRow="1" w:lastRow="1" w:firstColumn="0" w:lastColumn="0" w:noHBand="0" w:noVBand="1"/>
      </w:tblPr>
      <w:tblGrid>
        <w:gridCol w:w="1996"/>
        <w:gridCol w:w="1375"/>
        <w:gridCol w:w="1373"/>
        <w:gridCol w:w="1382"/>
        <w:gridCol w:w="1931"/>
        <w:gridCol w:w="1439"/>
        <w:gridCol w:w="1697"/>
        <w:gridCol w:w="1888"/>
        <w:gridCol w:w="1137"/>
      </w:tblGrid>
      <w:tr w:rsidR="00462D53" w:rsidRPr="008048D9" w14:paraId="032AD279" w14:textId="77777777" w:rsidTr="00D13C8C">
        <w:trPr>
          <w:cnfStyle w:val="100000000000" w:firstRow="1" w:lastRow="0" w:firstColumn="0" w:lastColumn="0" w:oddVBand="0" w:evenVBand="0" w:oddHBand="0" w:evenHBand="0" w:firstRowFirstColumn="0" w:firstRowLastColumn="0" w:lastRowFirstColumn="0" w:lastRowLastColumn="0"/>
          <w:trHeight w:val="113"/>
        </w:trPr>
        <w:tc>
          <w:tcPr>
            <w:tcW w:w="0" w:type="auto"/>
            <w:vMerge w:val="restart"/>
            <w:hideMark/>
          </w:tcPr>
          <w:p w14:paraId="032AD271" w14:textId="77777777" w:rsidR="00462D53" w:rsidRPr="008048D9" w:rsidRDefault="00462D53" w:rsidP="00FA7FCC">
            <w:pPr>
              <w:jc w:val="center"/>
              <w:rPr>
                <w:rFonts w:eastAsia="Times New Roman" w:cs="Arial"/>
                <w:sz w:val="18"/>
                <w:szCs w:val="18"/>
              </w:rPr>
            </w:pPr>
            <w:r w:rsidRPr="008048D9">
              <w:rPr>
                <w:rFonts w:eastAsia="Times New Roman" w:cs="Arial"/>
                <w:sz w:val="18"/>
                <w:szCs w:val="18"/>
              </w:rPr>
              <w:t>Leto</w:t>
            </w:r>
          </w:p>
        </w:tc>
        <w:tc>
          <w:tcPr>
            <w:tcW w:w="0" w:type="auto"/>
            <w:vMerge w:val="restart"/>
            <w:hideMark/>
          </w:tcPr>
          <w:p w14:paraId="032AD272" w14:textId="77777777" w:rsidR="00462D53" w:rsidRPr="008048D9" w:rsidRDefault="00462D53" w:rsidP="00FA7FCC">
            <w:pPr>
              <w:jc w:val="center"/>
              <w:rPr>
                <w:rFonts w:eastAsia="Times New Roman" w:cs="Arial"/>
                <w:sz w:val="18"/>
                <w:szCs w:val="18"/>
              </w:rPr>
            </w:pPr>
            <w:r w:rsidRPr="008048D9">
              <w:rPr>
                <w:rFonts w:eastAsia="Times New Roman" w:cs="Arial"/>
                <w:sz w:val="18"/>
                <w:szCs w:val="18"/>
              </w:rPr>
              <w:t>Referenčno obdobje</w:t>
            </w:r>
          </w:p>
        </w:tc>
        <w:tc>
          <w:tcPr>
            <w:tcW w:w="0" w:type="auto"/>
            <w:gridSpan w:val="2"/>
            <w:hideMark/>
          </w:tcPr>
          <w:p w14:paraId="032AD273" w14:textId="2A24F2CF" w:rsidR="00462D53" w:rsidRPr="008048D9" w:rsidRDefault="00462D53" w:rsidP="00FA7FCC">
            <w:pPr>
              <w:jc w:val="center"/>
              <w:rPr>
                <w:rFonts w:eastAsia="Times New Roman" w:cs="Arial"/>
                <w:sz w:val="18"/>
                <w:szCs w:val="18"/>
              </w:rPr>
            </w:pPr>
            <w:r w:rsidRPr="008048D9">
              <w:rPr>
                <w:rFonts w:eastAsia="Times New Roman" w:cs="Arial"/>
                <w:sz w:val="18"/>
                <w:szCs w:val="18"/>
              </w:rPr>
              <w:t>Odlivi</w:t>
            </w:r>
          </w:p>
        </w:tc>
        <w:tc>
          <w:tcPr>
            <w:tcW w:w="0" w:type="auto"/>
            <w:gridSpan w:val="4"/>
            <w:hideMark/>
          </w:tcPr>
          <w:p w14:paraId="032AD277" w14:textId="0041E1F1" w:rsidR="00462D53" w:rsidRPr="008048D9" w:rsidRDefault="00462D53" w:rsidP="00FA7FCC">
            <w:pPr>
              <w:jc w:val="center"/>
              <w:rPr>
                <w:rFonts w:eastAsia="Times New Roman" w:cs="Arial"/>
                <w:sz w:val="18"/>
                <w:szCs w:val="18"/>
              </w:rPr>
            </w:pPr>
            <w:r w:rsidRPr="008048D9">
              <w:rPr>
                <w:rFonts w:eastAsia="Times New Roman" w:cs="Arial"/>
                <w:sz w:val="18"/>
                <w:szCs w:val="18"/>
              </w:rPr>
              <w:t>Prilivi</w:t>
            </w:r>
          </w:p>
        </w:tc>
        <w:tc>
          <w:tcPr>
            <w:tcW w:w="0" w:type="auto"/>
            <w:vMerge w:val="restart"/>
            <w:hideMark/>
          </w:tcPr>
          <w:p w14:paraId="032AD278" w14:textId="77777777" w:rsidR="00462D53" w:rsidRPr="008048D9" w:rsidRDefault="00462D53" w:rsidP="00FA7FCC">
            <w:pPr>
              <w:jc w:val="center"/>
              <w:rPr>
                <w:rFonts w:eastAsia="Times New Roman" w:cs="Arial"/>
                <w:sz w:val="18"/>
                <w:szCs w:val="18"/>
              </w:rPr>
            </w:pPr>
            <w:r w:rsidRPr="008048D9">
              <w:rPr>
                <w:rFonts w:eastAsia="Times New Roman" w:cs="Arial"/>
                <w:sz w:val="18"/>
                <w:szCs w:val="18"/>
              </w:rPr>
              <w:t>Finančni tok</w:t>
            </w:r>
          </w:p>
        </w:tc>
      </w:tr>
      <w:tr w:rsidR="008048D9" w:rsidRPr="008048D9" w14:paraId="032AD283" w14:textId="77777777" w:rsidTr="00D13C8C">
        <w:trPr>
          <w:cnfStyle w:val="000000100000" w:firstRow="0" w:lastRow="0" w:firstColumn="0" w:lastColumn="0" w:oddVBand="0" w:evenVBand="0" w:oddHBand="1" w:evenHBand="0" w:firstRowFirstColumn="0" w:firstRowLastColumn="0" w:lastRowFirstColumn="0" w:lastRowLastColumn="0"/>
          <w:trHeight w:val="476"/>
        </w:trPr>
        <w:tc>
          <w:tcPr>
            <w:tcW w:w="0" w:type="auto"/>
            <w:vMerge/>
            <w:shd w:val="clear" w:color="auto" w:fill="B4C6E7" w:themeFill="accent1" w:themeFillTint="66"/>
            <w:hideMark/>
          </w:tcPr>
          <w:p w14:paraId="032AD27A" w14:textId="77777777" w:rsidR="008048D9" w:rsidRPr="008048D9" w:rsidRDefault="008048D9" w:rsidP="008048D9">
            <w:pPr>
              <w:jc w:val="center"/>
              <w:rPr>
                <w:rFonts w:eastAsia="Times New Roman" w:cs="Arial"/>
                <w:b/>
                <w:bCs/>
                <w:sz w:val="18"/>
                <w:szCs w:val="18"/>
              </w:rPr>
            </w:pPr>
          </w:p>
        </w:tc>
        <w:tc>
          <w:tcPr>
            <w:tcW w:w="0" w:type="auto"/>
            <w:vMerge/>
            <w:shd w:val="clear" w:color="auto" w:fill="B4C6E7" w:themeFill="accent1" w:themeFillTint="66"/>
            <w:hideMark/>
          </w:tcPr>
          <w:p w14:paraId="032AD27B" w14:textId="77777777" w:rsidR="008048D9" w:rsidRPr="008048D9" w:rsidRDefault="008048D9" w:rsidP="008048D9">
            <w:pPr>
              <w:jc w:val="center"/>
              <w:rPr>
                <w:rFonts w:eastAsia="Times New Roman" w:cs="Arial"/>
                <w:b/>
                <w:bCs/>
                <w:sz w:val="18"/>
                <w:szCs w:val="18"/>
              </w:rPr>
            </w:pPr>
          </w:p>
        </w:tc>
        <w:tc>
          <w:tcPr>
            <w:tcW w:w="0" w:type="auto"/>
            <w:vMerge w:val="restart"/>
            <w:shd w:val="clear" w:color="auto" w:fill="B4C6E7" w:themeFill="accent1" w:themeFillTint="66"/>
            <w:hideMark/>
          </w:tcPr>
          <w:p w14:paraId="032AD27C" w14:textId="0ABD27D1" w:rsidR="008048D9" w:rsidRPr="008048D9" w:rsidRDefault="008048D9" w:rsidP="008048D9">
            <w:pPr>
              <w:jc w:val="center"/>
              <w:rPr>
                <w:rFonts w:eastAsia="Times New Roman" w:cs="Arial"/>
                <w:b/>
                <w:bCs/>
                <w:sz w:val="18"/>
                <w:szCs w:val="18"/>
              </w:rPr>
            </w:pPr>
            <w:r w:rsidRPr="008048D9">
              <w:rPr>
                <w:rFonts w:eastAsia="Times New Roman" w:cs="Arial"/>
                <w:b/>
                <w:bCs/>
                <w:sz w:val="18"/>
                <w:szCs w:val="18"/>
              </w:rPr>
              <w:t>INVESTICIJSKI STROŠKI</w:t>
            </w:r>
          </w:p>
        </w:tc>
        <w:tc>
          <w:tcPr>
            <w:tcW w:w="0" w:type="auto"/>
            <w:vMerge w:val="restart"/>
            <w:shd w:val="clear" w:color="auto" w:fill="B4C6E7" w:themeFill="accent1" w:themeFillTint="66"/>
            <w:hideMark/>
          </w:tcPr>
          <w:p w14:paraId="032AD27D" w14:textId="2E1B88A1" w:rsidR="008048D9" w:rsidRPr="008048D9" w:rsidRDefault="008048D9" w:rsidP="008048D9">
            <w:pPr>
              <w:jc w:val="center"/>
              <w:rPr>
                <w:rFonts w:eastAsia="Times New Roman" w:cs="Arial"/>
                <w:b/>
                <w:bCs/>
                <w:sz w:val="18"/>
                <w:szCs w:val="18"/>
              </w:rPr>
            </w:pPr>
            <w:r w:rsidRPr="008048D9">
              <w:rPr>
                <w:rFonts w:eastAsia="Times New Roman" w:cs="Arial"/>
                <w:b/>
                <w:bCs/>
                <w:sz w:val="18"/>
                <w:szCs w:val="18"/>
              </w:rPr>
              <w:t>ODHODKI POSLOVANJA</w:t>
            </w:r>
          </w:p>
        </w:tc>
        <w:tc>
          <w:tcPr>
            <w:tcW w:w="0" w:type="auto"/>
            <w:vMerge w:val="restart"/>
            <w:shd w:val="clear" w:color="auto" w:fill="B4C6E7" w:themeFill="accent1" w:themeFillTint="66"/>
            <w:hideMark/>
          </w:tcPr>
          <w:p w14:paraId="032AD27E" w14:textId="4D552FCE" w:rsidR="008048D9" w:rsidRPr="008048D9" w:rsidRDefault="008048D9" w:rsidP="008048D9">
            <w:pPr>
              <w:jc w:val="center"/>
              <w:rPr>
                <w:rFonts w:eastAsia="Times New Roman" w:cs="Arial"/>
                <w:b/>
                <w:bCs/>
                <w:sz w:val="18"/>
                <w:szCs w:val="18"/>
              </w:rPr>
            </w:pPr>
            <w:r w:rsidRPr="008048D9">
              <w:rPr>
                <w:b/>
                <w:bCs/>
                <w:sz w:val="18"/>
                <w:szCs w:val="18"/>
              </w:rPr>
              <w:t>UČINEK MULTUPLIKATORJA IN DDV</w:t>
            </w:r>
          </w:p>
        </w:tc>
        <w:tc>
          <w:tcPr>
            <w:tcW w:w="0" w:type="auto"/>
            <w:vMerge w:val="restart"/>
            <w:shd w:val="clear" w:color="auto" w:fill="B4C6E7" w:themeFill="accent1" w:themeFillTint="66"/>
            <w:hideMark/>
          </w:tcPr>
          <w:p w14:paraId="032AD27F" w14:textId="2274EE77" w:rsidR="008048D9" w:rsidRPr="008048D9" w:rsidRDefault="008048D9" w:rsidP="008048D9">
            <w:pPr>
              <w:jc w:val="center"/>
              <w:rPr>
                <w:rFonts w:eastAsia="Times New Roman" w:cs="Arial"/>
                <w:b/>
                <w:bCs/>
                <w:sz w:val="18"/>
                <w:szCs w:val="18"/>
              </w:rPr>
            </w:pPr>
            <w:r w:rsidRPr="008048D9">
              <w:rPr>
                <w:b/>
                <w:bCs/>
                <w:sz w:val="18"/>
                <w:szCs w:val="18"/>
              </w:rPr>
              <w:t>OSTANEK VREDNOSTI INVESTICIJE</w:t>
            </w:r>
          </w:p>
        </w:tc>
        <w:tc>
          <w:tcPr>
            <w:tcW w:w="0" w:type="auto"/>
            <w:vMerge w:val="restart"/>
            <w:shd w:val="clear" w:color="auto" w:fill="B4C6E7" w:themeFill="accent1" w:themeFillTint="66"/>
            <w:hideMark/>
          </w:tcPr>
          <w:p w14:paraId="032AD280" w14:textId="714D536A" w:rsidR="008048D9" w:rsidRPr="008048D9" w:rsidRDefault="008048D9" w:rsidP="008048D9">
            <w:pPr>
              <w:jc w:val="center"/>
              <w:rPr>
                <w:rFonts w:eastAsia="Times New Roman" w:cs="Arial"/>
                <w:b/>
                <w:bCs/>
                <w:sz w:val="18"/>
                <w:szCs w:val="18"/>
              </w:rPr>
            </w:pPr>
            <w:r w:rsidRPr="008048D9">
              <w:rPr>
                <w:b/>
                <w:bCs/>
                <w:sz w:val="18"/>
                <w:szCs w:val="18"/>
              </w:rPr>
              <w:t>PRISPEVEK H KAKOVOSTI BIVANJA NA OTOKU</w:t>
            </w:r>
          </w:p>
        </w:tc>
        <w:tc>
          <w:tcPr>
            <w:tcW w:w="0" w:type="auto"/>
            <w:vMerge w:val="restart"/>
            <w:shd w:val="clear" w:color="auto" w:fill="B4C6E7" w:themeFill="accent1" w:themeFillTint="66"/>
            <w:hideMark/>
          </w:tcPr>
          <w:p w14:paraId="032AD281" w14:textId="353B335E" w:rsidR="008048D9" w:rsidRPr="008048D9" w:rsidRDefault="008048D9" w:rsidP="008048D9">
            <w:pPr>
              <w:jc w:val="center"/>
              <w:rPr>
                <w:rFonts w:eastAsia="Times New Roman" w:cs="Arial"/>
                <w:b/>
                <w:bCs/>
                <w:sz w:val="18"/>
                <w:szCs w:val="18"/>
              </w:rPr>
            </w:pPr>
            <w:r w:rsidRPr="008048D9">
              <w:rPr>
                <w:b/>
                <w:bCs/>
                <w:sz w:val="18"/>
                <w:szCs w:val="18"/>
              </w:rPr>
              <w:t>POVEČANJE PRIHODKOV DEJAVNOSTIM NA OTOKU</w:t>
            </w:r>
          </w:p>
        </w:tc>
        <w:tc>
          <w:tcPr>
            <w:tcW w:w="0" w:type="auto"/>
            <w:vMerge/>
            <w:hideMark/>
          </w:tcPr>
          <w:p w14:paraId="032AD282" w14:textId="77777777" w:rsidR="008048D9" w:rsidRPr="008048D9" w:rsidRDefault="008048D9" w:rsidP="008048D9">
            <w:pPr>
              <w:rPr>
                <w:rFonts w:eastAsia="Times New Roman" w:cs="Arial"/>
                <w:b/>
                <w:bCs/>
                <w:sz w:val="18"/>
                <w:szCs w:val="18"/>
              </w:rPr>
            </w:pPr>
          </w:p>
        </w:tc>
      </w:tr>
      <w:tr w:rsidR="008048D9" w:rsidRPr="008048D9" w14:paraId="032AD28D" w14:textId="77777777" w:rsidTr="00D13C8C">
        <w:trPr>
          <w:cnfStyle w:val="000000010000" w:firstRow="0" w:lastRow="0" w:firstColumn="0" w:lastColumn="0" w:oddVBand="0" w:evenVBand="0" w:oddHBand="0" w:evenHBand="1" w:firstRowFirstColumn="0" w:firstRowLastColumn="0" w:lastRowFirstColumn="0" w:lastRowLastColumn="0"/>
          <w:trHeight w:val="476"/>
        </w:trPr>
        <w:tc>
          <w:tcPr>
            <w:tcW w:w="0" w:type="auto"/>
            <w:vMerge/>
            <w:shd w:val="clear" w:color="auto" w:fill="B4C6E7" w:themeFill="accent1" w:themeFillTint="66"/>
            <w:hideMark/>
          </w:tcPr>
          <w:p w14:paraId="032AD284" w14:textId="77777777" w:rsidR="00C56DEB" w:rsidRPr="008048D9" w:rsidRDefault="00C56DEB" w:rsidP="00FA7FCC">
            <w:pPr>
              <w:jc w:val="center"/>
              <w:rPr>
                <w:rFonts w:eastAsia="Times New Roman" w:cs="Arial"/>
                <w:b/>
                <w:bCs/>
                <w:sz w:val="18"/>
                <w:szCs w:val="18"/>
              </w:rPr>
            </w:pPr>
          </w:p>
        </w:tc>
        <w:tc>
          <w:tcPr>
            <w:tcW w:w="0" w:type="auto"/>
            <w:vMerge/>
            <w:shd w:val="clear" w:color="auto" w:fill="B4C6E7" w:themeFill="accent1" w:themeFillTint="66"/>
            <w:hideMark/>
          </w:tcPr>
          <w:p w14:paraId="032AD285" w14:textId="77777777" w:rsidR="00C56DEB" w:rsidRPr="008048D9" w:rsidRDefault="00C56DEB" w:rsidP="00FA7FCC">
            <w:pPr>
              <w:jc w:val="center"/>
              <w:rPr>
                <w:rFonts w:eastAsia="Times New Roman" w:cs="Arial"/>
                <w:b/>
                <w:bCs/>
                <w:sz w:val="18"/>
                <w:szCs w:val="18"/>
              </w:rPr>
            </w:pPr>
          </w:p>
        </w:tc>
        <w:tc>
          <w:tcPr>
            <w:tcW w:w="0" w:type="auto"/>
            <w:vMerge/>
            <w:shd w:val="clear" w:color="auto" w:fill="B4C6E7" w:themeFill="accent1" w:themeFillTint="66"/>
            <w:hideMark/>
          </w:tcPr>
          <w:p w14:paraId="032AD286"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87"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88"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89"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8A"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8B" w14:textId="77777777" w:rsidR="00C56DEB" w:rsidRPr="008048D9" w:rsidRDefault="00C56DEB" w:rsidP="00FA7FCC">
            <w:pPr>
              <w:rPr>
                <w:rFonts w:eastAsia="Times New Roman" w:cs="Arial"/>
                <w:b/>
                <w:bCs/>
                <w:sz w:val="18"/>
                <w:szCs w:val="18"/>
              </w:rPr>
            </w:pPr>
          </w:p>
        </w:tc>
        <w:tc>
          <w:tcPr>
            <w:tcW w:w="0" w:type="auto"/>
            <w:vMerge/>
            <w:hideMark/>
          </w:tcPr>
          <w:p w14:paraId="032AD28C" w14:textId="77777777" w:rsidR="00C56DEB" w:rsidRPr="008048D9" w:rsidRDefault="00C56DEB" w:rsidP="00FA7FCC">
            <w:pPr>
              <w:rPr>
                <w:rFonts w:eastAsia="Times New Roman" w:cs="Arial"/>
                <w:b/>
                <w:bCs/>
                <w:sz w:val="18"/>
                <w:szCs w:val="18"/>
              </w:rPr>
            </w:pPr>
          </w:p>
        </w:tc>
      </w:tr>
      <w:tr w:rsidR="008048D9" w:rsidRPr="008048D9" w14:paraId="032AD297" w14:textId="77777777" w:rsidTr="00D13C8C">
        <w:trPr>
          <w:cnfStyle w:val="000000100000" w:firstRow="0" w:lastRow="0" w:firstColumn="0" w:lastColumn="0" w:oddVBand="0" w:evenVBand="0" w:oddHBand="1" w:evenHBand="0" w:firstRowFirstColumn="0" w:firstRowLastColumn="0" w:lastRowFirstColumn="0" w:lastRowLastColumn="0"/>
          <w:trHeight w:val="476"/>
        </w:trPr>
        <w:tc>
          <w:tcPr>
            <w:tcW w:w="0" w:type="auto"/>
            <w:vMerge/>
            <w:shd w:val="clear" w:color="auto" w:fill="B4C6E7" w:themeFill="accent1" w:themeFillTint="66"/>
            <w:hideMark/>
          </w:tcPr>
          <w:p w14:paraId="032AD28E" w14:textId="77777777" w:rsidR="00C56DEB" w:rsidRPr="008048D9" w:rsidRDefault="00C56DEB" w:rsidP="00FA7FCC">
            <w:pPr>
              <w:jc w:val="center"/>
              <w:rPr>
                <w:rFonts w:eastAsia="Times New Roman" w:cs="Arial"/>
                <w:b/>
                <w:bCs/>
                <w:sz w:val="18"/>
                <w:szCs w:val="18"/>
              </w:rPr>
            </w:pPr>
          </w:p>
        </w:tc>
        <w:tc>
          <w:tcPr>
            <w:tcW w:w="0" w:type="auto"/>
            <w:vMerge/>
            <w:shd w:val="clear" w:color="auto" w:fill="B4C6E7" w:themeFill="accent1" w:themeFillTint="66"/>
            <w:hideMark/>
          </w:tcPr>
          <w:p w14:paraId="032AD28F" w14:textId="77777777" w:rsidR="00C56DEB" w:rsidRPr="008048D9" w:rsidRDefault="00C56DEB" w:rsidP="00FA7FCC">
            <w:pPr>
              <w:jc w:val="center"/>
              <w:rPr>
                <w:rFonts w:eastAsia="Times New Roman" w:cs="Arial"/>
                <w:b/>
                <w:bCs/>
                <w:sz w:val="18"/>
                <w:szCs w:val="18"/>
              </w:rPr>
            </w:pPr>
          </w:p>
        </w:tc>
        <w:tc>
          <w:tcPr>
            <w:tcW w:w="0" w:type="auto"/>
            <w:vMerge/>
            <w:shd w:val="clear" w:color="auto" w:fill="B4C6E7" w:themeFill="accent1" w:themeFillTint="66"/>
            <w:hideMark/>
          </w:tcPr>
          <w:p w14:paraId="032AD290"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91"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92"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93"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94" w14:textId="77777777" w:rsidR="00C56DEB" w:rsidRPr="008048D9" w:rsidRDefault="00C56DEB" w:rsidP="00FA7FCC">
            <w:pPr>
              <w:rPr>
                <w:rFonts w:eastAsia="Times New Roman" w:cs="Arial"/>
                <w:b/>
                <w:bCs/>
                <w:sz w:val="18"/>
                <w:szCs w:val="18"/>
              </w:rPr>
            </w:pPr>
          </w:p>
        </w:tc>
        <w:tc>
          <w:tcPr>
            <w:tcW w:w="0" w:type="auto"/>
            <w:vMerge/>
            <w:shd w:val="clear" w:color="auto" w:fill="B4C6E7" w:themeFill="accent1" w:themeFillTint="66"/>
            <w:hideMark/>
          </w:tcPr>
          <w:p w14:paraId="032AD295" w14:textId="77777777" w:rsidR="00C56DEB" w:rsidRPr="008048D9" w:rsidRDefault="00C56DEB" w:rsidP="00FA7FCC">
            <w:pPr>
              <w:rPr>
                <w:rFonts w:eastAsia="Times New Roman" w:cs="Arial"/>
                <w:b/>
                <w:bCs/>
                <w:sz w:val="18"/>
                <w:szCs w:val="18"/>
              </w:rPr>
            </w:pPr>
          </w:p>
        </w:tc>
        <w:tc>
          <w:tcPr>
            <w:tcW w:w="0" w:type="auto"/>
            <w:vMerge/>
            <w:hideMark/>
          </w:tcPr>
          <w:p w14:paraId="032AD296" w14:textId="77777777" w:rsidR="00C56DEB" w:rsidRPr="008048D9" w:rsidRDefault="00C56DEB" w:rsidP="00FA7FCC">
            <w:pPr>
              <w:rPr>
                <w:rFonts w:eastAsia="Times New Roman" w:cs="Arial"/>
                <w:b/>
                <w:bCs/>
                <w:sz w:val="18"/>
                <w:szCs w:val="18"/>
              </w:rPr>
            </w:pPr>
          </w:p>
        </w:tc>
      </w:tr>
      <w:tr w:rsidR="00D13C8C" w:rsidRPr="008048D9" w14:paraId="328DB03E"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single" w:sz="4" w:space="0" w:color="auto"/>
              <w:left w:val="single" w:sz="4" w:space="0" w:color="auto"/>
              <w:bottom w:val="single" w:sz="4" w:space="0" w:color="auto"/>
              <w:right w:val="single" w:sz="4" w:space="0" w:color="auto"/>
            </w:tcBorders>
            <w:noWrap/>
          </w:tcPr>
          <w:p w14:paraId="08CD388E" w14:textId="4CDFC861" w:rsidR="008048D9" w:rsidRPr="008048D9" w:rsidRDefault="008048D9" w:rsidP="008048D9">
            <w:pPr>
              <w:jc w:val="center"/>
              <w:rPr>
                <w:rFonts w:cstheme="minorHAnsi"/>
                <w:sz w:val="18"/>
                <w:szCs w:val="18"/>
              </w:rPr>
            </w:pPr>
            <w:r w:rsidRPr="008048D9">
              <w:rPr>
                <w:rFonts w:cs="Times New Roman CE"/>
                <w:sz w:val="18"/>
                <w:szCs w:val="18"/>
              </w:rPr>
              <w:t>2021</w:t>
            </w:r>
          </w:p>
        </w:tc>
        <w:tc>
          <w:tcPr>
            <w:tcW w:w="0" w:type="auto"/>
            <w:tcBorders>
              <w:top w:val="single" w:sz="4" w:space="0" w:color="auto"/>
              <w:left w:val="nil"/>
              <w:bottom w:val="single" w:sz="4" w:space="0" w:color="auto"/>
              <w:right w:val="single" w:sz="4" w:space="0" w:color="auto"/>
            </w:tcBorders>
            <w:noWrap/>
          </w:tcPr>
          <w:p w14:paraId="43FF5ADB" w14:textId="4FE5865E" w:rsidR="008048D9" w:rsidRPr="008048D9" w:rsidRDefault="008048D9" w:rsidP="008048D9">
            <w:pPr>
              <w:jc w:val="center"/>
              <w:rPr>
                <w:rFonts w:cstheme="minorHAnsi"/>
                <w:sz w:val="18"/>
                <w:szCs w:val="18"/>
              </w:rPr>
            </w:pPr>
            <w:r w:rsidRPr="008048D9">
              <w:rPr>
                <w:rFonts w:cs="Times New Roman CE"/>
                <w:sz w:val="18"/>
                <w:szCs w:val="18"/>
              </w:rPr>
              <w:t>1</w:t>
            </w:r>
          </w:p>
        </w:tc>
        <w:tc>
          <w:tcPr>
            <w:tcW w:w="0" w:type="auto"/>
            <w:tcBorders>
              <w:top w:val="single" w:sz="4" w:space="0" w:color="auto"/>
              <w:left w:val="nil"/>
              <w:bottom w:val="single" w:sz="4" w:space="0" w:color="auto"/>
              <w:right w:val="single" w:sz="4" w:space="0" w:color="auto"/>
            </w:tcBorders>
            <w:noWrap/>
          </w:tcPr>
          <w:p w14:paraId="364D5109" w14:textId="73261902" w:rsidR="008048D9" w:rsidRPr="008048D9" w:rsidRDefault="008048D9" w:rsidP="008048D9">
            <w:pPr>
              <w:jc w:val="right"/>
              <w:rPr>
                <w:sz w:val="18"/>
                <w:szCs w:val="18"/>
              </w:rPr>
            </w:pPr>
            <w:r w:rsidRPr="008048D9">
              <w:rPr>
                <w:rFonts w:cs="Times New Roman CE"/>
                <w:sz w:val="18"/>
                <w:szCs w:val="18"/>
              </w:rPr>
              <w:t>155.821,19</w:t>
            </w:r>
          </w:p>
        </w:tc>
        <w:tc>
          <w:tcPr>
            <w:tcW w:w="0" w:type="auto"/>
            <w:tcBorders>
              <w:top w:val="single" w:sz="4" w:space="0" w:color="auto"/>
              <w:left w:val="nil"/>
              <w:bottom w:val="single" w:sz="4" w:space="0" w:color="auto"/>
              <w:right w:val="single" w:sz="4" w:space="0" w:color="auto"/>
            </w:tcBorders>
            <w:noWrap/>
          </w:tcPr>
          <w:p w14:paraId="4F2A9911" w14:textId="146A4A26" w:rsidR="008048D9" w:rsidRPr="008048D9" w:rsidRDefault="008048D9" w:rsidP="008048D9">
            <w:pPr>
              <w:jc w:val="right"/>
              <w:rPr>
                <w:sz w:val="18"/>
                <w:szCs w:val="18"/>
              </w:rPr>
            </w:pPr>
            <w:r w:rsidRPr="008048D9">
              <w:rPr>
                <w:rFonts w:cs="Times New Roman CE"/>
                <w:sz w:val="18"/>
                <w:szCs w:val="18"/>
              </w:rPr>
              <w:t>12.900,00</w:t>
            </w:r>
          </w:p>
        </w:tc>
        <w:tc>
          <w:tcPr>
            <w:tcW w:w="0" w:type="auto"/>
            <w:tcBorders>
              <w:top w:val="single" w:sz="4" w:space="0" w:color="auto"/>
              <w:left w:val="nil"/>
              <w:bottom w:val="single" w:sz="4" w:space="0" w:color="auto"/>
              <w:right w:val="single" w:sz="4" w:space="0" w:color="auto"/>
            </w:tcBorders>
            <w:noWrap/>
          </w:tcPr>
          <w:p w14:paraId="303EF000" w14:textId="65E25866" w:rsidR="008048D9" w:rsidRPr="008048D9" w:rsidRDefault="008048D9" w:rsidP="008048D9">
            <w:pPr>
              <w:jc w:val="right"/>
              <w:rPr>
                <w:sz w:val="18"/>
                <w:szCs w:val="18"/>
              </w:rPr>
            </w:pPr>
            <w:r w:rsidRPr="008048D9">
              <w:rPr>
                <w:rFonts w:cs="Times New Roman CE"/>
                <w:sz w:val="18"/>
                <w:szCs w:val="18"/>
              </w:rPr>
              <w:t>35.870,04</w:t>
            </w:r>
          </w:p>
        </w:tc>
        <w:tc>
          <w:tcPr>
            <w:tcW w:w="0" w:type="auto"/>
            <w:tcBorders>
              <w:top w:val="single" w:sz="4" w:space="0" w:color="auto"/>
              <w:left w:val="nil"/>
              <w:bottom w:val="single" w:sz="4" w:space="0" w:color="auto"/>
              <w:right w:val="single" w:sz="4" w:space="0" w:color="auto"/>
            </w:tcBorders>
            <w:noWrap/>
          </w:tcPr>
          <w:p w14:paraId="798A0D22" w14:textId="659258CC" w:rsidR="008048D9" w:rsidRPr="008048D9" w:rsidRDefault="008048D9" w:rsidP="008048D9">
            <w:pPr>
              <w:jc w:val="right"/>
              <w:rPr>
                <w:sz w:val="18"/>
                <w:szCs w:val="18"/>
              </w:rPr>
            </w:pPr>
            <w:r w:rsidRPr="008048D9">
              <w:rPr>
                <w:rFonts w:cs="Times New Roman CE"/>
                <w:sz w:val="18"/>
                <w:szCs w:val="18"/>
              </w:rPr>
              <w:t>0,00</w:t>
            </w:r>
          </w:p>
        </w:tc>
        <w:tc>
          <w:tcPr>
            <w:tcW w:w="0" w:type="auto"/>
            <w:tcBorders>
              <w:top w:val="single" w:sz="4" w:space="0" w:color="auto"/>
              <w:left w:val="nil"/>
              <w:bottom w:val="single" w:sz="4" w:space="0" w:color="auto"/>
              <w:right w:val="single" w:sz="4" w:space="0" w:color="auto"/>
            </w:tcBorders>
            <w:noWrap/>
          </w:tcPr>
          <w:p w14:paraId="4026C916" w14:textId="3A657DF3" w:rsidR="008048D9" w:rsidRPr="008048D9" w:rsidRDefault="008048D9" w:rsidP="008048D9">
            <w:pPr>
              <w:jc w:val="right"/>
              <w:rPr>
                <w:sz w:val="18"/>
                <w:szCs w:val="18"/>
              </w:rPr>
            </w:pPr>
            <w:r w:rsidRPr="008048D9">
              <w:rPr>
                <w:rFonts w:cs="Arial"/>
                <w:sz w:val="18"/>
                <w:szCs w:val="18"/>
              </w:rPr>
              <w:t>0,00</w:t>
            </w:r>
          </w:p>
        </w:tc>
        <w:tc>
          <w:tcPr>
            <w:tcW w:w="0" w:type="auto"/>
            <w:tcBorders>
              <w:top w:val="single" w:sz="4" w:space="0" w:color="auto"/>
              <w:left w:val="nil"/>
              <w:bottom w:val="single" w:sz="4" w:space="0" w:color="auto"/>
              <w:right w:val="single" w:sz="4" w:space="0" w:color="auto"/>
            </w:tcBorders>
            <w:noWrap/>
          </w:tcPr>
          <w:p w14:paraId="2AFD3506" w14:textId="629DA612" w:rsidR="008048D9" w:rsidRPr="008048D9" w:rsidRDefault="008048D9" w:rsidP="008048D9">
            <w:pPr>
              <w:jc w:val="right"/>
              <w:rPr>
                <w:sz w:val="18"/>
                <w:szCs w:val="18"/>
              </w:rPr>
            </w:pPr>
            <w:r w:rsidRPr="008048D9">
              <w:rPr>
                <w:rFonts w:cs="Times New Roman CE"/>
                <w:sz w:val="18"/>
                <w:szCs w:val="18"/>
              </w:rPr>
              <w:t>0,00</w:t>
            </w:r>
          </w:p>
        </w:tc>
        <w:tc>
          <w:tcPr>
            <w:tcW w:w="0" w:type="auto"/>
            <w:tcBorders>
              <w:top w:val="single" w:sz="4" w:space="0" w:color="auto"/>
              <w:left w:val="nil"/>
              <w:bottom w:val="single" w:sz="4" w:space="0" w:color="auto"/>
              <w:right w:val="single" w:sz="4" w:space="0" w:color="auto"/>
            </w:tcBorders>
            <w:noWrap/>
          </w:tcPr>
          <w:p w14:paraId="4EE7ED76" w14:textId="6DF7BDB4" w:rsidR="008048D9" w:rsidRPr="008048D9" w:rsidRDefault="008048D9" w:rsidP="008048D9">
            <w:pPr>
              <w:jc w:val="right"/>
              <w:rPr>
                <w:sz w:val="18"/>
                <w:szCs w:val="18"/>
              </w:rPr>
            </w:pPr>
            <w:r w:rsidRPr="008048D9">
              <w:rPr>
                <w:rFonts w:cs="Times New Roman CE"/>
                <w:sz w:val="18"/>
                <w:szCs w:val="18"/>
              </w:rPr>
              <w:t>-132.851,15</w:t>
            </w:r>
          </w:p>
        </w:tc>
      </w:tr>
      <w:tr w:rsidR="00D13C8C" w:rsidRPr="008048D9" w14:paraId="032AD2B5"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032AD2AC" w14:textId="1CD341FF" w:rsidR="008048D9" w:rsidRPr="008048D9" w:rsidRDefault="008048D9" w:rsidP="008048D9">
            <w:pPr>
              <w:jc w:val="center"/>
              <w:rPr>
                <w:rFonts w:eastAsia="Times New Roman" w:cstheme="minorHAnsi"/>
                <w:sz w:val="18"/>
                <w:szCs w:val="18"/>
              </w:rPr>
            </w:pPr>
            <w:r w:rsidRPr="008048D9">
              <w:rPr>
                <w:rFonts w:cs="Times New Roman CE"/>
                <w:sz w:val="18"/>
                <w:szCs w:val="18"/>
              </w:rPr>
              <w:t>2022</w:t>
            </w:r>
          </w:p>
        </w:tc>
        <w:tc>
          <w:tcPr>
            <w:tcW w:w="0" w:type="auto"/>
            <w:tcBorders>
              <w:top w:val="nil"/>
              <w:left w:val="nil"/>
              <w:bottom w:val="single" w:sz="4" w:space="0" w:color="auto"/>
              <w:right w:val="single" w:sz="4" w:space="0" w:color="auto"/>
            </w:tcBorders>
            <w:noWrap/>
          </w:tcPr>
          <w:p w14:paraId="032AD2AD" w14:textId="27FB3D99" w:rsidR="008048D9" w:rsidRPr="008048D9" w:rsidRDefault="008048D9" w:rsidP="008048D9">
            <w:pPr>
              <w:jc w:val="center"/>
              <w:rPr>
                <w:rFonts w:eastAsia="Times New Roman" w:cstheme="minorHAnsi"/>
                <w:sz w:val="18"/>
                <w:szCs w:val="18"/>
              </w:rPr>
            </w:pPr>
            <w:r w:rsidRPr="008048D9">
              <w:rPr>
                <w:rFonts w:cs="Times New Roman CE"/>
                <w:sz w:val="18"/>
                <w:szCs w:val="18"/>
              </w:rPr>
              <w:t>2</w:t>
            </w:r>
          </w:p>
        </w:tc>
        <w:tc>
          <w:tcPr>
            <w:tcW w:w="0" w:type="auto"/>
            <w:tcBorders>
              <w:top w:val="nil"/>
              <w:left w:val="nil"/>
              <w:bottom w:val="single" w:sz="4" w:space="0" w:color="auto"/>
              <w:right w:val="single" w:sz="4" w:space="0" w:color="auto"/>
            </w:tcBorders>
            <w:noWrap/>
          </w:tcPr>
          <w:p w14:paraId="032AD2AE" w14:textId="69D94208" w:rsidR="008048D9" w:rsidRPr="008048D9" w:rsidRDefault="008048D9" w:rsidP="008048D9">
            <w:pPr>
              <w:jc w:val="right"/>
              <w:rPr>
                <w:rFonts w:eastAsia="Times New Roman" w:cstheme="minorHAnsi"/>
                <w:sz w:val="18"/>
                <w:szCs w:val="18"/>
              </w:rPr>
            </w:pPr>
            <w:r w:rsidRPr="008048D9">
              <w:rPr>
                <w:rFonts w:cs="Times New Roman CE"/>
                <w:sz w:val="18"/>
                <w:szCs w:val="18"/>
              </w:rPr>
              <w:t>314.323,73</w:t>
            </w:r>
          </w:p>
        </w:tc>
        <w:tc>
          <w:tcPr>
            <w:tcW w:w="0" w:type="auto"/>
            <w:tcBorders>
              <w:top w:val="nil"/>
              <w:left w:val="nil"/>
              <w:bottom w:val="single" w:sz="4" w:space="0" w:color="auto"/>
              <w:right w:val="single" w:sz="4" w:space="0" w:color="auto"/>
            </w:tcBorders>
            <w:noWrap/>
          </w:tcPr>
          <w:p w14:paraId="032AD2AF" w14:textId="47C477BE" w:rsidR="008048D9" w:rsidRPr="008048D9" w:rsidRDefault="008048D9" w:rsidP="008048D9">
            <w:pPr>
              <w:jc w:val="right"/>
              <w:rPr>
                <w:rFonts w:eastAsia="Times New Roman" w:cstheme="minorHAnsi"/>
                <w:sz w:val="18"/>
                <w:szCs w:val="18"/>
              </w:rPr>
            </w:pPr>
            <w:r w:rsidRPr="008048D9">
              <w:rPr>
                <w:rFonts w:cs="Times New Roman CE"/>
                <w:sz w:val="18"/>
                <w:szCs w:val="18"/>
              </w:rPr>
              <w:t>25.000,00</w:t>
            </w:r>
          </w:p>
        </w:tc>
        <w:tc>
          <w:tcPr>
            <w:tcW w:w="0" w:type="auto"/>
            <w:tcBorders>
              <w:top w:val="nil"/>
              <w:left w:val="nil"/>
              <w:bottom w:val="single" w:sz="4" w:space="0" w:color="auto"/>
              <w:right w:val="single" w:sz="4" w:space="0" w:color="auto"/>
            </w:tcBorders>
            <w:noWrap/>
          </w:tcPr>
          <w:p w14:paraId="032AD2B0" w14:textId="4B61D2F9" w:rsidR="008048D9" w:rsidRPr="008048D9" w:rsidRDefault="008048D9" w:rsidP="008048D9">
            <w:pPr>
              <w:jc w:val="right"/>
              <w:rPr>
                <w:rFonts w:eastAsia="Times New Roman" w:cstheme="minorHAnsi"/>
                <w:sz w:val="18"/>
                <w:szCs w:val="18"/>
              </w:rPr>
            </w:pPr>
            <w:r w:rsidRPr="008048D9">
              <w:rPr>
                <w:rFonts w:cs="Times New Roman CE"/>
                <w:sz w:val="18"/>
                <w:szCs w:val="18"/>
              </w:rPr>
              <w:t>72.357,32</w:t>
            </w:r>
          </w:p>
        </w:tc>
        <w:tc>
          <w:tcPr>
            <w:tcW w:w="0" w:type="auto"/>
            <w:tcBorders>
              <w:top w:val="nil"/>
              <w:left w:val="nil"/>
              <w:bottom w:val="single" w:sz="4" w:space="0" w:color="auto"/>
              <w:right w:val="single" w:sz="4" w:space="0" w:color="auto"/>
            </w:tcBorders>
            <w:noWrap/>
          </w:tcPr>
          <w:p w14:paraId="032AD2B1" w14:textId="02D2EB64"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032AD2B2" w14:textId="709D0FDA" w:rsidR="008048D9" w:rsidRPr="008048D9" w:rsidRDefault="008048D9" w:rsidP="008048D9">
            <w:pPr>
              <w:jc w:val="right"/>
              <w:rPr>
                <w:rFonts w:eastAsia="Times New Roman" w:cstheme="minorHAnsi"/>
                <w:sz w:val="18"/>
                <w:szCs w:val="18"/>
              </w:rPr>
            </w:pPr>
            <w:r w:rsidRPr="008048D9">
              <w:rPr>
                <w:rFonts w:cs="Arial"/>
                <w:sz w:val="18"/>
                <w:szCs w:val="18"/>
              </w:rPr>
              <w:t>5.231,67</w:t>
            </w:r>
          </w:p>
        </w:tc>
        <w:tc>
          <w:tcPr>
            <w:tcW w:w="0" w:type="auto"/>
            <w:tcBorders>
              <w:top w:val="nil"/>
              <w:left w:val="nil"/>
              <w:bottom w:val="single" w:sz="4" w:space="0" w:color="auto"/>
              <w:right w:val="single" w:sz="4" w:space="0" w:color="auto"/>
            </w:tcBorders>
            <w:noWrap/>
          </w:tcPr>
          <w:p w14:paraId="032AD2B3" w14:textId="54761BB2" w:rsidR="008048D9" w:rsidRPr="008048D9" w:rsidRDefault="008048D9" w:rsidP="008048D9">
            <w:pPr>
              <w:jc w:val="right"/>
              <w:rPr>
                <w:rFonts w:eastAsia="Times New Roman" w:cstheme="minorHAnsi"/>
                <w:sz w:val="18"/>
                <w:szCs w:val="18"/>
              </w:rPr>
            </w:pPr>
            <w:r w:rsidRPr="008048D9">
              <w:rPr>
                <w:rFonts w:cs="Times New Roman CE"/>
                <w:sz w:val="18"/>
                <w:szCs w:val="18"/>
              </w:rPr>
              <w:t>10.800,00</w:t>
            </w:r>
          </w:p>
        </w:tc>
        <w:tc>
          <w:tcPr>
            <w:tcW w:w="0" w:type="auto"/>
            <w:tcBorders>
              <w:top w:val="nil"/>
              <w:left w:val="nil"/>
              <w:bottom w:val="single" w:sz="4" w:space="0" w:color="auto"/>
              <w:right w:val="single" w:sz="4" w:space="0" w:color="auto"/>
            </w:tcBorders>
            <w:noWrap/>
          </w:tcPr>
          <w:p w14:paraId="032AD2B4" w14:textId="7E54C42B" w:rsidR="008048D9" w:rsidRPr="008048D9" w:rsidRDefault="008048D9" w:rsidP="008048D9">
            <w:pPr>
              <w:jc w:val="right"/>
              <w:rPr>
                <w:rFonts w:eastAsia="Times New Roman" w:cstheme="minorHAnsi"/>
                <w:sz w:val="18"/>
                <w:szCs w:val="18"/>
              </w:rPr>
            </w:pPr>
            <w:r w:rsidRPr="008048D9">
              <w:rPr>
                <w:rFonts w:cs="Times New Roman CE"/>
                <w:sz w:val="18"/>
                <w:szCs w:val="18"/>
              </w:rPr>
              <w:t>-250.934,74</w:t>
            </w:r>
          </w:p>
        </w:tc>
      </w:tr>
      <w:tr w:rsidR="00D13C8C" w:rsidRPr="008048D9" w14:paraId="032AD2BF"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2B6" w14:textId="28C73E5C" w:rsidR="008048D9" w:rsidRPr="008048D9" w:rsidRDefault="008048D9" w:rsidP="008048D9">
            <w:pPr>
              <w:jc w:val="center"/>
              <w:rPr>
                <w:rFonts w:eastAsia="Times New Roman" w:cstheme="minorHAnsi"/>
                <w:sz w:val="18"/>
                <w:szCs w:val="18"/>
              </w:rPr>
            </w:pPr>
            <w:r w:rsidRPr="008048D9">
              <w:rPr>
                <w:rFonts w:cs="Times New Roman CE"/>
                <w:sz w:val="18"/>
                <w:szCs w:val="18"/>
              </w:rPr>
              <w:t>2023</w:t>
            </w:r>
          </w:p>
        </w:tc>
        <w:tc>
          <w:tcPr>
            <w:tcW w:w="0" w:type="auto"/>
            <w:tcBorders>
              <w:top w:val="nil"/>
              <w:left w:val="nil"/>
              <w:bottom w:val="single" w:sz="4" w:space="0" w:color="auto"/>
              <w:right w:val="single" w:sz="4" w:space="0" w:color="auto"/>
            </w:tcBorders>
            <w:noWrap/>
            <w:hideMark/>
          </w:tcPr>
          <w:p w14:paraId="032AD2B7" w14:textId="425D785D" w:rsidR="008048D9" w:rsidRPr="008048D9" w:rsidRDefault="008048D9" w:rsidP="008048D9">
            <w:pPr>
              <w:jc w:val="center"/>
              <w:rPr>
                <w:rFonts w:eastAsia="Times New Roman" w:cstheme="minorHAnsi"/>
                <w:sz w:val="18"/>
                <w:szCs w:val="18"/>
              </w:rPr>
            </w:pPr>
            <w:r w:rsidRPr="008048D9">
              <w:rPr>
                <w:rFonts w:cs="Times New Roman CE"/>
                <w:sz w:val="18"/>
                <w:szCs w:val="18"/>
              </w:rPr>
              <w:t>3</w:t>
            </w:r>
          </w:p>
        </w:tc>
        <w:tc>
          <w:tcPr>
            <w:tcW w:w="0" w:type="auto"/>
            <w:tcBorders>
              <w:top w:val="nil"/>
              <w:left w:val="nil"/>
              <w:bottom w:val="single" w:sz="4" w:space="0" w:color="auto"/>
              <w:right w:val="single" w:sz="4" w:space="0" w:color="auto"/>
            </w:tcBorders>
            <w:noWrap/>
            <w:hideMark/>
          </w:tcPr>
          <w:p w14:paraId="032AD2B8" w14:textId="7E77675B"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B9" w14:textId="310C3F91" w:rsidR="008048D9" w:rsidRPr="008048D9" w:rsidRDefault="008048D9" w:rsidP="008048D9">
            <w:pPr>
              <w:jc w:val="right"/>
              <w:rPr>
                <w:rFonts w:eastAsia="Times New Roman" w:cstheme="minorHAnsi"/>
                <w:sz w:val="18"/>
                <w:szCs w:val="18"/>
              </w:rPr>
            </w:pPr>
            <w:r w:rsidRPr="008048D9">
              <w:rPr>
                <w:rFonts w:cs="Times New Roman CE"/>
                <w:sz w:val="18"/>
                <w:szCs w:val="18"/>
              </w:rPr>
              <w:t>25.250,00</w:t>
            </w:r>
          </w:p>
        </w:tc>
        <w:tc>
          <w:tcPr>
            <w:tcW w:w="0" w:type="auto"/>
            <w:tcBorders>
              <w:top w:val="nil"/>
              <w:left w:val="nil"/>
              <w:bottom w:val="single" w:sz="4" w:space="0" w:color="auto"/>
              <w:right w:val="single" w:sz="4" w:space="0" w:color="auto"/>
            </w:tcBorders>
            <w:noWrap/>
            <w:hideMark/>
          </w:tcPr>
          <w:p w14:paraId="032AD2BA" w14:textId="255BC50D"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BB" w14:textId="3029E76E"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BC" w14:textId="52A0259A" w:rsidR="008048D9" w:rsidRPr="008048D9" w:rsidRDefault="008048D9" w:rsidP="008048D9">
            <w:pPr>
              <w:jc w:val="right"/>
              <w:rPr>
                <w:rFonts w:eastAsia="Times New Roman" w:cstheme="minorHAnsi"/>
                <w:sz w:val="18"/>
                <w:szCs w:val="18"/>
              </w:rPr>
            </w:pPr>
            <w:r w:rsidRPr="008048D9">
              <w:rPr>
                <w:rFonts w:cs="Arial"/>
                <w:sz w:val="18"/>
                <w:szCs w:val="18"/>
              </w:rPr>
              <w:t>31.390,00</w:t>
            </w:r>
          </w:p>
        </w:tc>
        <w:tc>
          <w:tcPr>
            <w:tcW w:w="0" w:type="auto"/>
            <w:tcBorders>
              <w:top w:val="nil"/>
              <w:left w:val="nil"/>
              <w:bottom w:val="single" w:sz="4" w:space="0" w:color="auto"/>
              <w:right w:val="single" w:sz="4" w:space="0" w:color="auto"/>
            </w:tcBorders>
            <w:noWrap/>
            <w:hideMark/>
          </w:tcPr>
          <w:p w14:paraId="032AD2BD" w14:textId="0199A086" w:rsidR="008048D9" w:rsidRPr="008048D9" w:rsidRDefault="008048D9" w:rsidP="008048D9">
            <w:pPr>
              <w:jc w:val="right"/>
              <w:rPr>
                <w:rFonts w:eastAsia="Times New Roman" w:cstheme="minorHAnsi"/>
                <w:sz w:val="18"/>
                <w:szCs w:val="18"/>
              </w:rPr>
            </w:pPr>
            <w:r w:rsidRPr="008048D9">
              <w:rPr>
                <w:rFonts w:cs="Times New Roman CE"/>
                <w:sz w:val="18"/>
                <w:szCs w:val="18"/>
              </w:rPr>
              <w:t>11.340,00</w:t>
            </w:r>
          </w:p>
        </w:tc>
        <w:tc>
          <w:tcPr>
            <w:tcW w:w="0" w:type="auto"/>
            <w:tcBorders>
              <w:top w:val="nil"/>
              <w:left w:val="nil"/>
              <w:bottom w:val="single" w:sz="4" w:space="0" w:color="auto"/>
              <w:right w:val="single" w:sz="4" w:space="0" w:color="auto"/>
            </w:tcBorders>
            <w:noWrap/>
            <w:hideMark/>
          </w:tcPr>
          <w:p w14:paraId="032AD2BE" w14:textId="614A4E1D" w:rsidR="008048D9" w:rsidRPr="008048D9" w:rsidRDefault="008048D9" w:rsidP="008048D9">
            <w:pPr>
              <w:jc w:val="right"/>
              <w:rPr>
                <w:rFonts w:eastAsia="Times New Roman" w:cstheme="minorHAnsi"/>
                <w:sz w:val="18"/>
                <w:szCs w:val="18"/>
              </w:rPr>
            </w:pPr>
            <w:r w:rsidRPr="008048D9">
              <w:rPr>
                <w:rFonts w:cs="Times New Roman CE"/>
                <w:sz w:val="18"/>
                <w:szCs w:val="18"/>
              </w:rPr>
              <w:t>17.480,00</w:t>
            </w:r>
          </w:p>
        </w:tc>
      </w:tr>
      <w:tr w:rsidR="00D13C8C" w:rsidRPr="008048D9" w14:paraId="032AD2C9"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2C0" w14:textId="12830ADF" w:rsidR="008048D9" w:rsidRPr="008048D9" w:rsidRDefault="008048D9" w:rsidP="008048D9">
            <w:pPr>
              <w:jc w:val="center"/>
              <w:rPr>
                <w:rFonts w:eastAsia="Times New Roman" w:cstheme="minorHAnsi"/>
                <w:sz w:val="18"/>
                <w:szCs w:val="18"/>
              </w:rPr>
            </w:pPr>
            <w:r w:rsidRPr="008048D9">
              <w:rPr>
                <w:rFonts w:cs="Times New Roman CE"/>
                <w:sz w:val="18"/>
                <w:szCs w:val="18"/>
              </w:rPr>
              <w:t>2024</w:t>
            </w:r>
          </w:p>
        </w:tc>
        <w:tc>
          <w:tcPr>
            <w:tcW w:w="0" w:type="auto"/>
            <w:tcBorders>
              <w:top w:val="nil"/>
              <w:left w:val="nil"/>
              <w:bottom w:val="single" w:sz="4" w:space="0" w:color="auto"/>
              <w:right w:val="single" w:sz="4" w:space="0" w:color="auto"/>
            </w:tcBorders>
            <w:noWrap/>
            <w:hideMark/>
          </w:tcPr>
          <w:p w14:paraId="032AD2C1" w14:textId="0EEA207C" w:rsidR="008048D9" w:rsidRPr="008048D9" w:rsidRDefault="008048D9" w:rsidP="008048D9">
            <w:pPr>
              <w:jc w:val="center"/>
              <w:rPr>
                <w:rFonts w:eastAsia="Times New Roman" w:cstheme="minorHAnsi"/>
                <w:sz w:val="18"/>
                <w:szCs w:val="18"/>
              </w:rPr>
            </w:pPr>
            <w:r w:rsidRPr="008048D9">
              <w:rPr>
                <w:rFonts w:cs="Times New Roman CE"/>
                <w:sz w:val="18"/>
                <w:szCs w:val="18"/>
              </w:rPr>
              <w:t>4</w:t>
            </w:r>
          </w:p>
        </w:tc>
        <w:tc>
          <w:tcPr>
            <w:tcW w:w="0" w:type="auto"/>
            <w:tcBorders>
              <w:top w:val="nil"/>
              <w:left w:val="nil"/>
              <w:bottom w:val="single" w:sz="4" w:space="0" w:color="auto"/>
              <w:right w:val="single" w:sz="4" w:space="0" w:color="auto"/>
            </w:tcBorders>
            <w:noWrap/>
            <w:hideMark/>
          </w:tcPr>
          <w:p w14:paraId="032AD2C2" w14:textId="4893EA2C"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C3" w14:textId="19999AD2" w:rsidR="008048D9" w:rsidRPr="008048D9" w:rsidRDefault="008048D9" w:rsidP="008048D9">
            <w:pPr>
              <w:jc w:val="right"/>
              <w:rPr>
                <w:rFonts w:eastAsia="Times New Roman" w:cstheme="minorHAnsi"/>
                <w:sz w:val="18"/>
                <w:szCs w:val="18"/>
              </w:rPr>
            </w:pPr>
            <w:r w:rsidRPr="008048D9">
              <w:rPr>
                <w:rFonts w:cs="Times New Roman CE"/>
                <w:sz w:val="18"/>
                <w:szCs w:val="18"/>
              </w:rPr>
              <w:t>25.502,50</w:t>
            </w:r>
          </w:p>
        </w:tc>
        <w:tc>
          <w:tcPr>
            <w:tcW w:w="0" w:type="auto"/>
            <w:tcBorders>
              <w:top w:val="nil"/>
              <w:left w:val="nil"/>
              <w:bottom w:val="single" w:sz="4" w:space="0" w:color="auto"/>
              <w:right w:val="single" w:sz="4" w:space="0" w:color="auto"/>
            </w:tcBorders>
            <w:noWrap/>
            <w:hideMark/>
          </w:tcPr>
          <w:p w14:paraId="032AD2C4" w14:textId="6E42C11D"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C5" w14:textId="5D726526"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C6" w14:textId="089F3AED" w:rsidR="008048D9" w:rsidRPr="008048D9" w:rsidRDefault="008048D9" w:rsidP="008048D9">
            <w:pPr>
              <w:jc w:val="right"/>
              <w:rPr>
                <w:rFonts w:eastAsia="Times New Roman" w:cstheme="minorHAnsi"/>
                <w:sz w:val="18"/>
                <w:szCs w:val="18"/>
              </w:rPr>
            </w:pPr>
            <w:r w:rsidRPr="008048D9">
              <w:rPr>
                <w:rFonts w:cs="Arial"/>
                <w:sz w:val="18"/>
                <w:szCs w:val="18"/>
              </w:rPr>
              <w:t>31.703,90</w:t>
            </w:r>
          </w:p>
        </w:tc>
        <w:tc>
          <w:tcPr>
            <w:tcW w:w="0" w:type="auto"/>
            <w:tcBorders>
              <w:top w:val="nil"/>
              <w:left w:val="nil"/>
              <w:bottom w:val="single" w:sz="4" w:space="0" w:color="auto"/>
              <w:right w:val="single" w:sz="4" w:space="0" w:color="auto"/>
            </w:tcBorders>
            <w:noWrap/>
            <w:hideMark/>
          </w:tcPr>
          <w:p w14:paraId="032AD2C7" w14:textId="3A6877F1" w:rsidR="008048D9" w:rsidRPr="008048D9" w:rsidRDefault="008048D9" w:rsidP="008048D9">
            <w:pPr>
              <w:jc w:val="right"/>
              <w:rPr>
                <w:rFonts w:eastAsia="Times New Roman" w:cstheme="minorHAnsi"/>
                <w:sz w:val="18"/>
                <w:szCs w:val="18"/>
              </w:rPr>
            </w:pPr>
            <w:r w:rsidRPr="008048D9">
              <w:rPr>
                <w:rFonts w:cs="Times New Roman CE"/>
                <w:sz w:val="18"/>
                <w:szCs w:val="18"/>
              </w:rPr>
              <w:t>11.907,00</w:t>
            </w:r>
          </w:p>
        </w:tc>
        <w:tc>
          <w:tcPr>
            <w:tcW w:w="0" w:type="auto"/>
            <w:tcBorders>
              <w:top w:val="nil"/>
              <w:left w:val="nil"/>
              <w:bottom w:val="single" w:sz="4" w:space="0" w:color="auto"/>
              <w:right w:val="single" w:sz="4" w:space="0" w:color="auto"/>
            </w:tcBorders>
            <w:noWrap/>
            <w:hideMark/>
          </w:tcPr>
          <w:p w14:paraId="032AD2C8" w14:textId="0267DAEC" w:rsidR="008048D9" w:rsidRPr="008048D9" w:rsidRDefault="008048D9" w:rsidP="008048D9">
            <w:pPr>
              <w:jc w:val="right"/>
              <w:rPr>
                <w:rFonts w:eastAsia="Times New Roman" w:cstheme="minorHAnsi"/>
                <w:sz w:val="18"/>
                <w:szCs w:val="18"/>
              </w:rPr>
            </w:pPr>
            <w:r w:rsidRPr="008048D9">
              <w:rPr>
                <w:rFonts w:cs="Times New Roman CE"/>
                <w:sz w:val="18"/>
                <w:szCs w:val="18"/>
              </w:rPr>
              <w:t>18.108,40</w:t>
            </w:r>
          </w:p>
        </w:tc>
      </w:tr>
      <w:tr w:rsidR="00D13C8C" w:rsidRPr="008048D9" w14:paraId="032AD2D3"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2CA" w14:textId="0A36A7A1" w:rsidR="008048D9" w:rsidRPr="008048D9" w:rsidRDefault="008048D9" w:rsidP="008048D9">
            <w:pPr>
              <w:jc w:val="center"/>
              <w:rPr>
                <w:rFonts w:eastAsia="Times New Roman" w:cstheme="minorHAnsi"/>
                <w:sz w:val="18"/>
                <w:szCs w:val="18"/>
              </w:rPr>
            </w:pPr>
            <w:r w:rsidRPr="008048D9">
              <w:rPr>
                <w:rFonts w:cs="Times New Roman CE"/>
                <w:sz w:val="18"/>
                <w:szCs w:val="18"/>
              </w:rPr>
              <w:t>2025</w:t>
            </w:r>
          </w:p>
        </w:tc>
        <w:tc>
          <w:tcPr>
            <w:tcW w:w="0" w:type="auto"/>
            <w:tcBorders>
              <w:top w:val="nil"/>
              <w:left w:val="nil"/>
              <w:bottom w:val="single" w:sz="4" w:space="0" w:color="auto"/>
              <w:right w:val="single" w:sz="4" w:space="0" w:color="auto"/>
            </w:tcBorders>
            <w:noWrap/>
            <w:hideMark/>
          </w:tcPr>
          <w:p w14:paraId="032AD2CB" w14:textId="6868C0C2" w:rsidR="008048D9" w:rsidRPr="008048D9" w:rsidRDefault="008048D9" w:rsidP="008048D9">
            <w:pPr>
              <w:jc w:val="center"/>
              <w:rPr>
                <w:rFonts w:eastAsia="Times New Roman" w:cstheme="minorHAnsi"/>
                <w:sz w:val="18"/>
                <w:szCs w:val="18"/>
              </w:rPr>
            </w:pPr>
            <w:r w:rsidRPr="008048D9">
              <w:rPr>
                <w:rFonts w:cs="Times New Roman CE"/>
                <w:sz w:val="18"/>
                <w:szCs w:val="18"/>
              </w:rPr>
              <w:t>5</w:t>
            </w:r>
          </w:p>
        </w:tc>
        <w:tc>
          <w:tcPr>
            <w:tcW w:w="0" w:type="auto"/>
            <w:tcBorders>
              <w:top w:val="nil"/>
              <w:left w:val="nil"/>
              <w:bottom w:val="single" w:sz="4" w:space="0" w:color="auto"/>
              <w:right w:val="single" w:sz="4" w:space="0" w:color="auto"/>
            </w:tcBorders>
            <w:noWrap/>
            <w:hideMark/>
          </w:tcPr>
          <w:p w14:paraId="032AD2CC" w14:textId="7062F89E"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CD" w14:textId="3ED4E36C" w:rsidR="008048D9" w:rsidRPr="008048D9" w:rsidRDefault="008048D9" w:rsidP="008048D9">
            <w:pPr>
              <w:jc w:val="right"/>
              <w:rPr>
                <w:rFonts w:eastAsia="Times New Roman" w:cstheme="minorHAnsi"/>
                <w:sz w:val="18"/>
                <w:szCs w:val="18"/>
              </w:rPr>
            </w:pPr>
            <w:r w:rsidRPr="008048D9">
              <w:rPr>
                <w:rFonts w:cs="Times New Roman CE"/>
                <w:sz w:val="18"/>
                <w:szCs w:val="18"/>
              </w:rPr>
              <w:t>25.757,53</w:t>
            </w:r>
          </w:p>
        </w:tc>
        <w:tc>
          <w:tcPr>
            <w:tcW w:w="0" w:type="auto"/>
            <w:tcBorders>
              <w:top w:val="nil"/>
              <w:left w:val="nil"/>
              <w:bottom w:val="single" w:sz="4" w:space="0" w:color="auto"/>
              <w:right w:val="single" w:sz="4" w:space="0" w:color="auto"/>
            </w:tcBorders>
            <w:noWrap/>
            <w:hideMark/>
          </w:tcPr>
          <w:p w14:paraId="032AD2CE" w14:textId="1F846389"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CF" w14:textId="42181CD6"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D0" w14:textId="321724FF" w:rsidR="008048D9" w:rsidRPr="008048D9" w:rsidRDefault="008048D9" w:rsidP="008048D9">
            <w:pPr>
              <w:jc w:val="right"/>
              <w:rPr>
                <w:rFonts w:eastAsia="Times New Roman" w:cstheme="minorHAnsi"/>
                <w:sz w:val="18"/>
                <w:szCs w:val="18"/>
              </w:rPr>
            </w:pPr>
            <w:r w:rsidRPr="008048D9">
              <w:rPr>
                <w:rFonts w:cs="Arial"/>
                <w:sz w:val="18"/>
                <w:szCs w:val="18"/>
              </w:rPr>
              <w:t>32.020,94</w:t>
            </w:r>
          </w:p>
        </w:tc>
        <w:tc>
          <w:tcPr>
            <w:tcW w:w="0" w:type="auto"/>
            <w:tcBorders>
              <w:top w:val="nil"/>
              <w:left w:val="nil"/>
              <w:bottom w:val="single" w:sz="4" w:space="0" w:color="auto"/>
              <w:right w:val="single" w:sz="4" w:space="0" w:color="auto"/>
            </w:tcBorders>
            <w:noWrap/>
            <w:hideMark/>
          </w:tcPr>
          <w:p w14:paraId="032AD2D1" w14:textId="52C61C4A" w:rsidR="008048D9" w:rsidRPr="008048D9" w:rsidRDefault="008048D9" w:rsidP="008048D9">
            <w:pPr>
              <w:jc w:val="right"/>
              <w:rPr>
                <w:rFonts w:eastAsia="Times New Roman" w:cstheme="minorHAnsi"/>
                <w:sz w:val="18"/>
                <w:szCs w:val="18"/>
              </w:rPr>
            </w:pPr>
            <w:r w:rsidRPr="008048D9">
              <w:rPr>
                <w:rFonts w:cs="Times New Roman CE"/>
                <w:sz w:val="18"/>
                <w:szCs w:val="18"/>
              </w:rPr>
              <w:t>12.502,35</w:t>
            </w:r>
          </w:p>
        </w:tc>
        <w:tc>
          <w:tcPr>
            <w:tcW w:w="0" w:type="auto"/>
            <w:tcBorders>
              <w:top w:val="nil"/>
              <w:left w:val="nil"/>
              <w:bottom w:val="single" w:sz="4" w:space="0" w:color="auto"/>
              <w:right w:val="single" w:sz="4" w:space="0" w:color="auto"/>
            </w:tcBorders>
            <w:noWrap/>
            <w:hideMark/>
          </w:tcPr>
          <w:p w14:paraId="032AD2D2" w14:textId="27421965" w:rsidR="008048D9" w:rsidRPr="008048D9" w:rsidRDefault="008048D9" w:rsidP="008048D9">
            <w:pPr>
              <w:jc w:val="right"/>
              <w:rPr>
                <w:rFonts w:eastAsia="Times New Roman" w:cstheme="minorHAnsi"/>
                <w:sz w:val="18"/>
                <w:szCs w:val="18"/>
              </w:rPr>
            </w:pPr>
            <w:r w:rsidRPr="008048D9">
              <w:rPr>
                <w:rFonts w:cs="Times New Roman CE"/>
                <w:sz w:val="18"/>
                <w:szCs w:val="18"/>
              </w:rPr>
              <w:t>18.765,76</w:t>
            </w:r>
          </w:p>
        </w:tc>
      </w:tr>
      <w:tr w:rsidR="00D13C8C" w:rsidRPr="008048D9" w14:paraId="032AD2DD"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2D4" w14:textId="474B3832" w:rsidR="008048D9" w:rsidRPr="008048D9" w:rsidRDefault="008048D9" w:rsidP="008048D9">
            <w:pPr>
              <w:jc w:val="center"/>
              <w:rPr>
                <w:rFonts w:eastAsia="Times New Roman" w:cstheme="minorHAnsi"/>
                <w:sz w:val="18"/>
                <w:szCs w:val="18"/>
              </w:rPr>
            </w:pPr>
            <w:r w:rsidRPr="008048D9">
              <w:rPr>
                <w:rFonts w:cs="Times New Roman CE"/>
                <w:sz w:val="18"/>
                <w:szCs w:val="18"/>
              </w:rPr>
              <w:t>2026</w:t>
            </w:r>
          </w:p>
        </w:tc>
        <w:tc>
          <w:tcPr>
            <w:tcW w:w="0" w:type="auto"/>
            <w:tcBorders>
              <w:top w:val="nil"/>
              <w:left w:val="nil"/>
              <w:bottom w:val="single" w:sz="4" w:space="0" w:color="auto"/>
              <w:right w:val="single" w:sz="4" w:space="0" w:color="auto"/>
            </w:tcBorders>
            <w:noWrap/>
            <w:hideMark/>
          </w:tcPr>
          <w:p w14:paraId="032AD2D5" w14:textId="3F4FBA66" w:rsidR="008048D9" w:rsidRPr="008048D9" w:rsidRDefault="008048D9" w:rsidP="008048D9">
            <w:pPr>
              <w:jc w:val="center"/>
              <w:rPr>
                <w:rFonts w:eastAsia="Times New Roman" w:cstheme="minorHAnsi"/>
                <w:sz w:val="18"/>
                <w:szCs w:val="18"/>
              </w:rPr>
            </w:pPr>
            <w:r w:rsidRPr="008048D9">
              <w:rPr>
                <w:rFonts w:cs="Times New Roman CE"/>
                <w:sz w:val="18"/>
                <w:szCs w:val="18"/>
              </w:rPr>
              <w:t>6</w:t>
            </w:r>
          </w:p>
        </w:tc>
        <w:tc>
          <w:tcPr>
            <w:tcW w:w="0" w:type="auto"/>
            <w:tcBorders>
              <w:top w:val="nil"/>
              <w:left w:val="nil"/>
              <w:bottom w:val="single" w:sz="4" w:space="0" w:color="auto"/>
              <w:right w:val="single" w:sz="4" w:space="0" w:color="auto"/>
            </w:tcBorders>
            <w:noWrap/>
            <w:hideMark/>
          </w:tcPr>
          <w:p w14:paraId="032AD2D6" w14:textId="3FDDA20D"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D7" w14:textId="43074F67" w:rsidR="008048D9" w:rsidRPr="008048D9" w:rsidRDefault="008048D9" w:rsidP="008048D9">
            <w:pPr>
              <w:jc w:val="right"/>
              <w:rPr>
                <w:rFonts w:eastAsia="Times New Roman" w:cstheme="minorHAnsi"/>
                <w:sz w:val="18"/>
                <w:szCs w:val="18"/>
              </w:rPr>
            </w:pPr>
            <w:r w:rsidRPr="008048D9">
              <w:rPr>
                <w:rFonts w:cs="Times New Roman CE"/>
                <w:sz w:val="18"/>
                <w:szCs w:val="18"/>
              </w:rPr>
              <w:t>26.015,11</w:t>
            </w:r>
          </w:p>
        </w:tc>
        <w:tc>
          <w:tcPr>
            <w:tcW w:w="0" w:type="auto"/>
            <w:tcBorders>
              <w:top w:val="nil"/>
              <w:left w:val="nil"/>
              <w:bottom w:val="single" w:sz="4" w:space="0" w:color="auto"/>
              <w:right w:val="single" w:sz="4" w:space="0" w:color="auto"/>
            </w:tcBorders>
            <w:noWrap/>
            <w:hideMark/>
          </w:tcPr>
          <w:p w14:paraId="032AD2D8" w14:textId="1CE4916E"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D9" w14:textId="67BE8026"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DA" w14:textId="12472B91" w:rsidR="008048D9" w:rsidRPr="008048D9" w:rsidRDefault="008048D9" w:rsidP="008048D9">
            <w:pPr>
              <w:jc w:val="right"/>
              <w:rPr>
                <w:rFonts w:eastAsia="Times New Roman" w:cstheme="minorHAnsi"/>
                <w:sz w:val="18"/>
                <w:szCs w:val="18"/>
              </w:rPr>
            </w:pPr>
            <w:r w:rsidRPr="008048D9">
              <w:rPr>
                <w:rFonts w:cs="Arial"/>
                <w:sz w:val="18"/>
                <w:szCs w:val="18"/>
              </w:rPr>
              <w:t>32.341,15</w:t>
            </w:r>
          </w:p>
        </w:tc>
        <w:tc>
          <w:tcPr>
            <w:tcW w:w="0" w:type="auto"/>
            <w:tcBorders>
              <w:top w:val="nil"/>
              <w:left w:val="nil"/>
              <w:bottom w:val="single" w:sz="4" w:space="0" w:color="auto"/>
              <w:right w:val="single" w:sz="4" w:space="0" w:color="auto"/>
            </w:tcBorders>
            <w:noWrap/>
            <w:hideMark/>
          </w:tcPr>
          <w:p w14:paraId="032AD2DB" w14:textId="0D7CB7DA" w:rsidR="008048D9" w:rsidRPr="008048D9" w:rsidRDefault="008048D9" w:rsidP="008048D9">
            <w:pPr>
              <w:jc w:val="right"/>
              <w:rPr>
                <w:rFonts w:eastAsia="Times New Roman" w:cstheme="minorHAnsi"/>
                <w:sz w:val="18"/>
                <w:szCs w:val="18"/>
              </w:rPr>
            </w:pPr>
            <w:r w:rsidRPr="008048D9">
              <w:rPr>
                <w:rFonts w:cs="Times New Roman CE"/>
                <w:sz w:val="18"/>
                <w:szCs w:val="18"/>
              </w:rPr>
              <w:t>13.127,47</w:t>
            </w:r>
          </w:p>
        </w:tc>
        <w:tc>
          <w:tcPr>
            <w:tcW w:w="0" w:type="auto"/>
            <w:tcBorders>
              <w:top w:val="nil"/>
              <w:left w:val="nil"/>
              <w:bottom w:val="single" w:sz="4" w:space="0" w:color="auto"/>
              <w:right w:val="single" w:sz="4" w:space="0" w:color="auto"/>
            </w:tcBorders>
            <w:noWrap/>
            <w:hideMark/>
          </w:tcPr>
          <w:p w14:paraId="032AD2DC" w14:textId="68CA9698" w:rsidR="008048D9" w:rsidRPr="008048D9" w:rsidRDefault="008048D9" w:rsidP="008048D9">
            <w:pPr>
              <w:jc w:val="right"/>
              <w:rPr>
                <w:rFonts w:eastAsia="Times New Roman" w:cstheme="minorHAnsi"/>
                <w:sz w:val="18"/>
                <w:szCs w:val="18"/>
              </w:rPr>
            </w:pPr>
            <w:r w:rsidRPr="008048D9">
              <w:rPr>
                <w:rFonts w:cs="Times New Roman CE"/>
                <w:sz w:val="18"/>
                <w:szCs w:val="18"/>
              </w:rPr>
              <w:t>19.453,51</w:t>
            </w:r>
          </w:p>
        </w:tc>
      </w:tr>
      <w:tr w:rsidR="00D13C8C" w:rsidRPr="008048D9" w14:paraId="032AD2E7" w14:textId="77777777" w:rsidTr="00D13C8C">
        <w:trPr>
          <w:cnfStyle w:val="000000010000" w:firstRow="0" w:lastRow="0" w:firstColumn="0" w:lastColumn="0" w:oddVBand="0" w:evenVBand="0" w:oddHBand="0" w:evenHBand="1" w:firstRowFirstColumn="0" w:firstRowLastColumn="0" w:lastRowFirstColumn="0" w:lastRowLastColumn="0"/>
          <w:trHeight w:val="240"/>
        </w:trPr>
        <w:tc>
          <w:tcPr>
            <w:tcW w:w="0" w:type="auto"/>
            <w:tcBorders>
              <w:top w:val="nil"/>
              <w:left w:val="single" w:sz="4" w:space="0" w:color="auto"/>
              <w:bottom w:val="single" w:sz="4" w:space="0" w:color="auto"/>
              <w:right w:val="single" w:sz="4" w:space="0" w:color="auto"/>
            </w:tcBorders>
            <w:noWrap/>
            <w:hideMark/>
          </w:tcPr>
          <w:p w14:paraId="032AD2DE" w14:textId="7AC2F6D3" w:rsidR="008048D9" w:rsidRPr="008048D9" w:rsidRDefault="008048D9" w:rsidP="008048D9">
            <w:pPr>
              <w:jc w:val="center"/>
              <w:rPr>
                <w:rFonts w:eastAsia="Times New Roman" w:cstheme="minorHAnsi"/>
                <w:sz w:val="18"/>
                <w:szCs w:val="18"/>
              </w:rPr>
            </w:pPr>
            <w:r w:rsidRPr="008048D9">
              <w:rPr>
                <w:rFonts w:cs="Times New Roman CE"/>
                <w:sz w:val="18"/>
                <w:szCs w:val="18"/>
              </w:rPr>
              <w:t>2027</w:t>
            </w:r>
          </w:p>
        </w:tc>
        <w:tc>
          <w:tcPr>
            <w:tcW w:w="0" w:type="auto"/>
            <w:tcBorders>
              <w:top w:val="nil"/>
              <w:left w:val="nil"/>
              <w:bottom w:val="single" w:sz="4" w:space="0" w:color="auto"/>
              <w:right w:val="single" w:sz="4" w:space="0" w:color="auto"/>
            </w:tcBorders>
            <w:noWrap/>
            <w:hideMark/>
          </w:tcPr>
          <w:p w14:paraId="032AD2DF" w14:textId="74A54507" w:rsidR="008048D9" w:rsidRPr="008048D9" w:rsidRDefault="008048D9" w:rsidP="008048D9">
            <w:pPr>
              <w:jc w:val="center"/>
              <w:rPr>
                <w:rFonts w:eastAsia="Times New Roman" w:cstheme="minorHAnsi"/>
                <w:sz w:val="18"/>
                <w:szCs w:val="18"/>
              </w:rPr>
            </w:pPr>
            <w:r w:rsidRPr="008048D9">
              <w:rPr>
                <w:rFonts w:cs="Times New Roman CE"/>
                <w:sz w:val="18"/>
                <w:szCs w:val="18"/>
              </w:rPr>
              <w:t>7</w:t>
            </w:r>
          </w:p>
        </w:tc>
        <w:tc>
          <w:tcPr>
            <w:tcW w:w="0" w:type="auto"/>
            <w:tcBorders>
              <w:top w:val="nil"/>
              <w:left w:val="nil"/>
              <w:bottom w:val="single" w:sz="4" w:space="0" w:color="auto"/>
              <w:right w:val="single" w:sz="4" w:space="0" w:color="auto"/>
            </w:tcBorders>
            <w:noWrap/>
            <w:hideMark/>
          </w:tcPr>
          <w:p w14:paraId="032AD2E0" w14:textId="6441AD13"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E1" w14:textId="0BA408EC" w:rsidR="008048D9" w:rsidRPr="008048D9" w:rsidRDefault="008048D9" w:rsidP="008048D9">
            <w:pPr>
              <w:jc w:val="right"/>
              <w:rPr>
                <w:rFonts w:eastAsia="Times New Roman" w:cstheme="minorHAnsi"/>
                <w:sz w:val="18"/>
                <w:szCs w:val="18"/>
              </w:rPr>
            </w:pPr>
            <w:r w:rsidRPr="008048D9">
              <w:rPr>
                <w:rFonts w:cs="Times New Roman CE"/>
                <w:sz w:val="18"/>
                <w:szCs w:val="18"/>
              </w:rPr>
              <w:t>26.275,26</w:t>
            </w:r>
          </w:p>
        </w:tc>
        <w:tc>
          <w:tcPr>
            <w:tcW w:w="0" w:type="auto"/>
            <w:tcBorders>
              <w:top w:val="nil"/>
              <w:left w:val="nil"/>
              <w:bottom w:val="single" w:sz="4" w:space="0" w:color="auto"/>
              <w:right w:val="single" w:sz="4" w:space="0" w:color="auto"/>
            </w:tcBorders>
            <w:noWrap/>
            <w:hideMark/>
          </w:tcPr>
          <w:p w14:paraId="032AD2E2" w14:textId="55BD4787"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E3" w14:textId="67AB6D57"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E4" w14:textId="368E8EBA" w:rsidR="008048D9" w:rsidRPr="008048D9" w:rsidRDefault="008048D9" w:rsidP="008048D9">
            <w:pPr>
              <w:jc w:val="right"/>
              <w:rPr>
                <w:rFonts w:eastAsia="Times New Roman" w:cstheme="minorHAnsi"/>
                <w:sz w:val="18"/>
                <w:szCs w:val="18"/>
              </w:rPr>
            </w:pPr>
            <w:r w:rsidRPr="008048D9">
              <w:rPr>
                <w:rFonts w:cs="Arial"/>
                <w:sz w:val="18"/>
                <w:szCs w:val="18"/>
              </w:rPr>
              <w:t>32.664,56</w:t>
            </w:r>
          </w:p>
        </w:tc>
        <w:tc>
          <w:tcPr>
            <w:tcW w:w="0" w:type="auto"/>
            <w:tcBorders>
              <w:top w:val="nil"/>
              <w:left w:val="nil"/>
              <w:bottom w:val="single" w:sz="4" w:space="0" w:color="auto"/>
              <w:right w:val="single" w:sz="4" w:space="0" w:color="auto"/>
            </w:tcBorders>
            <w:noWrap/>
            <w:hideMark/>
          </w:tcPr>
          <w:p w14:paraId="032AD2E5" w14:textId="0BBF59B5" w:rsidR="008048D9" w:rsidRPr="008048D9" w:rsidRDefault="008048D9" w:rsidP="008048D9">
            <w:pPr>
              <w:jc w:val="right"/>
              <w:rPr>
                <w:rFonts w:eastAsia="Times New Roman" w:cstheme="minorHAnsi"/>
                <w:sz w:val="18"/>
                <w:szCs w:val="18"/>
              </w:rPr>
            </w:pPr>
            <w:r w:rsidRPr="008048D9">
              <w:rPr>
                <w:rFonts w:cs="Times New Roman CE"/>
                <w:sz w:val="18"/>
                <w:szCs w:val="18"/>
              </w:rPr>
              <w:t>13.783,84</w:t>
            </w:r>
          </w:p>
        </w:tc>
        <w:tc>
          <w:tcPr>
            <w:tcW w:w="0" w:type="auto"/>
            <w:tcBorders>
              <w:top w:val="nil"/>
              <w:left w:val="nil"/>
              <w:bottom w:val="single" w:sz="4" w:space="0" w:color="auto"/>
              <w:right w:val="single" w:sz="4" w:space="0" w:color="auto"/>
            </w:tcBorders>
            <w:noWrap/>
            <w:hideMark/>
          </w:tcPr>
          <w:p w14:paraId="032AD2E6" w14:textId="47470BCE" w:rsidR="008048D9" w:rsidRPr="008048D9" w:rsidRDefault="008048D9" w:rsidP="008048D9">
            <w:pPr>
              <w:jc w:val="right"/>
              <w:rPr>
                <w:rFonts w:eastAsia="Times New Roman" w:cstheme="minorHAnsi"/>
                <w:sz w:val="18"/>
                <w:szCs w:val="18"/>
              </w:rPr>
            </w:pPr>
            <w:r w:rsidRPr="008048D9">
              <w:rPr>
                <w:rFonts w:cs="Times New Roman CE"/>
                <w:sz w:val="18"/>
                <w:szCs w:val="18"/>
              </w:rPr>
              <w:t>20.173,14</w:t>
            </w:r>
          </w:p>
        </w:tc>
      </w:tr>
      <w:tr w:rsidR="00D13C8C" w:rsidRPr="008048D9" w14:paraId="032AD2F1"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2E8" w14:textId="1AFF0BDB" w:rsidR="008048D9" w:rsidRPr="008048D9" w:rsidRDefault="008048D9" w:rsidP="008048D9">
            <w:pPr>
              <w:jc w:val="center"/>
              <w:rPr>
                <w:rFonts w:eastAsia="Times New Roman" w:cstheme="minorHAnsi"/>
                <w:sz w:val="18"/>
                <w:szCs w:val="18"/>
              </w:rPr>
            </w:pPr>
            <w:r w:rsidRPr="008048D9">
              <w:rPr>
                <w:rFonts w:cs="Times New Roman CE"/>
                <w:sz w:val="18"/>
                <w:szCs w:val="18"/>
              </w:rPr>
              <w:t>2028</w:t>
            </w:r>
          </w:p>
        </w:tc>
        <w:tc>
          <w:tcPr>
            <w:tcW w:w="0" w:type="auto"/>
            <w:tcBorders>
              <w:top w:val="nil"/>
              <w:left w:val="nil"/>
              <w:bottom w:val="single" w:sz="4" w:space="0" w:color="auto"/>
              <w:right w:val="single" w:sz="4" w:space="0" w:color="auto"/>
            </w:tcBorders>
            <w:noWrap/>
            <w:hideMark/>
          </w:tcPr>
          <w:p w14:paraId="032AD2E9" w14:textId="7129A29E" w:rsidR="008048D9" w:rsidRPr="008048D9" w:rsidRDefault="008048D9" w:rsidP="008048D9">
            <w:pPr>
              <w:jc w:val="center"/>
              <w:rPr>
                <w:rFonts w:eastAsia="Times New Roman" w:cstheme="minorHAnsi"/>
                <w:sz w:val="18"/>
                <w:szCs w:val="18"/>
              </w:rPr>
            </w:pPr>
            <w:r w:rsidRPr="008048D9">
              <w:rPr>
                <w:rFonts w:cs="Times New Roman CE"/>
                <w:sz w:val="18"/>
                <w:szCs w:val="18"/>
              </w:rPr>
              <w:t>8</w:t>
            </w:r>
          </w:p>
        </w:tc>
        <w:tc>
          <w:tcPr>
            <w:tcW w:w="0" w:type="auto"/>
            <w:tcBorders>
              <w:top w:val="nil"/>
              <w:left w:val="nil"/>
              <w:bottom w:val="single" w:sz="4" w:space="0" w:color="auto"/>
              <w:right w:val="single" w:sz="4" w:space="0" w:color="auto"/>
            </w:tcBorders>
            <w:noWrap/>
            <w:hideMark/>
          </w:tcPr>
          <w:p w14:paraId="032AD2EA" w14:textId="3BD56118"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EB" w14:textId="41EEC0FA" w:rsidR="008048D9" w:rsidRPr="008048D9" w:rsidRDefault="008048D9" w:rsidP="008048D9">
            <w:pPr>
              <w:jc w:val="right"/>
              <w:rPr>
                <w:rFonts w:eastAsia="Times New Roman" w:cstheme="minorHAnsi"/>
                <w:sz w:val="18"/>
                <w:szCs w:val="18"/>
              </w:rPr>
            </w:pPr>
            <w:r w:rsidRPr="008048D9">
              <w:rPr>
                <w:rFonts w:cs="Times New Roman CE"/>
                <w:sz w:val="18"/>
                <w:szCs w:val="18"/>
              </w:rPr>
              <w:t>26.538,01</w:t>
            </w:r>
          </w:p>
        </w:tc>
        <w:tc>
          <w:tcPr>
            <w:tcW w:w="0" w:type="auto"/>
            <w:tcBorders>
              <w:top w:val="nil"/>
              <w:left w:val="nil"/>
              <w:bottom w:val="single" w:sz="4" w:space="0" w:color="auto"/>
              <w:right w:val="single" w:sz="4" w:space="0" w:color="auto"/>
            </w:tcBorders>
            <w:noWrap/>
            <w:hideMark/>
          </w:tcPr>
          <w:p w14:paraId="032AD2EC" w14:textId="3C009AE3"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ED" w14:textId="633B5DA5"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EE" w14:textId="778475F4" w:rsidR="008048D9" w:rsidRPr="008048D9" w:rsidRDefault="008048D9" w:rsidP="008048D9">
            <w:pPr>
              <w:jc w:val="right"/>
              <w:rPr>
                <w:rFonts w:eastAsia="Times New Roman" w:cstheme="minorHAnsi"/>
                <w:sz w:val="18"/>
                <w:szCs w:val="18"/>
              </w:rPr>
            </w:pPr>
            <w:r w:rsidRPr="008048D9">
              <w:rPr>
                <w:rFonts w:cs="Arial"/>
                <w:sz w:val="18"/>
                <w:szCs w:val="18"/>
              </w:rPr>
              <w:t>32.991,21</w:t>
            </w:r>
          </w:p>
        </w:tc>
        <w:tc>
          <w:tcPr>
            <w:tcW w:w="0" w:type="auto"/>
            <w:tcBorders>
              <w:top w:val="nil"/>
              <w:left w:val="nil"/>
              <w:bottom w:val="single" w:sz="4" w:space="0" w:color="auto"/>
              <w:right w:val="single" w:sz="4" w:space="0" w:color="auto"/>
            </w:tcBorders>
            <w:noWrap/>
            <w:hideMark/>
          </w:tcPr>
          <w:p w14:paraId="032AD2EF" w14:textId="42E40951" w:rsidR="008048D9" w:rsidRPr="008048D9" w:rsidRDefault="008048D9" w:rsidP="008048D9">
            <w:pPr>
              <w:jc w:val="right"/>
              <w:rPr>
                <w:rFonts w:eastAsia="Times New Roman" w:cstheme="minorHAnsi"/>
                <w:sz w:val="18"/>
                <w:szCs w:val="18"/>
              </w:rPr>
            </w:pPr>
            <w:r w:rsidRPr="008048D9">
              <w:rPr>
                <w:rFonts w:cs="Times New Roman CE"/>
                <w:sz w:val="18"/>
                <w:szCs w:val="18"/>
              </w:rPr>
              <w:t>14.473,03</w:t>
            </w:r>
          </w:p>
        </w:tc>
        <w:tc>
          <w:tcPr>
            <w:tcW w:w="0" w:type="auto"/>
            <w:tcBorders>
              <w:top w:val="nil"/>
              <w:left w:val="nil"/>
              <w:bottom w:val="single" w:sz="4" w:space="0" w:color="auto"/>
              <w:right w:val="single" w:sz="4" w:space="0" w:color="auto"/>
            </w:tcBorders>
            <w:noWrap/>
            <w:hideMark/>
          </w:tcPr>
          <w:p w14:paraId="032AD2F0" w14:textId="416005BE" w:rsidR="008048D9" w:rsidRPr="008048D9" w:rsidRDefault="008048D9" w:rsidP="008048D9">
            <w:pPr>
              <w:jc w:val="right"/>
              <w:rPr>
                <w:rFonts w:eastAsia="Times New Roman" w:cstheme="minorHAnsi"/>
                <w:sz w:val="18"/>
                <w:szCs w:val="18"/>
              </w:rPr>
            </w:pPr>
            <w:r w:rsidRPr="008048D9">
              <w:rPr>
                <w:rFonts w:cs="Times New Roman CE"/>
                <w:sz w:val="18"/>
                <w:szCs w:val="18"/>
              </w:rPr>
              <w:t>20.926,23</w:t>
            </w:r>
          </w:p>
        </w:tc>
      </w:tr>
      <w:tr w:rsidR="00D13C8C" w:rsidRPr="008048D9" w14:paraId="032AD2FB" w14:textId="77777777" w:rsidTr="00D13C8C">
        <w:trPr>
          <w:cnfStyle w:val="000000010000" w:firstRow="0" w:lastRow="0" w:firstColumn="0" w:lastColumn="0" w:oddVBand="0" w:evenVBand="0" w:oddHBand="0" w:evenHBand="1" w:firstRowFirstColumn="0" w:firstRowLastColumn="0" w:lastRowFirstColumn="0" w:lastRowLastColumn="0"/>
          <w:trHeight w:val="59"/>
        </w:trPr>
        <w:tc>
          <w:tcPr>
            <w:tcW w:w="0" w:type="auto"/>
            <w:tcBorders>
              <w:top w:val="nil"/>
              <w:left w:val="single" w:sz="4" w:space="0" w:color="auto"/>
              <w:bottom w:val="single" w:sz="4" w:space="0" w:color="auto"/>
              <w:right w:val="single" w:sz="4" w:space="0" w:color="auto"/>
            </w:tcBorders>
            <w:noWrap/>
            <w:hideMark/>
          </w:tcPr>
          <w:p w14:paraId="032AD2F2" w14:textId="5A58742E" w:rsidR="008048D9" w:rsidRPr="008048D9" w:rsidRDefault="008048D9" w:rsidP="008048D9">
            <w:pPr>
              <w:jc w:val="center"/>
              <w:rPr>
                <w:rFonts w:eastAsia="Times New Roman" w:cstheme="minorHAnsi"/>
                <w:sz w:val="18"/>
                <w:szCs w:val="18"/>
              </w:rPr>
            </w:pPr>
            <w:r w:rsidRPr="008048D9">
              <w:rPr>
                <w:rFonts w:cs="Times New Roman CE"/>
                <w:sz w:val="18"/>
                <w:szCs w:val="18"/>
              </w:rPr>
              <w:t>2029</w:t>
            </w:r>
          </w:p>
        </w:tc>
        <w:tc>
          <w:tcPr>
            <w:tcW w:w="0" w:type="auto"/>
            <w:tcBorders>
              <w:top w:val="nil"/>
              <w:left w:val="nil"/>
              <w:bottom w:val="single" w:sz="4" w:space="0" w:color="auto"/>
              <w:right w:val="single" w:sz="4" w:space="0" w:color="auto"/>
            </w:tcBorders>
            <w:noWrap/>
            <w:hideMark/>
          </w:tcPr>
          <w:p w14:paraId="032AD2F3" w14:textId="2BA409D9" w:rsidR="008048D9" w:rsidRPr="008048D9" w:rsidRDefault="008048D9" w:rsidP="008048D9">
            <w:pPr>
              <w:jc w:val="center"/>
              <w:rPr>
                <w:rFonts w:eastAsia="Times New Roman" w:cstheme="minorHAnsi"/>
                <w:sz w:val="18"/>
                <w:szCs w:val="18"/>
              </w:rPr>
            </w:pPr>
            <w:r w:rsidRPr="008048D9">
              <w:rPr>
                <w:rFonts w:cs="Times New Roman CE"/>
                <w:sz w:val="18"/>
                <w:szCs w:val="18"/>
              </w:rPr>
              <w:t>9</w:t>
            </w:r>
          </w:p>
        </w:tc>
        <w:tc>
          <w:tcPr>
            <w:tcW w:w="0" w:type="auto"/>
            <w:tcBorders>
              <w:top w:val="nil"/>
              <w:left w:val="nil"/>
              <w:bottom w:val="single" w:sz="4" w:space="0" w:color="auto"/>
              <w:right w:val="single" w:sz="4" w:space="0" w:color="auto"/>
            </w:tcBorders>
            <w:noWrap/>
            <w:hideMark/>
          </w:tcPr>
          <w:p w14:paraId="032AD2F4" w14:textId="38DDE588"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F5" w14:textId="3662D383" w:rsidR="008048D9" w:rsidRPr="008048D9" w:rsidRDefault="008048D9" w:rsidP="008048D9">
            <w:pPr>
              <w:jc w:val="right"/>
              <w:rPr>
                <w:rFonts w:eastAsia="Times New Roman" w:cstheme="minorHAnsi"/>
                <w:sz w:val="18"/>
                <w:szCs w:val="18"/>
              </w:rPr>
            </w:pPr>
            <w:r w:rsidRPr="008048D9">
              <w:rPr>
                <w:rFonts w:cs="Times New Roman CE"/>
                <w:sz w:val="18"/>
                <w:szCs w:val="18"/>
              </w:rPr>
              <w:t>26.803,39</w:t>
            </w:r>
          </w:p>
        </w:tc>
        <w:tc>
          <w:tcPr>
            <w:tcW w:w="0" w:type="auto"/>
            <w:tcBorders>
              <w:top w:val="nil"/>
              <w:left w:val="nil"/>
              <w:bottom w:val="single" w:sz="4" w:space="0" w:color="auto"/>
              <w:right w:val="single" w:sz="4" w:space="0" w:color="auto"/>
            </w:tcBorders>
            <w:noWrap/>
            <w:hideMark/>
          </w:tcPr>
          <w:p w14:paraId="032AD2F6" w14:textId="5B09CFFB"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F7" w14:textId="2679187D"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F8" w14:textId="0EAD3161" w:rsidR="008048D9" w:rsidRPr="008048D9" w:rsidRDefault="008048D9" w:rsidP="008048D9">
            <w:pPr>
              <w:jc w:val="right"/>
              <w:rPr>
                <w:rFonts w:eastAsia="Times New Roman" w:cstheme="minorHAnsi"/>
                <w:sz w:val="18"/>
                <w:szCs w:val="18"/>
              </w:rPr>
            </w:pPr>
            <w:r w:rsidRPr="008048D9">
              <w:rPr>
                <w:rFonts w:cs="Arial"/>
                <w:sz w:val="18"/>
                <w:szCs w:val="18"/>
              </w:rPr>
              <w:t>33.321,12</w:t>
            </w:r>
          </w:p>
        </w:tc>
        <w:tc>
          <w:tcPr>
            <w:tcW w:w="0" w:type="auto"/>
            <w:tcBorders>
              <w:top w:val="nil"/>
              <w:left w:val="nil"/>
              <w:bottom w:val="single" w:sz="4" w:space="0" w:color="auto"/>
              <w:right w:val="single" w:sz="4" w:space="0" w:color="auto"/>
            </w:tcBorders>
            <w:noWrap/>
            <w:hideMark/>
          </w:tcPr>
          <w:p w14:paraId="032AD2F9" w14:textId="725C94CB" w:rsidR="008048D9" w:rsidRPr="008048D9" w:rsidRDefault="008048D9" w:rsidP="008048D9">
            <w:pPr>
              <w:jc w:val="right"/>
              <w:rPr>
                <w:rFonts w:eastAsia="Times New Roman" w:cstheme="minorHAnsi"/>
                <w:sz w:val="18"/>
                <w:szCs w:val="18"/>
              </w:rPr>
            </w:pPr>
            <w:r w:rsidRPr="008048D9">
              <w:rPr>
                <w:rFonts w:cs="Times New Roman CE"/>
                <w:sz w:val="18"/>
                <w:szCs w:val="18"/>
              </w:rPr>
              <w:t>15.196,68</w:t>
            </w:r>
          </w:p>
        </w:tc>
        <w:tc>
          <w:tcPr>
            <w:tcW w:w="0" w:type="auto"/>
            <w:tcBorders>
              <w:top w:val="nil"/>
              <w:left w:val="nil"/>
              <w:bottom w:val="single" w:sz="4" w:space="0" w:color="auto"/>
              <w:right w:val="single" w:sz="4" w:space="0" w:color="auto"/>
            </w:tcBorders>
            <w:noWrap/>
            <w:hideMark/>
          </w:tcPr>
          <w:p w14:paraId="032AD2FA" w14:textId="7C2C2AAE" w:rsidR="008048D9" w:rsidRPr="008048D9" w:rsidRDefault="008048D9" w:rsidP="008048D9">
            <w:pPr>
              <w:jc w:val="right"/>
              <w:rPr>
                <w:rFonts w:eastAsia="Times New Roman" w:cstheme="minorHAnsi"/>
                <w:sz w:val="18"/>
                <w:szCs w:val="18"/>
              </w:rPr>
            </w:pPr>
            <w:r w:rsidRPr="008048D9">
              <w:rPr>
                <w:rFonts w:cs="Times New Roman CE"/>
                <w:sz w:val="18"/>
                <w:szCs w:val="18"/>
              </w:rPr>
              <w:t>21.714,41</w:t>
            </w:r>
          </w:p>
        </w:tc>
      </w:tr>
      <w:tr w:rsidR="00D13C8C" w:rsidRPr="008048D9" w14:paraId="032AD305"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2FC" w14:textId="4B50B74E" w:rsidR="008048D9" w:rsidRPr="008048D9" w:rsidRDefault="008048D9" w:rsidP="008048D9">
            <w:pPr>
              <w:jc w:val="center"/>
              <w:rPr>
                <w:rFonts w:eastAsia="Times New Roman" w:cstheme="minorHAnsi"/>
                <w:sz w:val="18"/>
                <w:szCs w:val="18"/>
              </w:rPr>
            </w:pPr>
            <w:r w:rsidRPr="008048D9">
              <w:rPr>
                <w:rFonts w:cs="Times New Roman CE"/>
                <w:sz w:val="18"/>
                <w:szCs w:val="18"/>
              </w:rPr>
              <w:t>2030</w:t>
            </w:r>
          </w:p>
        </w:tc>
        <w:tc>
          <w:tcPr>
            <w:tcW w:w="0" w:type="auto"/>
            <w:tcBorders>
              <w:top w:val="nil"/>
              <w:left w:val="nil"/>
              <w:bottom w:val="single" w:sz="4" w:space="0" w:color="auto"/>
              <w:right w:val="single" w:sz="4" w:space="0" w:color="auto"/>
            </w:tcBorders>
            <w:noWrap/>
            <w:hideMark/>
          </w:tcPr>
          <w:p w14:paraId="032AD2FD" w14:textId="588D112F" w:rsidR="008048D9" w:rsidRPr="008048D9" w:rsidRDefault="008048D9" w:rsidP="008048D9">
            <w:pPr>
              <w:jc w:val="center"/>
              <w:rPr>
                <w:rFonts w:eastAsia="Times New Roman" w:cstheme="minorHAnsi"/>
                <w:sz w:val="18"/>
                <w:szCs w:val="18"/>
              </w:rPr>
            </w:pPr>
            <w:r w:rsidRPr="008048D9">
              <w:rPr>
                <w:rFonts w:cs="Times New Roman CE"/>
                <w:sz w:val="18"/>
                <w:szCs w:val="18"/>
              </w:rPr>
              <w:t>10</w:t>
            </w:r>
          </w:p>
        </w:tc>
        <w:tc>
          <w:tcPr>
            <w:tcW w:w="0" w:type="auto"/>
            <w:tcBorders>
              <w:top w:val="nil"/>
              <w:left w:val="nil"/>
              <w:bottom w:val="single" w:sz="4" w:space="0" w:color="auto"/>
              <w:right w:val="single" w:sz="4" w:space="0" w:color="auto"/>
            </w:tcBorders>
            <w:noWrap/>
            <w:hideMark/>
          </w:tcPr>
          <w:p w14:paraId="032AD2FE" w14:textId="16B0128B"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2FF" w14:textId="2D0EE254" w:rsidR="008048D9" w:rsidRPr="008048D9" w:rsidRDefault="008048D9" w:rsidP="008048D9">
            <w:pPr>
              <w:jc w:val="right"/>
              <w:rPr>
                <w:rFonts w:eastAsia="Times New Roman" w:cstheme="minorHAnsi"/>
                <w:sz w:val="18"/>
                <w:szCs w:val="18"/>
              </w:rPr>
            </w:pPr>
            <w:r w:rsidRPr="008048D9">
              <w:rPr>
                <w:rFonts w:cs="Times New Roman CE"/>
                <w:sz w:val="18"/>
                <w:szCs w:val="18"/>
              </w:rPr>
              <w:t>27.071,42</w:t>
            </w:r>
          </w:p>
        </w:tc>
        <w:tc>
          <w:tcPr>
            <w:tcW w:w="0" w:type="auto"/>
            <w:tcBorders>
              <w:top w:val="nil"/>
              <w:left w:val="nil"/>
              <w:bottom w:val="single" w:sz="4" w:space="0" w:color="auto"/>
              <w:right w:val="single" w:sz="4" w:space="0" w:color="auto"/>
            </w:tcBorders>
            <w:noWrap/>
            <w:hideMark/>
          </w:tcPr>
          <w:p w14:paraId="032AD300" w14:textId="31CD0169"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01" w14:textId="6229A476"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02" w14:textId="72974038" w:rsidR="008048D9" w:rsidRPr="008048D9" w:rsidRDefault="008048D9" w:rsidP="008048D9">
            <w:pPr>
              <w:jc w:val="right"/>
              <w:rPr>
                <w:rFonts w:eastAsia="Times New Roman" w:cstheme="minorHAnsi"/>
                <w:sz w:val="18"/>
                <w:szCs w:val="18"/>
              </w:rPr>
            </w:pPr>
            <w:r w:rsidRPr="008048D9">
              <w:rPr>
                <w:rFonts w:cs="Arial"/>
                <w:sz w:val="18"/>
                <w:szCs w:val="18"/>
              </w:rPr>
              <w:t>33.654,33</w:t>
            </w:r>
          </w:p>
        </w:tc>
        <w:tc>
          <w:tcPr>
            <w:tcW w:w="0" w:type="auto"/>
            <w:tcBorders>
              <w:top w:val="nil"/>
              <w:left w:val="nil"/>
              <w:bottom w:val="single" w:sz="4" w:space="0" w:color="auto"/>
              <w:right w:val="single" w:sz="4" w:space="0" w:color="auto"/>
            </w:tcBorders>
            <w:noWrap/>
            <w:hideMark/>
          </w:tcPr>
          <w:p w14:paraId="032AD303" w14:textId="0116C82A" w:rsidR="008048D9" w:rsidRPr="008048D9" w:rsidRDefault="008048D9" w:rsidP="008048D9">
            <w:pPr>
              <w:jc w:val="right"/>
              <w:rPr>
                <w:rFonts w:eastAsia="Times New Roman" w:cstheme="minorHAnsi"/>
                <w:sz w:val="18"/>
                <w:szCs w:val="18"/>
              </w:rPr>
            </w:pPr>
            <w:r w:rsidRPr="008048D9">
              <w:rPr>
                <w:rFonts w:cs="Times New Roman CE"/>
                <w:sz w:val="18"/>
                <w:szCs w:val="18"/>
              </w:rPr>
              <w:t>15.956,51</w:t>
            </w:r>
          </w:p>
        </w:tc>
        <w:tc>
          <w:tcPr>
            <w:tcW w:w="0" w:type="auto"/>
            <w:tcBorders>
              <w:top w:val="nil"/>
              <w:left w:val="nil"/>
              <w:bottom w:val="single" w:sz="4" w:space="0" w:color="auto"/>
              <w:right w:val="single" w:sz="4" w:space="0" w:color="auto"/>
            </w:tcBorders>
            <w:noWrap/>
            <w:hideMark/>
          </w:tcPr>
          <w:p w14:paraId="032AD304" w14:textId="292E5660" w:rsidR="008048D9" w:rsidRPr="008048D9" w:rsidRDefault="008048D9" w:rsidP="008048D9">
            <w:pPr>
              <w:jc w:val="right"/>
              <w:rPr>
                <w:rFonts w:eastAsia="Times New Roman" w:cstheme="minorHAnsi"/>
                <w:sz w:val="18"/>
                <w:szCs w:val="18"/>
              </w:rPr>
            </w:pPr>
            <w:r w:rsidRPr="008048D9">
              <w:rPr>
                <w:rFonts w:cs="Times New Roman CE"/>
                <w:sz w:val="18"/>
                <w:szCs w:val="18"/>
              </w:rPr>
              <w:t>22.539,42</w:t>
            </w:r>
          </w:p>
        </w:tc>
      </w:tr>
      <w:tr w:rsidR="00D13C8C" w:rsidRPr="008048D9" w14:paraId="032AD30F"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306" w14:textId="42F83401" w:rsidR="008048D9" w:rsidRPr="008048D9" w:rsidRDefault="008048D9" w:rsidP="008048D9">
            <w:pPr>
              <w:jc w:val="center"/>
              <w:rPr>
                <w:rFonts w:eastAsia="Times New Roman" w:cstheme="minorHAnsi"/>
                <w:sz w:val="18"/>
                <w:szCs w:val="18"/>
              </w:rPr>
            </w:pPr>
            <w:r w:rsidRPr="008048D9">
              <w:rPr>
                <w:rFonts w:cs="Times New Roman CE"/>
                <w:sz w:val="18"/>
                <w:szCs w:val="18"/>
              </w:rPr>
              <w:t>2031</w:t>
            </w:r>
          </w:p>
        </w:tc>
        <w:tc>
          <w:tcPr>
            <w:tcW w:w="0" w:type="auto"/>
            <w:tcBorders>
              <w:top w:val="nil"/>
              <w:left w:val="nil"/>
              <w:bottom w:val="single" w:sz="4" w:space="0" w:color="auto"/>
              <w:right w:val="single" w:sz="4" w:space="0" w:color="auto"/>
            </w:tcBorders>
            <w:noWrap/>
            <w:hideMark/>
          </w:tcPr>
          <w:p w14:paraId="032AD307" w14:textId="7C12708F" w:rsidR="008048D9" w:rsidRPr="008048D9" w:rsidRDefault="008048D9" w:rsidP="008048D9">
            <w:pPr>
              <w:jc w:val="center"/>
              <w:rPr>
                <w:rFonts w:eastAsia="Times New Roman" w:cstheme="minorHAnsi"/>
                <w:sz w:val="18"/>
                <w:szCs w:val="18"/>
              </w:rPr>
            </w:pPr>
            <w:r w:rsidRPr="008048D9">
              <w:rPr>
                <w:rFonts w:cs="Times New Roman CE"/>
                <w:sz w:val="18"/>
                <w:szCs w:val="18"/>
              </w:rPr>
              <w:t>11</w:t>
            </w:r>
          </w:p>
        </w:tc>
        <w:tc>
          <w:tcPr>
            <w:tcW w:w="0" w:type="auto"/>
            <w:tcBorders>
              <w:top w:val="nil"/>
              <w:left w:val="nil"/>
              <w:bottom w:val="single" w:sz="4" w:space="0" w:color="auto"/>
              <w:right w:val="single" w:sz="4" w:space="0" w:color="auto"/>
            </w:tcBorders>
            <w:noWrap/>
            <w:hideMark/>
          </w:tcPr>
          <w:p w14:paraId="032AD308" w14:textId="1586A9C0"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09" w14:textId="09EF84FF" w:rsidR="008048D9" w:rsidRPr="008048D9" w:rsidRDefault="008048D9" w:rsidP="008048D9">
            <w:pPr>
              <w:jc w:val="right"/>
              <w:rPr>
                <w:rFonts w:eastAsia="Times New Roman" w:cstheme="minorHAnsi"/>
                <w:sz w:val="18"/>
                <w:szCs w:val="18"/>
              </w:rPr>
            </w:pPr>
            <w:r w:rsidRPr="008048D9">
              <w:rPr>
                <w:rFonts w:cs="Times New Roman CE"/>
                <w:sz w:val="18"/>
                <w:szCs w:val="18"/>
              </w:rPr>
              <w:t>27.342,13</w:t>
            </w:r>
          </w:p>
        </w:tc>
        <w:tc>
          <w:tcPr>
            <w:tcW w:w="0" w:type="auto"/>
            <w:tcBorders>
              <w:top w:val="nil"/>
              <w:left w:val="nil"/>
              <w:bottom w:val="single" w:sz="4" w:space="0" w:color="auto"/>
              <w:right w:val="single" w:sz="4" w:space="0" w:color="auto"/>
            </w:tcBorders>
            <w:noWrap/>
            <w:hideMark/>
          </w:tcPr>
          <w:p w14:paraId="032AD30A" w14:textId="2813F89D"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0B" w14:textId="1B3FDCFD"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0C" w14:textId="7C0DA063" w:rsidR="008048D9" w:rsidRPr="008048D9" w:rsidRDefault="008048D9" w:rsidP="008048D9">
            <w:pPr>
              <w:jc w:val="right"/>
              <w:rPr>
                <w:rFonts w:eastAsia="Times New Roman" w:cstheme="minorHAnsi"/>
                <w:sz w:val="18"/>
                <w:szCs w:val="18"/>
              </w:rPr>
            </w:pPr>
            <w:r w:rsidRPr="008048D9">
              <w:rPr>
                <w:rFonts w:cs="Arial"/>
                <w:sz w:val="18"/>
                <w:szCs w:val="18"/>
              </w:rPr>
              <w:t>33.990,87</w:t>
            </w:r>
          </w:p>
        </w:tc>
        <w:tc>
          <w:tcPr>
            <w:tcW w:w="0" w:type="auto"/>
            <w:tcBorders>
              <w:top w:val="nil"/>
              <w:left w:val="nil"/>
              <w:bottom w:val="single" w:sz="4" w:space="0" w:color="auto"/>
              <w:right w:val="single" w:sz="4" w:space="0" w:color="auto"/>
            </w:tcBorders>
            <w:noWrap/>
            <w:hideMark/>
          </w:tcPr>
          <w:p w14:paraId="032AD30D" w14:textId="69317F1C" w:rsidR="008048D9" w:rsidRPr="008048D9" w:rsidRDefault="008048D9" w:rsidP="008048D9">
            <w:pPr>
              <w:jc w:val="right"/>
              <w:rPr>
                <w:rFonts w:eastAsia="Times New Roman" w:cstheme="minorHAnsi"/>
                <w:sz w:val="18"/>
                <w:szCs w:val="18"/>
              </w:rPr>
            </w:pPr>
            <w:r w:rsidRPr="008048D9">
              <w:rPr>
                <w:rFonts w:cs="Times New Roman CE"/>
                <w:sz w:val="18"/>
                <w:szCs w:val="18"/>
              </w:rPr>
              <w:t>16.754,34</w:t>
            </w:r>
          </w:p>
        </w:tc>
        <w:tc>
          <w:tcPr>
            <w:tcW w:w="0" w:type="auto"/>
            <w:tcBorders>
              <w:top w:val="nil"/>
              <w:left w:val="nil"/>
              <w:bottom w:val="single" w:sz="4" w:space="0" w:color="auto"/>
              <w:right w:val="single" w:sz="4" w:space="0" w:color="auto"/>
            </w:tcBorders>
            <w:noWrap/>
            <w:hideMark/>
          </w:tcPr>
          <w:p w14:paraId="032AD30E" w14:textId="60B0FDB1" w:rsidR="008048D9" w:rsidRPr="008048D9" w:rsidRDefault="008048D9" w:rsidP="008048D9">
            <w:pPr>
              <w:jc w:val="right"/>
              <w:rPr>
                <w:rFonts w:eastAsia="Times New Roman" w:cstheme="minorHAnsi"/>
                <w:sz w:val="18"/>
                <w:szCs w:val="18"/>
              </w:rPr>
            </w:pPr>
            <w:r w:rsidRPr="008048D9">
              <w:rPr>
                <w:rFonts w:cs="Times New Roman CE"/>
                <w:sz w:val="18"/>
                <w:szCs w:val="18"/>
              </w:rPr>
              <w:t>23.403,08</w:t>
            </w:r>
          </w:p>
        </w:tc>
      </w:tr>
      <w:tr w:rsidR="00D13C8C" w:rsidRPr="008048D9" w14:paraId="032AD319"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310" w14:textId="2A0150B1" w:rsidR="008048D9" w:rsidRPr="008048D9" w:rsidRDefault="008048D9" w:rsidP="008048D9">
            <w:pPr>
              <w:jc w:val="center"/>
              <w:rPr>
                <w:rFonts w:eastAsia="Times New Roman" w:cstheme="minorHAnsi"/>
                <w:sz w:val="18"/>
                <w:szCs w:val="18"/>
              </w:rPr>
            </w:pPr>
            <w:r w:rsidRPr="008048D9">
              <w:rPr>
                <w:rFonts w:cs="Times New Roman CE"/>
                <w:sz w:val="18"/>
                <w:szCs w:val="18"/>
              </w:rPr>
              <w:t>2032</w:t>
            </w:r>
          </w:p>
        </w:tc>
        <w:tc>
          <w:tcPr>
            <w:tcW w:w="0" w:type="auto"/>
            <w:tcBorders>
              <w:top w:val="nil"/>
              <w:left w:val="nil"/>
              <w:bottom w:val="single" w:sz="4" w:space="0" w:color="auto"/>
              <w:right w:val="single" w:sz="4" w:space="0" w:color="auto"/>
            </w:tcBorders>
            <w:noWrap/>
            <w:hideMark/>
          </w:tcPr>
          <w:p w14:paraId="032AD311" w14:textId="72A6D308" w:rsidR="008048D9" w:rsidRPr="008048D9" w:rsidRDefault="008048D9" w:rsidP="008048D9">
            <w:pPr>
              <w:jc w:val="center"/>
              <w:rPr>
                <w:rFonts w:eastAsia="Times New Roman" w:cstheme="minorHAnsi"/>
                <w:sz w:val="18"/>
                <w:szCs w:val="18"/>
              </w:rPr>
            </w:pPr>
            <w:r w:rsidRPr="008048D9">
              <w:rPr>
                <w:rFonts w:cs="Times New Roman CE"/>
                <w:sz w:val="18"/>
                <w:szCs w:val="18"/>
              </w:rPr>
              <w:t>12</w:t>
            </w:r>
          </w:p>
        </w:tc>
        <w:tc>
          <w:tcPr>
            <w:tcW w:w="0" w:type="auto"/>
            <w:tcBorders>
              <w:top w:val="nil"/>
              <w:left w:val="nil"/>
              <w:bottom w:val="single" w:sz="4" w:space="0" w:color="auto"/>
              <w:right w:val="single" w:sz="4" w:space="0" w:color="auto"/>
            </w:tcBorders>
            <w:noWrap/>
            <w:hideMark/>
          </w:tcPr>
          <w:p w14:paraId="032AD312" w14:textId="298ABE4E"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13" w14:textId="659DA0CB" w:rsidR="008048D9" w:rsidRPr="008048D9" w:rsidRDefault="008048D9" w:rsidP="008048D9">
            <w:pPr>
              <w:jc w:val="right"/>
              <w:rPr>
                <w:rFonts w:eastAsia="Times New Roman" w:cstheme="minorHAnsi"/>
                <w:sz w:val="18"/>
                <w:szCs w:val="18"/>
              </w:rPr>
            </w:pPr>
            <w:r w:rsidRPr="008048D9">
              <w:rPr>
                <w:rFonts w:cs="Times New Roman CE"/>
                <w:sz w:val="18"/>
                <w:szCs w:val="18"/>
              </w:rPr>
              <w:t>27.615,55</w:t>
            </w:r>
          </w:p>
        </w:tc>
        <w:tc>
          <w:tcPr>
            <w:tcW w:w="0" w:type="auto"/>
            <w:tcBorders>
              <w:top w:val="nil"/>
              <w:left w:val="nil"/>
              <w:bottom w:val="single" w:sz="4" w:space="0" w:color="auto"/>
              <w:right w:val="single" w:sz="4" w:space="0" w:color="auto"/>
            </w:tcBorders>
            <w:noWrap/>
            <w:hideMark/>
          </w:tcPr>
          <w:p w14:paraId="032AD314" w14:textId="719F5342"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15" w14:textId="1CAFA90B"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16" w14:textId="19F4DF5E" w:rsidR="008048D9" w:rsidRPr="008048D9" w:rsidRDefault="008048D9" w:rsidP="008048D9">
            <w:pPr>
              <w:jc w:val="right"/>
              <w:rPr>
                <w:rFonts w:eastAsia="Times New Roman" w:cstheme="minorHAnsi"/>
                <w:sz w:val="18"/>
                <w:szCs w:val="18"/>
              </w:rPr>
            </w:pPr>
            <w:r w:rsidRPr="008048D9">
              <w:rPr>
                <w:rFonts w:cs="Arial"/>
                <w:sz w:val="18"/>
                <w:szCs w:val="18"/>
              </w:rPr>
              <w:t>34.330,78</w:t>
            </w:r>
          </w:p>
        </w:tc>
        <w:tc>
          <w:tcPr>
            <w:tcW w:w="0" w:type="auto"/>
            <w:tcBorders>
              <w:top w:val="nil"/>
              <w:left w:val="nil"/>
              <w:bottom w:val="single" w:sz="4" w:space="0" w:color="auto"/>
              <w:right w:val="single" w:sz="4" w:space="0" w:color="auto"/>
            </w:tcBorders>
            <w:noWrap/>
            <w:hideMark/>
          </w:tcPr>
          <w:p w14:paraId="032AD317" w14:textId="7BA404E0" w:rsidR="008048D9" w:rsidRPr="008048D9" w:rsidRDefault="008048D9" w:rsidP="008048D9">
            <w:pPr>
              <w:jc w:val="right"/>
              <w:rPr>
                <w:rFonts w:eastAsia="Times New Roman" w:cstheme="minorHAnsi"/>
                <w:sz w:val="18"/>
                <w:szCs w:val="18"/>
              </w:rPr>
            </w:pPr>
            <w:r w:rsidRPr="008048D9">
              <w:rPr>
                <w:rFonts w:cs="Times New Roman CE"/>
                <w:sz w:val="18"/>
                <w:szCs w:val="18"/>
              </w:rPr>
              <w:t>17.592,06</w:t>
            </w:r>
          </w:p>
        </w:tc>
        <w:tc>
          <w:tcPr>
            <w:tcW w:w="0" w:type="auto"/>
            <w:tcBorders>
              <w:top w:val="nil"/>
              <w:left w:val="nil"/>
              <w:bottom w:val="single" w:sz="4" w:space="0" w:color="auto"/>
              <w:right w:val="single" w:sz="4" w:space="0" w:color="auto"/>
            </w:tcBorders>
            <w:noWrap/>
            <w:hideMark/>
          </w:tcPr>
          <w:p w14:paraId="032AD318" w14:textId="0B37D18D" w:rsidR="008048D9" w:rsidRPr="008048D9" w:rsidRDefault="008048D9" w:rsidP="008048D9">
            <w:pPr>
              <w:jc w:val="right"/>
              <w:rPr>
                <w:rFonts w:eastAsia="Times New Roman" w:cstheme="minorHAnsi"/>
                <w:sz w:val="18"/>
                <w:szCs w:val="18"/>
              </w:rPr>
            </w:pPr>
            <w:r w:rsidRPr="008048D9">
              <w:rPr>
                <w:rFonts w:cs="Times New Roman CE"/>
                <w:sz w:val="18"/>
                <w:szCs w:val="18"/>
              </w:rPr>
              <w:t>24.307,29</w:t>
            </w:r>
          </w:p>
        </w:tc>
      </w:tr>
      <w:tr w:rsidR="00D13C8C" w:rsidRPr="008048D9" w14:paraId="032AD323"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31A" w14:textId="27AAC931" w:rsidR="008048D9" w:rsidRPr="008048D9" w:rsidRDefault="008048D9" w:rsidP="008048D9">
            <w:pPr>
              <w:jc w:val="center"/>
              <w:rPr>
                <w:rFonts w:eastAsia="Times New Roman" w:cstheme="minorHAnsi"/>
                <w:sz w:val="18"/>
                <w:szCs w:val="18"/>
              </w:rPr>
            </w:pPr>
            <w:r w:rsidRPr="008048D9">
              <w:rPr>
                <w:rFonts w:cs="Times New Roman CE"/>
                <w:sz w:val="18"/>
                <w:szCs w:val="18"/>
              </w:rPr>
              <w:t>2033</w:t>
            </w:r>
          </w:p>
        </w:tc>
        <w:tc>
          <w:tcPr>
            <w:tcW w:w="0" w:type="auto"/>
            <w:tcBorders>
              <w:top w:val="nil"/>
              <w:left w:val="nil"/>
              <w:bottom w:val="single" w:sz="4" w:space="0" w:color="auto"/>
              <w:right w:val="single" w:sz="4" w:space="0" w:color="auto"/>
            </w:tcBorders>
            <w:noWrap/>
            <w:hideMark/>
          </w:tcPr>
          <w:p w14:paraId="032AD31B" w14:textId="219D3601" w:rsidR="008048D9" w:rsidRPr="008048D9" w:rsidRDefault="008048D9" w:rsidP="008048D9">
            <w:pPr>
              <w:jc w:val="center"/>
              <w:rPr>
                <w:rFonts w:eastAsia="Times New Roman" w:cstheme="minorHAnsi"/>
                <w:sz w:val="18"/>
                <w:szCs w:val="18"/>
              </w:rPr>
            </w:pPr>
            <w:r w:rsidRPr="008048D9">
              <w:rPr>
                <w:rFonts w:cs="Times New Roman CE"/>
                <w:sz w:val="18"/>
                <w:szCs w:val="18"/>
              </w:rPr>
              <w:t>13</w:t>
            </w:r>
          </w:p>
        </w:tc>
        <w:tc>
          <w:tcPr>
            <w:tcW w:w="0" w:type="auto"/>
            <w:tcBorders>
              <w:top w:val="nil"/>
              <w:left w:val="nil"/>
              <w:bottom w:val="single" w:sz="4" w:space="0" w:color="auto"/>
              <w:right w:val="single" w:sz="4" w:space="0" w:color="auto"/>
            </w:tcBorders>
            <w:noWrap/>
            <w:hideMark/>
          </w:tcPr>
          <w:p w14:paraId="032AD31C" w14:textId="0F5F616A"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1D" w14:textId="0D3E8A37" w:rsidR="008048D9" w:rsidRPr="008048D9" w:rsidRDefault="008048D9" w:rsidP="008048D9">
            <w:pPr>
              <w:jc w:val="right"/>
              <w:rPr>
                <w:rFonts w:eastAsia="Times New Roman" w:cstheme="minorHAnsi"/>
                <w:sz w:val="18"/>
                <w:szCs w:val="18"/>
              </w:rPr>
            </w:pPr>
            <w:r w:rsidRPr="008048D9">
              <w:rPr>
                <w:rFonts w:cs="Times New Roman CE"/>
                <w:sz w:val="18"/>
                <w:szCs w:val="18"/>
              </w:rPr>
              <w:t>27.891,71</w:t>
            </w:r>
          </w:p>
        </w:tc>
        <w:tc>
          <w:tcPr>
            <w:tcW w:w="0" w:type="auto"/>
            <w:tcBorders>
              <w:top w:val="nil"/>
              <w:left w:val="nil"/>
              <w:bottom w:val="single" w:sz="4" w:space="0" w:color="auto"/>
              <w:right w:val="single" w:sz="4" w:space="0" w:color="auto"/>
            </w:tcBorders>
            <w:noWrap/>
            <w:hideMark/>
          </w:tcPr>
          <w:p w14:paraId="032AD31E" w14:textId="162B994A"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1F" w14:textId="3C6C2141"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20" w14:textId="1B4495BB" w:rsidR="008048D9" w:rsidRPr="008048D9" w:rsidRDefault="008048D9" w:rsidP="008048D9">
            <w:pPr>
              <w:jc w:val="right"/>
              <w:rPr>
                <w:rFonts w:eastAsia="Times New Roman" w:cstheme="minorHAnsi"/>
                <w:sz w:val="18"/>
                <w:szCs w:val="18"/>
              </w:rPr>
            </w:pPr>
            <w:r w:rsidRPr="008048D9">
              <w:rPr>
                <w:rFonts w:cs="Arial"/>
                <w:sz w:val="18"/>
                <w:szCs w:val="18"/>
              </w:rPr>
              <w:t>34.674,09</w:t>
            </w:r>
          </w:p>
        </w:tc>
        <w:tc>
          <w:tcPr>
            <w:tcW w:w="0" w:type="auto"/>
            <w:tcBorders>
              <w:top w:val="nil"/>
              <w:left w:val="nil"/>
              <w:bottom w:val="single" w:sz="4" w:space="0" w:color="auto"/>
              <w:right w:val="single" w:sz="4" w:space="0" w:color="auto"/>
            </w:tcBorders>
            <w:noWrap/>
            <w:hideMark/>
          </w:tcPr>
          <w:p w14:paraId="032AD321" w14:textId="397FC818" w:rsidR="008048D9" w:rsidRPr="008048D9" w:rsidRDefault="008048D9" w:rsidP="008048D9">
            <w:pPr>
              <w:jc w:val="right"/>
              <w:rPr>
                <w:rFonts w:eastAsia="Times New Roman" w:cstheme="minorHAnsi"/>
                <w:sz w:val="18"/>
                <w:szCs w:val="18"/>
              </w:rPr>
            </w:pPr>
            <w:r w:rsidRPr="008048D9">
              <w:rPr>
                <w:rFonts w:cs="Times New Roman CE"/>
                <w:sz w:val="18"/>
                <w:szCs w:val="18"/>
              </w:rPr>
              <w:t>18.471,66</w:t>
            </w:r>
          </w:p>
        </w:tc>
        <w:tc>
          <w:tcPr>
            <w:tcW w:w="0" w:type="auto"/>
            <w:tcBorders>
              <w:top w:val="nil"/>
              <w:left w:val="nil"/>
              <w:bottom w:val="single" w:sz="4" w:space="0" w:color="auto"/>
              <w:right w:val="single" w:sz="4" w:space="0" w:color="auto"/>
            </w:tcBorders>
            <w:noWrap/>
            <w:hideMark/>
          </w:tcPr>
          <w:p w14:paraId="032AD322" w14:textId="143A7AAD" w:rsidR="008048D9" w:rsidRPr="008048D9" w:rsidRDefault="008048D9" w:rsidP="008048D9">
            <w:pPr>
              <w:jc w:val="right"/>
              <w:rPr>
                <w:rFonts w:eastAsia="Times New Roman" w:cstheme="minorHAnsi"/>
                <w:sz w:val="18"/>
                <w:szCs w:val="18"/>
              </w:rPr>
            </w:pPr>
            <w:r w:rsidRPr="008048D9">
              <w:rPr>
                <w:rFonts w:cs="Times New Roman CE"/>
                <w:sz w:val="18"/>
                <w:szCs w:val="18"/>
              </w:rPr>
              <w:t>25.254,04</w:t>
            </w:r>
          </w:p>
        </w:tc>
      </w:tr>
      <w:tr w:rsidR="00D13C8C" w:rsidRPr="008048D9" w14:paraId="032AD32D"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324" w14:textId="1999FF68" w:rsidR="008048D9" w:rsidRPr="008048D9" w:rsidRDefault="008048D9" w:rsidP="008048D9">
            <w:pPr>
              <w:jc w:val="center"/>
              <w:rPr>
                <w:rFonts w:eastAsia="Times New Roman" w:cstheme="minorHAnsi"/>
                <w:sz w:val="18"/>
                <w:szCs w:val="18"/>
              </w:rPr>
            </w:pPr>
            <w:r w:rsidRPr="008048D9">
              <w:rPr>
                <w:rFonts w:cs="Times New Roman CE"/>
                <w:sz w:val="18"/>
                <w:szCs w:val="18"/>
              </w:rPr>
              <w:t>2034</w:t>
            </w:r>
          </w:p>
        </w:tc>
        <w:tc>
          <w:tcPr>
            <w:tcW w:w="0" w:type="auto"/>
            <w:tcBorders>
              <w:top w:val="nil"/>
              <w:left w:val="nil"/>
              <w:bottom w:val="single" w:sz="4" w:space="0" w:color="auto"/>
              <w:right w:val="single" w:sz="4" w:space="0" w:color="auto"/>
            </w:tcBorders>
            <w:noWrap/>
            <w:hideMark/>
          </w:tcPr>
          <w:p w14:paraId="032AD325" w14:textId="330C1566" w:rsidR="008048D9" w:rsidRPr="008048D9" w:rsidRDefault="008048D9" w:rsidP="008048D9">
            <w:pPr>
              <w:jc w:val="center"/>
              <w:rPr>
                <w:rFonts w:eastAsia="Times New Roman" w:cstheme="minorHAnsi"/>
                <w:sz w:val="18"/>
                <w:szCs w:val="18"/>
              </w:rPr>
            </w:pPr>
            <w:r w:rsidRPr="008048D9">
              <w:rPr>
                <w:rFonts w:cs="Times New Roman CE"/>
                <w:sz w:val="18"/>
                <w:szCs w:val="18"/>
              </w:rPr>
              <w:t>14</w:t>
            </w:r>
          </w:p>
        </w:tc>
        <w:tc>
          <w:tcPr>
            <w:tcW w:w="0" w:type="auto"/>
            <w:tcBorders>
              <w:top w:val="nil"/>
              <w:left w:val="nil"/>
              <w:bottom w:val="single" w:sz="4" w:space="0" w:color="auto"/>
              <w:right w:val="single" w:sz="4" w:space="0" w:color="auto"/>
            </w:tcBorders>
            <w:noWrap/>
            <w:hideMark/>
          </w:tcPr>
          <w:p w14:paraId="032AD326" w14:textId="4FF73385"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27" w14:textId="29B74B39" w:rsidR="008048D9" w:rsidRPr="008048D9" w:rsidRDefault="008048D9" w:rsidP="008048D9">
            <w:pPr>
              <w:jc w:val="right"/>
              <w:rPr>
                <w:rFonts w:eastAsia="Times New Roman" w:cstheme="minorHAnsi"/>
                <w:sz w:val="18"/>
                <w:szCs w:val="18"/>
              </w:rPr>
            </w:pPr>
            <w:r w:rsidRPr="008048D9">
              <w:rPr>
                <w:rFonts w:cs="Times New Roman CE"/>
                <w:sz w:val="18"/>
                <w:szCs w:val="18"/>
              </w:rPr>
              <w:t>28.170,63</w:t>
            </w:r>
          </w:p>
        </w:tc>
        <w:tc>
          <w:tcPr>
            <w:tcW w:w="0" w:type="auto"/>
            <w:tcBorders>
              <w:top w:val="nil"/>
              <w:left w:val="nil"/>
              <w:bottom w:val="single" w:sz="4" w:space="0" w:color="auto"/>
              <w:right w:val="single" w:sz="4" w:space="0" w:color="auto"/>
            </w:tcBorders>
            <w:noWrap/>
            <w:hideMark/>
          </w:tcPr>
          <w:p w14:paraId="032AD328" w14:textId="25029AD0"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29" w14:textId="5FB82894"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2A" w14:textId="36F98D82" w:rsidR="008048D9" w:rsidRPr="008048D9" w:rsidRDefault="008048D9" w:rsidP="008048D9">
            <w:pPr>
              <w:jc w:val="right"/>
              <w:rPr>
                <w:rFonts w:eastAsia="Times New Roman" w:cstheme="minorHAnsi"/>
                <w:sz w:val="18"/>
                <w:szCs w:val="18"/>
              </w:rPr>
            </w:pPr>
            <w:r w:rsidRPr="008048D9">
              <w:rPr>
                <w:rFonts w:cs="Arial"/>
                <w:sz w:val="18"/>
                <w:szCs w:val="18"/>
              </w:rPr>
              <w:t>35.020,83</w:t>
            </w:r>
          </w:p>
        </w:tc>
        <w:tc>
          <w:tcPr>
            <w:tcW w:w="0" w:type="auto"/>
            <w:tcBorders>
              <w:top w:val="nil"/>
              <w:left w:val="nil"/>
              <w:bottom w:val="single" w:sz="4" w:space="0" w:color="auto"/>
              <w:right w:val="single" w:sz="4" w:space="0" w:color="auto"/>
            </w:tcBorders>
            <w:noWrap/>
            <w:hideMark/>
          </w:tcPr>
          <w:p w14:paraId="032AD32B" w14:textId="5ABD27A2" w:rsidR="008048D9" w:rsidRPr="008048D9" w:rsidRDefault="008048D9" w:rsidP="008048D9">
            <w:pPr>
              <w:jc w:val="right"/>
              <w:rPr>
                <w:rFonts w:eastAsia="Times New Roman" w:cstheme="minorHAnsi"/>
                <w:sz w:val="18"/>
                <w:szCs w:val="18"/>
              </w:rPr>
            </w:pPr>
            <w:r w:rsidRPr="008048D9">
              <w:rPr>
                <w:rFonts w:cs="Times New Roman CE"/>
                <w:sz w:val="18"/>
                <w:szCs w:val="18"/>
              </w:rPr>
              <w:t>19.395,24</w:t>
            </w:r>
          </w:p>
        </w:tc>
        <w:tc>
          <w:tcPr>
            <w:tcW w:w="0" w:type="auto"/>
            <w:tcBorders>
              <w:top w:val="nil"/>
              <w:left w:val="nil"/>
              <w:bottom w:val="single" w:sz="4" w:space="0" w:color="auto"/>
              <w:right w:val="single" w:sz="4" w:space="0" w:color="auto"/>
            </w:tcBorders>
            <w:noWrap/>
            <w:hideMark/>
          </w:tcPr>
          <w:p w14:paraId="032AD32C" w14:textId="7A225AE8" w:rsidR="008048D9" w:rsidRPr="008048D9" w:rsidRDefault="008048D9" w:rsidP="008048D9">
            <w:pPr>
              <w:jc w:val="right"/>
              <w:rPr>
                <w:rFonts w:eastAsia="Times New Roman" w:cstheme="minorHAnsi"/>
                <w:sz w:val="18"/>
                <w:szCs w:val="18"/>
              </w:rPr>
            </w:pPr>
            <w:r w:rsidRPr="008048D9">
              <w:rPr>
                <w:rFonts w:cs="Times New Roman CE"/>
                <w:sz w:val="18"/>
                <w:szCs w:val="18"/>
              </w:rPr>
              <w:t>26.245,44</w:t>
            </w:r>
          </w:p>
        </w:tc>
      </w:tr>
      <w:tr w:rsidR="00D13C8C" w:rsidRPr="008048D9" w14:paraId="032AD337"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32E" w14:textId="4D095302" w:rsidR="008048D9" w:rsidRPr="008048D9" w:rsidRDefault="008048D9" w:rsidP="008048D9">
            <w:pPr>
              <w:jc w:val="center"/>
              <w:rPr>
                <w:rFonts w:eastAsia="Times New Roman" w:cstheme="minorHAnsi"/>
                <w:sz w:val="18"/>
                <w:szCs w:val="18"/>
              </w:rPr>
            </w:pPr>
            <w:r w:rsidRPr="008048D9">
              <w:rPr>
                <w:rFonts w:cs="Times New Roman CE"/>
                <w:sz w:val="18"/>
                <w:szCs w:val="18"/>
              </w:rPr>
              <w:t>2035</w:t>
            </w:r>
          </w:p>
        </w:tc>
        <w:tc>
          <w:tcPr>
            <w:tcW w:w="0" w:type="auto"/>
            <w:tcBorders>
              <w:top w:val="nil"/>
              <w:left w:val="nil"/>
              <w:bottom w:val="single" w:sz="4" w:space="0" w:color="auto"/>
              <w:right w:val="single" w:sz="4" w:space="0" w:color="auto"/>
            </w:tcBorders>
            <w:noWrap/>
            <w:hideMark/>
          </w:tcPr>
          <w:p w14:paraId="032AD32F" w14:textId="2FDB71B1" w:rsidR="008048D9" w:rsidRPr="008048D9" w:rsidRDefault="008048D9" w:rsidP="008048D9">
            <w:pPr>
              <w:jc w:val="center"/>
              <w:rPr>
                <w:rFonts w:eastAsia="Times New Roman" w:cstheme="minorHAnsi"/>
                <w:sz w:val="18"/>
                <w:szCs w:val="18"/>
              </w:rPr>
            </w:pPr>
            <w:r w:rsidRPr="008048D9">
              <w:rPr>
                <w:rFonts w:cs="Times New Roman CE"/>
                <w:sz w:val="18"/>
                <w:szCs w:val="18"/>
              </w:rPr>
              <w:t>15</w:t>
            </w:r>
          </w:p>
        </w:tc>
        <w:tc>
          <w:tcPr>
            <w:tcW w:w="0" w:type="auto"/>
            <w:tcBorders>
              <w:top w:val="nil"/>
              <w:left w:val="nil"/>
              <w:bottom w:val="single" w:sz="4" w:space="0" w:color="auto"/>
              <w:right w:val="single" w:sz="4" w:space="0" w:color="auto"/>
            </w:tcBorders>
            <w:noWrap/>
            <w:hideMark/>
          </w:tcPr>
          <w:p w14:paraId="032AD330" w14:textId="7D8818E8"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31" w14:textId="00E5B83F" w:rsidR="008048D9" w:rsidRPr="008048D9" w:rsidRDefault="008048D9" w:rsidP="008048D9">
            <w:pPr>
              <w:jc w:val="right"/>
              <w:rPr>
                <w:rFonts w:eastAsia="Times New Roman" w:cstheme="minorHAnsi"/>
                <w:sz w:val="18"/>
                <w:szCs w:val="18"/>
              </w:rPr>
            </w:pPr>
            <w:r w:rsidRPr="008048D9">
              <w:rPr>
                <w:rFonts w:cs="Times New Roman CE"/>
                <w:sz w:val="18"/>
                <w:szCs w:val="18"/>
              </w:rPr>
              <w:t>28.452,34</w:t>
            </w:r>
          </w:p>
        </w:tc>
        <w:tc>
          <w:tcPr>
            <w:tcW w:w="0" w:type="auto"/>
            <w:tcBorders>
              <w:top w:val="nil"/>
              <w:left w:val="nil"/>
              <w:bottom w:val="single" w:sz="4" w:space="0" w:color="auto"/>
              <w:right w:val="single" w:sz="4" w:space="0" w:color="auto"/>
            </w:tcBorders>
            <w:noWrap/>
            <w:hideMark/>
          </w:tcPr>
          <w:p w14:paraId="032AD332" w14:textId="52FAD334"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33" w14:textId="467BA6B0"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34" w14:textId="10B697F7" w:rsidR="008048D9" w:rsidRPr="008048D9" w:rsidRDefault="008048D9" w:rsidP="008048D9">
            <w:pPr>
              <w:jc w:val="right"/>
              <w:rPr>
                <w:rFonts w:eastAsia="Times New Roman" w:cstheme="minorHAnsi"/>
                <w:sz w:val="18"/>
                <w:szCs w:val="18"/>
              </w:rPr>
            </w:pPr>
            <w:r w:rsidRPr="008048D9">
              <w:rPr>
                <w:rFonts w:cs="Arial"/>
                <w:sz w:val="18"/>
                <w:szCs w:val="18"/>
              </w:rPr>
              <w:t>35.371,04</w:t>
            </w:r>
          </w:p>
        </w:tc>
        <w:tc>
          <w:tcPr>
            <w:tcW w:w="0" w:type="auto"/>
            <w:tcBorders>
              <w:top w:val="nil"/>
              <w:left w:val="nil"/>
              <w:bottom w:val="single" w:sz="4" w:space="0" w:color="auto"/>
              <w:right w:val="single" w:sz="4" w:space="0" w:color="auto"/>
            </w:tcBorders>
            <w:noWrap/>
            <w:hideMark/>
          </w:tcPr>
          <w:p w14:paraId="032AD335" w14:textId="73456B80" w:rsidR="008048D9" w:rsidRPr="008048D9" w:rsidRDefault="008048D9" w:rsidP="008048D9">
            <w:pPr>
              <w:jc w:val="right"/>
              <w:rPr>
                <w:rFonts w:eastAsia="Times New Roman" w:cstheme="minorHAnsi"/>
                <w:sz w:val="18"/>
                <w:szCs w:val="18"/>
              </w:rPr>
            </w:pPr>
            <w:r w:rsidRPr="008048D9">
              <w:rPr>
                <w:rFonts w:cs="Times New Roman CE"/>
                <w:sz w:val="18"/>
                <w:szCs w:val="18"/>
              </w:rPr>
              <w:t>20.365,00</w:t>
            </w:r>
          </w:p>
        </w:tc>
        <w:tc>
          <w:tcPr>
            <w:tcW w:w="0" w:type="auto"/>
            <w:tcBorders>
              <w:top w:val="nil"/>
              <w:left w:val="nil"/>
              <w:bottom w:val="single" w:sz="4" w:space="0" w:color="auto"/>
              <w:right w:val="single" w:sz="4" w:space="0" w:color="auto"/>
            </w:tcBorders>
            <w:noWrap/>
            <w:hideMark/>
          </w:tcPr>
          <w:p w14:paraId="032AD336" w14:textId="520FF0DD" w:rsidR="008048D9" w:rsidRPr="008048D9" w:rsidRDefault="008048D9" w:rsidP="008048D9">
            <w:pPr>
              <w:jc w:val="right"/>
              <w:rPr>
                <w:rFonts w:eastAsia="Times New Roman" w:cstheme="minorHAnsi"/>
                <w:sz w:val="18"/>
                <w:szCs w:val="18"/>
              </w:rPr>
            </w:pPr>
            <w:r w:rsidRPr="008048D9">
              <w:rPr>
                <w:rFonts w:cs="Times New Roman CE"/>
                <w:sz w:val="18"/>
                <w:szCs w:val="18"/>
              </w:rPr>
              <w:t>27.283,70</w:t>
            </w:r>
          </w:p>
        </w:tc>
      </w:tr>
      <w:tr w:rsidR="00D13C8C" w:rsidRPr="008048D9" w14:paraId="032AD341"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hideMark/>
          </w:tcPr>
          <w:p w14:paraId="032AD338" w14:textId="336A65FF" w:rsidR="008048D9" w:rsidRPr="008048D9" w:rsidRDefault="008048D9" w:rsidP="008048D9">
            <w:pPr>
              <w:jc w:val="center"/>
              <w:rPr>
                <w:rFonts w:eastAsia="Times New Roman" w:cstheme="minorHAnsi"/>
                <w:sz w:val="18"/>
                <w:szCs w:val="18"/>
              </w:rPr>
            </w:pPr>
            <w:r w:rsidRPr="008048D9">
              <w:rPr>
                <w:rFonts w:cs="Times New Roman CE"/>
                <w:sz w:val="18"/>
                <w:szCs w:val="18"/>
              </w:rPr>
              <w:t>2036</w:t>
            </w:r>
          </w:p>
        </w:tc>
        <w:tc>
          <w:tcPr>
            <w:tcW w:w="0" w:type="auto"/>
            <w:tcBorders>
              <w:top w:val="nil"/>
              <w:left w:val="nil"/>
              <w:bottom w:val="single" w:sz="4" w:space="0" w:color="auto"/>
              <w:right w:val="single" w:sz="4" w:space="0" w:color="auto"/>
            </w:tcBorders>
            <w:noWrap/>
            <w:hideMark/>
          </w:tcPr>
          <w:p w14:paraId="032AD339" w14:textId="54129A6D" w:rsidR="008048D9" w:rsidRPr="008048D9" w:rsidRDefault="008048D9" w:rsidP="008048D9">
            <w:pPr>
              <w:jc w:val="center"/>
              <w:rPr>
                <w:rFonts w:eastAsia="Times New Roman" w:cstheme="minorHAnsi"/>
                <w:sz w:val="18"/>
                <w:szCs w:val="18"/>
              </w:rPr>
            </w:pPr>
            <w:r w:rsidRPr="008048D9">
              <w:rPr>
                <w:rFonts w:cs="Times New Roman CE"/>
                <w:sz w:val="18"/>
                <w:szCs w:val="18"/>
              </w:rPr>
              <w:t>16</w:t>
            </w:r>
          </w:p>
        </w:tc>
        <w:tc>
          <w:tcPr>
            <w:tcW w:w="0" w:type="auto"/>
            <w:tcBorders>
              <w:top w:val="nil"/>
              <w:left w:val="nil"/>
              <w:bottom w:val="single" w:sz="4" w:space="0" w:color="auto"/>
              <w:right w:val="single" w:sz="4" w:space="0" w:color="auto"/>
            </w:tcBorders>
            <w:noWrap/>
            <w:hideMark/>
          </w:tcPr>
          <w:p w14:paraId="032AD33A" w14:textId="6CDDF9C8"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3B" w14:textId="7B58B271" w:rsidR="008048D9" w:rsidRPr="008048D9" w:rsidRDefault="008048D9" w:rsidP="008048D9">
            <w:pPr>
              <w:jc w:val="right"/>
              <w:rPr>
                <w:rFonts w:eastAsia="Times New Roman" w:cstheme="minorHAnsi"/>
                <w:sz w:val="18"/>
                <w:szCs w:val="18"/>
              </w:rPr>
            </w:pPr>
            <w:r w:rsidRPr="008048D9">
              <w:rPr>
                <w:rFonts w:cs="Times New Roman CE"/>
                <w:sz w:val="18"/>
                <w:szCs w:val="18"/>
              </w:rPr>
              <w:t>28.736,86</w:t>
            </w:r>
          </w:p>
        </w:tc>
        <w:tc>
          <w:tcPr>
            <w:tcW w:w="0" w:type="auto"/>
            <w:tcBorders>
              <w:top w:val="nil"/>
              <w:left w:val="nil"/>
              <w:bottom w:val="single" w:sz="4" w:space="0" w:color="auto"/>
              <w:right w:val="single" w:sz="4" w:space="0" w:color="auto"/>
            </w:tcBorders>
            <w:noWrap/>
            <w:hideMark/>
          </w:tcPr>
          <w:p w14:paraId="032AD33C" w14:textId="0A13720E"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3D" w14:textId="73502E75" w:rsidR="008048D9" w:rsidRPr="008048D9" w:rsidRDefault="008048D9" w:rsidP="008048D9">
            <w:pPr>
              <w:jc w:val="right"/>
              <w:rPr>
                <w:rFonts w:eastAsia="Times New Roman" w:cstheme="minorHAnsi"/>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hideMark/>
          </w:tcPr>
          <w:p w14:paraId="032AD33E" w14:textId="09906BFE" w:rsidR="008048D9" w:rsidRPr="008048D9" w:rsidRDefault="008048D9" w:rsidP="008048D9">
            <w:pPr>
              <w:jc w:val="right"/>
              <w:rPr>
                <w:rFonts w:eastAsia="Times New Roman" w:cstheme="minorHAnsi"/>
                <w:sz w:val="18"/>
                <w:szCs w:val="18"/>
              </w:rPr>
            </w:pPr>
            <w:r w:rsidRPr="008048D9">
              <w:rPr>
                <w:rFonts w:cs="Arial"/>
                <w:sz w:val="18"/>
                <w:szCs w:val="18"/>
              </w:rPr>
              <w:t>35.724,75</w:t>
            </w:r>
          </w:p>
        </w:tc>
        <w:tc>
          <w:tcPr>
            <w:tcW w:w="0" w:type="auto"/>
            <w:tcBorders>
              <w:top w:val="nil"/>
              <w:left w:val="nil"/>
              <w:bottom w:val="single" w:sz="4" w:space="0" w:color="auto"/>
              <w:right w:val="single" w:sz="4" w:space="0" w:color="auto"/>
            </w:tcBorders>
            <w:noWrap/>
            <w:hideMark/>
          </w:tcPr>
          <w:p w14:paraId="032AD33F" w14:textId="7C540CE4" w:rsidR="008048D9" w:rsidRPr="008048D9" w:rsidRDefault="008048D9" w:rsidP="008048D9">
            <w:pPr>
              <w:jc w:val="right"/>
              <w:rPr>
                <w:rFonts w:eastAsia="Times New Roman" w:cstheme="minorHAnsi"/>
                <w:sz w:val="18"/>
                <w:szCs w:val="18"/>
              </w:rPr>
            </w:pPr>
            <w:r w:rsidRPr="008048D9">
              <w:rPr>
                <w:rFonts w:cs="Times New Roman CE"/>
                <w:sz w:val="18"/>
                <w:szCs w:val="18"/>
              </w:rPr>
              <w:t>21.383,25</w:t>
            </w:r>
          </w:p>
        </w:tc>
        <w:tc>
          <w:tcPr>
            <w:tcW w:w="0" w:type="auto"/>
            <w:tcBorders>
              <w:top w:val="nil"/>
              <w:left w:val="nil"/>
              <w:bottom w:val="single" w:sz="4" w:space="0" w:color="auto"/>
              <w:right w:val="single" w:sz="4" w:space="0" w:color="auto"/>
            </w:tcBorders>
            <w:noWrap/>
            <w:hideMark/>
          </w:tcPr>
          <w:p w14:paraId="032AD340" w14:textId="1BBC6073" w:rsidR="008048D9" w:rsidRPr="008048D9" w:rsidRDefault="008048D9" w:rsidP="008048D9">
            <w:pPr>
              <w:jc w:val="right"/>
              <w:rPr>
                <w:rFonts w:eastAsia="Times New Roman" w:cstheme="minorHAnsi"/>
                <w:sz w:val="18"/>
                <w:szCs w:val="18"/>
              </w:rPr>
            </w:pPr>
            <w:r w:rsidRPr="008048D9">
              <w:rPr>
                <w:rFonts w:cs="Times New Roman CE"/>
                <w:sz w:val="18"/>
                <w:szCs w:val="18"/>
              </w:rPr>
              <w:t>28.371,14</w:t>
            </w:r>
          </w:p>
        </w:tc>
      </w:tr>
      <w:tr w:rsidR="00D13C8C" w:rsidRPr="008048D9" w14:paraId="4129A276"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19AB1727" w14:textId="706B7B6C" w:rsidR="008048D9" w:rsidRPr="008048D9" w:rsidRDefault="008048D9" w:rsidP="008048D9">
            <w:pPr>
              <w:jc w:val="center"/>
              <w:rPr>
                <w:rFonts w:cstheme="minorHAnsi"/>
                <w:sz w:val="18"/>
                <w:szCs w:val="18"/>
              </w:rPr>
            </w:pPr>
            <w:r w:rsidRPr="008048D9">
              <w:rPr>
                <w:rFonts w:cs="Times New Roman CE"/>
                <w:sz w:val="18"/>
                <w:szCs w:val="18"/>
              </w:rPr>
              <w:t>2037</w:t>
            </w:r>
          </w:p>
        </w:tc>
        <w:tc>
          <w:tcPr>
            <w:tcW w:w="0" w:type="auto"/>
            <w:tcBorders>
              <w:top w:val="nil"/>
              <w:left w:val="nil"/>
              <w:bottom w:val="single" w:sz="4" w:space="0" w:color="auto"/>
              <w:right w:val="single" w:sz="4" w:space="0" w:color="auto"/>
            </w:tcBorders>
            <w:noWrap/>
          </w:tcPr>
          <w:p w14:paraId="53A3E478" w14:textId="2BA80EA9" w:rsidR="008048D9" w:rsidRPr="008048D9" w:rsidRDefault="008048D9" w:rsidP="008048D9">
            <w:pPr>
              <w:jc w:val="center"/>
              <w:rPr>
                <w:rFonts w:cstheme="minorHAnsi"/>
                <w:sz w:val="18"/>
                <w:szCs w:val="18"/>
              </w:rPr>
            </w:pPr>
            <w:r w:rsidRPr="008048D9">
              <w:rPr>
                <w:rFonts w:cs="Times New Roman CE"/>
                <w:sz w:val="18"/>
                <w:szCs w:val="18"/>
              </w:rPr>
              <w:t>17</w:t>
            </w:r>
          </w:p>
        </w:tc>
        <w:tc>
          <w:tcPr>
            <w:tcW w:w="0" w:type="auto"/>
            <w:tcBorders>
              <w:top w:val="nil"/>
              <w:left w:val="nil"/>
              <w:bottom w:val="single" w:sz="4" w:space="0" w:color="auto"/>
              <w:right w:val="single" w:sz="4" w:space="0" w:color="auto"/>
            </w:tcBorders>
            <w:noWrap/>
          </w:tcPr>
          <w:p w14:paraId="5180BD5D" w14:textId="73483266"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52ED7698" w14:textId="33C26B77" w:rsidR="008048D9" w:rsidRPr="008048D9" w:rsidRDefault="008048D9" w:rsidP="008048D9">
            <w:pPr>
              <w:jc w:val="right"/>
              <w:rPr>
                <w:sz w:val="18"/>
                <w:szCs w:val="18"/>
              </w:rPr>
            </w:pPr>
            <w:r w:rsidRPr="008048D9">
              <w:rPr>
                <w:rFonts w:cs="Times New Roman CE"/>
                <w:sz w:val="18"/>
                <w:szCs w:val="18"/>
              </w:rPr>
              <w:t>29.024,23</w:t>
            </w:r>
          </w:p>
        </w:tc>
        <w:tc>
          <w:tcPr>
            <w:tcW w:w="0" w:type="auto"/>
            <w:tcBorders>
              <w:top w:val="nil"/>
              <w:left w:val="nil"/>
              <w:bottom w:val="single" w:sz="4" w:space="0" w:color="auto"/>
              <w:right w:val="single" w:sz="4" w:space="0" w:color="auto"/>
            </w:tcBorders>
            <w:noWrap/>
          </w:tcPr>
          <w:p w14:paraId="7AEB8EF0" w14:textId="44A18A2C"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39D798B4" w14:textId="043EA0F1"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1F0A13A0" w14:textId="71B0E0B0" w:rsidR="008048D9" w:rsidRPr="008048D9" w:rsidRDefault="008048D9" w:rsidP="008048D9">
            <w:pPr>
              <w:jc w:val="right"/>
              <w:rPr>
                <w:sz w:val="18"/>
                <w:szCs w:val="18"/>
              </w:rPr>
            </w:pPr>
            <w:r w:rsidRPr="008048D9">
              <w:rPr>
                <w:rFonts w:cs="Arial"/>
                <w:sz w:val="18"/>
                <w:szCs w:val="18"/>
              </w:rPr>
              <w:t>36.082,00</w:t>
            </w:r>
          </w:p>
        </w:tc>
        <w:tc>
          <w:tcPr>
            <w:tcW w:w="0" w:type="auto"/>
            <w:tcBorders>
              <w:top w:val="nil"/>
              <w:left w:val="nil"/>
              <w:bottom w:val="single" w:sz="4" w:space="0" w:color="auto"/>
              <w:right w:val="single" w:sz="4" w:space="0" w:color="auto"/>
            </w:tcBorders>
            <w:noWrap/>
          </w:tcPr>
          <w:p w14:paraId="609F999F" w14:textId="29A8C769" w:rsidR="008048D9" w:rsidRPr="008048D9" w:rsidRDefault="008048D9" w:rsidP="008048D9">
            <w:pPr>
              <w:jc w:val="right"/>
              <w:rPr>
                <w:sz w:val="18"/>
                <w:szCs w:val="18"/>
              </w:rPr>
            </w:pPr>
            <w:r w:rsidRPr="008048D9">
              <w:rPr>
                <w:rFonts w:cs="Times New Roman CE"/>
                <w:sz w:val="18"/>
                <w:szCs w:val="18"/>
              </w:rPr>
              <w:t>22.452,41</w:t>
            </w:r>
          </w:p>
        </w:tc>
        <w:tc>
          <w:tcPr>
            <w:tcW w:w="0" w:type="auto"/>
            <w:tcBorders>
              <w:top w:val="nil"/>
              <w:left w:val="nil"/>
              <w:bottom w:val="single" w:sz="4" w:space="0" w:color="auto"/>
              <w:right w:val="single" w:sz="4" w:space="0" w:color="auto"/>
            </w:tcBorders>
            <w:noWrap/>
          </w:tcPr>
          <w:p w14:paraId="65D540F3" w14:textId="4AF6CA34" w:rsidR="008048D9" w:rsidRPr="008048D9" w:rsidRDefault="008048D9" w:rsidP="008048D9">
            <w:pPr>
              <w:jc w:val="right"/>
              <w:rPr>
                <w:sz w:val="18"/>
                <w:szCs w:val="18"/>
              </w:rPr>
            </w:pPr>
            <w:r w:rsidRPr="008048D9">
              <w:rPr>
                <w:rFonts w:cs="Times New Roman CE"/>
                <w:sz w:val="18"/>
                <w:szCs w:val="18"/>
              </w:rPr>
              <w:t>29.510,18</w:t>
            </w:r>
          </w:p>
        </w:tc>
      </w:tr>
      <w:tr w:rsidR="00D13C8C" w:rsidRPr="008048D9" w14:paraId="7D3E1E79"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754A7031" w14:textId="6DD7075F" w:rsidR="008048D9" w:rsidRPr="008048D9" w:rsidRDefault="008048D9" w:rsidP="008048D9">
            <w:pPr>
              <w:jc w:val="center"/>
              <w:rPr>
                <w:rFonts w:cstheme="minorHAnsi"/>
                <w:sz w:val="18"/>
                <w:szCs w:val="18"/>
              </w:rPr>
            </w:pPr>
            <w:r w:rsidRPr="008048D9">
              <w:rPr>
                <w:rFonts w:cs="Times New Roman CE"/>
                <w:sz w:val="18"/>
                <w:szCs w:val="18"/>
              </w:rPr>
              <w:t>2038</w:t>
            </w:r>
          </w:p>
        </w:tc>
        <w:tc>
          <w:tcPr>
            <w:tcW w:w="0" w:type="auto"/>
            <w:tcBorders>
              <w:top w:val="nil"/>
              <w:left w:val="nil"/>
              <w:bottom w:val="single" w:sz="4" w:space="0" w:color="auto"/>
              <w:right w:val="single" w:sz="4" w:space="0" w:color="auto"/>
            </w:tcBorders>
            <w:noWrap/>
          </w:tcPr>
          <w:p w14:paraId="43BEF426" w14:textId="34763A81" w:rsidR="008048D9" w:rsidRPr="008048D9" w:rsidRDefault="008048D9" w:rsidP="008048D9">
            <w:pPr>
              <w:jc w:val="center"/>
              <w:rPr>
                <w:rFonts w:cstheme="minorHAnsi"/>
                <w:sz w:val="18"/>
                <w:szCs w:val="18"/>
              </w:rPr>
            </w:pPr>
            <w:r w:rsidRPr="008048D9">
              <w:rPr>
                <w:rFonts w:cs="Times New Roman CE"/>
                <w:sz w:val="18"/>
                <w:szCs w:val="18"/>
              </w:rPr>
              <w:t>18</w:t>
            </w:r>
          </w:p>
        </w:tc>
        <w:tc>
          <w:tcPr>
            <w:tcW w:w="0" w:type="auto"/>
            <w:tcBorders>
              <w:top w:val="nil"/>
              <w:left w:val="nil"/>
              <w:bottom w:val="single" w:sz="4" w:space="0" w:color="auto"/>
              <w:right w:val="single" w:sz="4" w:space="0" w:color="auto"/>
            </w:tcBorders>
            <w:noWrap/>
          </w:tcPr>
          <w:p w14:paraId="0FA92276" w14:textId="01D942F6"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669BB55F" w14:textId="06EA8022" w:rsidR="008048D9" w:rsidRPr="008048D9" w:rsidRDefault="008048D9" w:rsidP="008048D9">
            <w:pPr>
              <w:jc w:val="right"/>
              <w:rPr>
                <w:sz w:val="18"/>
                <w:szCs w:val="18"/>
              </w:rPr>
            </w:pPr>
            <w:r w:rsidRPr="008048D9">
              <w:rPr>
                <w:rFonts w:cs="Times New Roman CE"/>
                <w:sz w:val="18"/>
                <w:szCs w:val="18"/>
              </w:rPr>
              <w:t>29.314,47</w:t>
            </w:r>
          </w:p>
        </w:tc>
        <w:tc>
          <w:tcPr>
            <w:tcW w:w="0" w:type="auto"/>
            <w:tcBorders>
              <w:top w:val="nil"/>
              <w:left w:val="nil"/>
              <w:bottom w:val="single" w:sz="4" w:space="0" w:color="auto"/>
              <w:right w:val="single" w:sz="4" w:space="0" w:color="auto"/>
            </w:tcBorders>
            <w:noWrap/>
          </w:tcPr>
          <w:p w14:paraId="7E89F9AA" w14:textId="6D4244A2"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0E3BEE24" w14:textId="224FF919"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2C2B8677" w14:textId="7114012E" w:rsidR="008048D9" w:rsidRPr="008048D9" w:rsidRDefault="008048D9" w:rsidP="008048D9">
            <w:pPr>
              <w:jc w:val="right"/>
              <w:rPr>
                <w:sz w:val="18"/>
                <w:szCs w:val="18"/>
              </w:rPr>
            </w:pPr>
            <w:r w:rsidRPr="008048D9">
              <w:rPr>
                <w:rFonts w:cs="Arial"/>
                <w:sz w:val="18"/>
                <w:szCs w:val="18"/>
              </w:rPr>
              <w:t>36.442,82</w:t>
            </w:r>
          </w:p>
        </w:tc>
        <w:tc>
          <w:tcPr>
            <w:tcW w:w="0" w:type="auto"/>
            <w:tcBorders>
              <w:top w:val="nil"/>
              <w:left w:val="nil"/>
              <w:bottom w:val="single" w:sz="4" w:space="0" w:color="auto"/>
              <w:right w:val="single" w:sz="4" w:space="0" w:color="auto"/>
            </w:tcBorders>
            <w:noWrap/>
          </w:tcPr>
          <w:p w14:paraId="1CD23D3A" w14:textId="277E3E65" w:rsidR="008048D9" w:rsidRPr="008048D9" w:rsidRDefault="008048D9" w:rsidP="008048D9">
            <w:pPr>
              <w:jc w:val="right"/>
              <w:rPr>
                <w:sz w:val="18"/>
                <w:szCs w:val="18"/>
              </w:rPr>
            </w:pPr>
            <w:r w:rsidRPr="008048D9">
              <w:rPr>
                <w:rFonts w:cs="Times New Roman CE"/>
                <w:sz w:val="18"/>
                <w:szCs w:val="18"/>
              </w:rPr>
              <w:t>23.575,03</w:t>
            </w:r>
          </w:p>
        </w:tc>
        <w:tc>
          <w:tcPr>
            <w:tcW w:w="0" w:type="auto"/>
            <w:tcBorders>
              <w:top w:val="nil"/>
              <w:left w:val="nil"/>
              <w:bottom w:val="single" w:sz="4" w:space="0" w:color="auto"/>
              <w:right w:val="single" w:sz="4" w:space="0" w:color="auto"/>
            </w:tcBorders>
            <w:noWrap/>
          </w:tcPr>
          <w:p w14:paraId="4883A42D" w14:textId="312C65C2" w:rsidR="008048D9" w:rsidRPr="008048D9" w:rsidRDefault="008048D9" w:rsidP="008048D9">
            <w:pPr>
              <w:jc w:val="right"/>
              <w:rPr>
                <w:sz w:val="18"/>
                <w:szCs w:val="18"/>
              </w:rPr>
            </w:pPr>
            <w:r w:rsidRPr="008048D9">
              <w:rPr>
                <w:rFonts w:cs="Times New Roman CE"/>
                <w:sz w:val="18"/>
                <w:szCs w:val="18"/>
              </w:rPr>
              <w:t>30.703,38</w:t>
            </w:r>
          </w:p>
        </w:tc>
      </w:tr>
      <w:tr w:rsidR="00D13C8C" w:rsidRPr="008048D9" w14:paraId="61899066"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5323F6C6" w14:textId="7A4122DB" w:rsidR="008048D9" w:rsidRPr="008048D9" w:rsidRDefault="008048D9" w:rsidP="008048D9">
            <w:pPr>
              <w:jc w:val="center"/>
              <w:rPr>
                <w:rFonts w:cstheme="minorHAnsi"/>
                <w:sz w:val="18"/>
                <w:szCs w:val="18"/>
              </w:rPr>
            </w:pPr>
            <w:r w:rsidRPr="008048D9">
              <w:rPr>
                <w:rFonts w:cs="Times New Roman CE"/>
                <w:sz w:val="18"/>
                <w:szCs w:val="18"/>
              </w:rPr>
              <w:t>2039</w:t>
            </w:r>
          </w:p>
        </w:tc>
        <w:tc>
          <w:tcPr>
            <w:tcW w:w="0" w:type="auto"/>
            <w:tcBorders>
              <w:top w:val="nil"/>
              <w:left w:val="nil"/>
              <w:bottom w:val="single" w:sz="4" w:space="0" w:color="auto"/>
              <w:right w:val="single" w:sz="4" w:space="0" w:color="auto"/>
            </w:tcBorders>
            <w:noWrap/>
          </w:tcPr>
          <w:p w14:paraId="25BEFCA6" w14:textId="37A879E2" w:rsidR="008048D9" w:rsidRPr="008048D9" w:rsidRDefault="008048D9" w:rsidP="008048D9">
            <w:pPr>
              <w:jc w:val="center"/>
              <w:rPr>
                <w:rFonts w:cstheme="minorHAnsi"/>
                <w:sz w:val="18"/>
                <w:szCs w:val="18"/>
              </w:rPr>
            </w:pPr>
            <w:r w:rsidRPr="008048D9">
              <w:rPr>
                <w:rFonts w:cs="Times New Roman CE"/>
                <w:sz w:val="18"/>
                <w:szCs w:val="18"/>
              </w:rPr>
              <w:t>19</w:t>
            </w:r>
          </w:p>
        </w:tc>
        <w:tc>
          <w:tcPr>
            <w:tcW w:w="0" w:type="auto"/>
            <w:tcBorders>
              <w:top w:val="nil"/>
              <w:left w:val="nil"/>
              <w:bottom w:val="single" w:sz="4" w:space="0" w:color="auto"/>
              <w:right w:val="single" w:sz="4" w:space="0" w:color="auto"/>
            </w:tcBorders>
            <w:noWrap/>
          </w:tcPr>
          <w:p w14:paraId="2AEF234E" w14:textId="15A5BA66"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332A2740" w14:textId="11EC8A0A" w:rsidR="008048D9" w:rsidRPr="008048D9" w:rsidRDefault="008048D9" w:rsidP="008048D9">
            <w:pPr>
              <w:jc w:val="right"/>
              <w:rPr>
                <w:sz w:val="18"/>
                <w:szCs w:val="18"/>
              </w:rPr>
            </w:pPr>
            <w:r w:rsidRPr="008048D9">
              <w:rPr>
                <w:rFonts w:cs="Times New Roman CE"/>
                <w:sz w:val="18"/>
                <w:szCs w:val="18"/>
              </w:rPr>
              <w:t>29.607,61</w:t>
            </w:r>
          </w:p>
        </w:tc>
        <w:tc>
          <w:tcPr>
            <w:tcW w:w="0" w:type="auto"/>
            <w:tcBorders>
              <w:top w:val="nil"/>
              <w:left w:val="nil"/>
              <w:bottom w:val="single" w:sz="4" w:space="0" w:color="auto"/>
              <w:right w:val="single" w:sz="4" w:space="0" w:color="auto"/>
            </w:tcBorders>
            <w:noWrap/>
          </w:tcPr>
          <w:p w14:paraId="733099C3" w14:textId="3A7850D7"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2A87D40A" w14:textId="34C20C37"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37DE4366" w14:textId="135B7818" w:rsidR="008048D9" w:rsidRPr="008048D9" w:rsidRDefault="008048D9" w:rsidP="008048D9">
            <w:pPr>
              <w:jc w:val="right"/>
              <w:rPr>
                <w:sz w:val="18"/>
                <w:szCs w:val="18"/>
              </w:rPr>
            </w:pPr>
            <w:r w:rsidRPr="008048D9">
              <w:rPr>
                <w:rFonts w:cs="Arial"/>
                <w:sz w:val="18"/>
                <w:szCs w:val="18"/>
              </w:rPr>
              <w:t>36.807,25</w:t>
            </w:r>
          </w:p>
        </w:tc>
        <w:tc>
          <w:tcPr>
            <w:tcW w:w="0" w:type="auto"/>
            <w:tcBorders>
              <w:top w:val="nil"/>
              <w:left w:val="nil"/>
              <w:bottom w:val="single" w:sz="4" w:space="0" w:color="auto"/>
              <w:right w:val="single" w:sz="4" w:space="0" w:color="auto"/>
            </w:tcBorders>
            <w:noWrap/>
          </w:tcPr>
          <w:p w14:paraId="64CC69A2" w14:textId="371AE997" w:rsidR="008048D9" w:rsidRPr="008048D9" w:rsidRDefault="008048D9" w:rsidP="008048D9">
            <w:pPr>
              <w:jc w:val="right"/>
              <w:rPr>
                <w:sz w:val="18"/>
                <w:szCs w:val="18"/>
              </w:rPr>
            </w:pPr>
            <w:r w:rsidRPr="008048D9">
              <w:rPr>
                <w:rFonts w:cs="Times New Roman CE"/>
                <w:sz w:val="18"/>
                <w:szCs w:val="18"/>
              </w:rPr>
              <w:t>24.753,78</w:t>
            </w:r>
          </w:p>
        </w:tc>
        <w:tc>
          <w:tcPr>
            <w:tcW w:w="0" w:type="auto"/>
            <w:tcBorders>
              <w:top w:val="nil"/>
              <w:left w:val="nil"/>
              <w:bottom w:val="single" w:sz="4" w:space="0" w:color="auto"/>
              <w:right w:val="single" w:sz="4" w:space="0" w:color="auto"/>
            </w:tcBorders>
            <w:noWrap/>
          </w:tcPr>
          <w:p w14:paraId="10FD53EE" w14:textId="1E801A87" w:rsidR="008048D9" w:rsidRPr="008048D9" w:rsidRDefault="008048D9" w:rsidP="008048D9">
            <w:pPr>
              <w:jc w:val="right"/>
              <w:rPr>
                <w:sz w:val="18"/>
                <w:szCs w:val="18"/>
              </w:rPr>
            </w:pPr>
            <w:r w:rsidRPr="008048D9">
              <w:rPr>
                <w:rFonts w:cs="Times New Roman CE"/>
                <w:sz w:val="18"/>
                <w:szCs w:val="18"/>
              </w:rPr>
              <w:t>31.953,42</w:t>
            </w:r>
          </w:p>
        </w:tc>
      </w:tr>
      <w:tr w:rsidR="00D13C8C" w:rsidRPr="008048D9" w14:paraId="7A56B2DF"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75758912" w14:textId="443D5EC0" w:rsidR="008048D9" w:rsidRPr="008048D9" w:rsidRDefault="008048D9" w:rsidP="008048D9">
            <w:pPr>
              <w:jc w:val="center"/>
              <w:rPr>
                <w:rFonts w:cstheme="minorHAnsi"/>
                <w:sz w:val="18"/>
                <w:szCs w:val="18"/>
              </w:rPr>
            </w:pPr>
            <w:r w:rsidRPr="008048D9">
              <w:rPr>
                <w:rFonts w:cs="Times New Roman CE"/>
                <w:sz w:val="18"/>
                <w:szCs w:val="18"/>
              </w:rPr>
              <w:t>2040</w:t>
            </w:r>
          </w:p>
        </w:tc>
        <w:tc>
          <w:tcPr>
            <w:tcW w:w="0" w:type="auto"/>
            <w:tcBorders>
              <w:top w:val="nil"/>
              <w:left w:val="nil"/>
              <w:bottom w:val="single" w:sz="4" w:space="0" w:color="auto"/>
              <w:right w:val="single" w:sz="4" w:space="0" w:color="auto"/>
            </w:tcBorders>
            <w:noWrap/>
          </w:tcPr>
          <w:p w14:paraId="39186695" w14:textId="2CA495B1" w:rsidR="008048D9" w:rsidRPr="008048D9" w:rsidRDefault="008048D9" w:rsidP="008048D9">
            <w:pPr>
              <w:jc w:val="center"/>
              <w:rPr>
                <w:rFonts w:cstheme="minorHAnsi"/>
                <w:sz w:val="18"/>
                <w:szCs w:val="18"/>
              </w:rPr>
            </w:pPr>
            <w:r w:rsidRPr="008048D9">
              <w:rPr>
                <w:rFonts w:cs="Times New Roman CE"/>
                <w:sz w:val="18"/>
                <w:szCs w:val="18"/>
              </w:rPr>
              <w:t>20</w:t>
            </w:r>
          </w:p>
        </w:tc>
        <w:tc>
          <w:tcPr>
            <w:tcW w:w="0" w:type="auto"/>
            <w:tcBorders>
              <w:top w:val="nil"/>
              <w:left w:val="nil"/>
              <w:bottom w:val="single" w:sz="4" w:space="0" w:color="auto"/>
              <w:right w:val="single" w:sz="4" w:space="0" w:color="auto"/>
            </w:tcBorders>
            <w:noWrap/>
          </w:tcPr>
          <w:p w14:paraId="78244375" w14:textId="1B954C17"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223CDDD6" w14:textId="4994C08F" w:rsidR="008048D9" w:rsidRPr="008048D9" w:rsidRDefault="008048D9" w:rsidP="008048D9">
            <w:pPr>
              <w:jc w:val="right"/>
              <w:rPr>
                <w:sz w:val="18"/>
                <w:szCs w:val="18"/>
              </w:rPr>
            </w:pPr>
            <w:r w:rsidRPr="008048D9">
              <w:rPr>
                <w:rFonts w:cs="Times New Roman CE"/>
                <w:sz w:val="18"/>
                <w:szCs w:val="18"/>
              </w:rPr>
              <w:t>29.903,69</w:t>
            </w:r>
          </w:p>
        </w:tc>
        <w:tc>
          <w:tcPr>
            <w:tcW w:w="0" w:type="auto"/>
            <w:tcBorders>
              <w:top w:val="nil"/>
              <w:left w:val="nil"/>
              <w:bottom w:val="single" w:sz="4" w:space="0" w:color="auto"/>
              <w:right w:val="single" w:sz="4" w:space="0" w:color="auto"/>
            </w:tcBorders>
            <w:noWrap/>
          </w:tcPr>
          <w:p w14:paraId="141717D0" w14:textId="6AABFC3F"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54F93B76" w14:textId="62F8F5F8"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786B00D8" w14:textId="04011951" w:rsidR="008048D9" w:rsidRPr="008048D9" w:rsidRDefault="008048D9" w:rsidP="008048D9">
            <w:pPr>
              <w:jc w:val="right"/>
              <w:rPr>
                <w:sz w:val="18"/>
                <w:szCs w:val="18"/>
              </w:rPr>
            </w:pPr>
            <w:r w:rsidRPr="008048D9">
              <w:rPr>
                <w:rFonts w:cs="Arial"/>
                <w:sz w:val="18"/>
                <w:szCs w:val="18"/>
              </w:rPr>
              <w:t>37.175,32</w:t>
            </w:r>
          </w:p>
        </w:tc>
        <w:tc>
          <w:tcPr>
            <w:tcW w:w="0" w:type="auto"/>
            <w:tcBorders>
              <w:top w:val="nil"/>
              <w:left w:val="nil"/>
              <w:bottom w:val="single" w:sz="4" w:space="0" w:color="auto"/>
              <w:right w:val="single" w:sz="4" w:space="0" w:color="auto"/>
            </w:tcBorders>
            <w:noWrap/>
          </w:tcPr>
          <w:p w14:paraId="3C0C5CA6" w14:textId="3934F352" w:rsidR="008048D9" w:rsidRPr="008048D9" w:rsidRDefault="008048D9" w:rsidP="008048D9">
            <w:pPr>
              <w:jc w:val="right"/>
              <w:rPr>
                <w:sz w:val="18"/>
                <w:szCs w:val="18"/>
              </w:rPr>
            </w:pPr>
            <w:r w:rsidRPr="008048D9">
              <w:rPr>
                <w:rFonts w:cs="Times New Roman CE"/>
                <w:sz w:val="18"/>
                <w:szCs w:val="18"/>
              </w:rPr>
              <w:t>25.991,47</w:t>
            </w:r>
          </w:p>
        </w:tc>
        <w:tc>
          <w:tcPr>
            <w:tcW w:w="0" w:type="auto"/>
            <w:tcBorders>
              <w:top w:val="nil"/>
              <w:left w:val="nil"/>
              <w:bottom w:val="single" w:sz="4" w:space="0" w:color="auto"/>
              <w:right w:val="single" w:sz="4" w:space="0" w:color="auto"/>
            </w:tcBorders>
            <w:noWrap/>
          </w:tcPr>
          <w:p w14:paraId="414B21A6" w14:textId="3F6761C9" w:rsidR="008048D9" w:rsidRPr="008048D9" w:rsidRDefault="008048D9" w:rsidP="008048D9">
            <w:pPr>
              <w:jc w:val="right"/>
              <w:rPr>
                <w:sz w:val="18"/>
                <w:szCs w:val="18"/>
              </w:rPr>
            </w:pPr>
            <w:r w:rsidRPr="008048D9">
              <w:rPr>
                <w:rFonts w:cs="Times New Roman CE"/>
                <w:sz w:val="18"/>
                <w:szCs w:val="18"/>
              </w:rPr>
              <w:t>33.263,10</w:t>
            </w:r>
          </w:p>
        </w:tc>
      </w:tr>
      <w:tr w:rsidR="00D13C8C" w:rsidRPr="008048D9" w14:paraId="1C1792A8"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6B18FF7C" w14:textId="07F1A0C0" w:rsidR="008048D9" w:rsidRPr="008048D9" w:rsidRDefault="008048D9" w:rsidP="008048D9">
            <w:pPr>
              <w:jc w:val="center"/>
              <w:rPr>
                <w:rFonts w:cstheme="minorHAnsi"/>
                <w:sz w:val="18"/>
                <w:szCs w:val="18"/>
              </w:rPr>
            </w:pPr>
            <w:r w:rsidRPr="008048D9">
              <w:rPr>
                <w:rFonts w:cs="Times New Roman CE"/>
                <w:sz w:val="18"/>
                <w:szCs w:val="18"/>
              </w:rPr>
              <w:t>2041</w:t>
            </w:r>
          </w:p>
        </w:tc>
        <w:tc>
          <w:tcPr>
            <w:tcW w:w="0" w:type="auto"/>
            <w:tcBorders>
              <w:top w:val="nil"/>
              <w:left w:val="nil"/>
              <w:bottom w:val="single" w:sz="4" w:space="0" w:color="auto"/>
              <w:right w:val="single" w:sz="4" w:space="0" w:color="auto"/>
            </w:tcBorders>
            <w:noWrap/>
          </w:tcPr>
          <w:p w14:paraId="390E163C" w14:textId="220FAAF1" w:rsidR="008048D9" w:rsidRPr="008048D9" w:rsidRDefault="008048D9" w:rsidP="008048D9">
            <w:pPr>
              <w:jc w:val="center"/>
              <w:rPr>
                <w:rFonts w:cstheme="minorHAnsi"/>
                <w:sz w:val="18"/>
                <w:szCs w:val="18"/>
              </w:rPr>
            </w:pPr>
            <w:r w:rsidRPr="008048D9">
              <w:rPr>
                <w:rFonts w:cs="Times New Roman CE"/>
                <w:sz w:val="18"/>
                <w:szCs w:val="18"/>
              </w:rPr>
              <w:t>21</w:t>
            </w:r>
          </w:p>
        </w:tc>
        <w:tc>
          <w:tcPr>
            <w:tcW w:w="0" w:type="auto"/>
            <w:tcBorders>
              <w:top w:val="nil"/>
              <w:left w:val="nil"/>
              <w:bottom w:val="single" w:sz="4" w:space="0" w:color="auto"/>
              <w:right w:val="single" w:sz="4" w:space="0" w:color="auto"/>
            </w:tcBorders>
            <w:noWrap/>
          </w:tcPr>
          <w:p w14:paraId="6C77BBB5" w14:textId="480620E5"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48690CA2" w14:textId="2E28BD78" w:rsidR="008048D9" w:rsidRPr="008048D9" w:rsidRDefault="008048D9" w:rsidP="008048D9">
            <w:pPr>
              <w:jc w:val="right"/>
              <w:rPr>
                <w:sz w:val="18"/>
                <w:szCs w:val="18"/>
              </w:rPr>
            </w:pPr>
            <w:r w:rsidRPr="008048D9">
              <w:rPr>
                <w:rFonts w:cs="Times New Roman CE"/>
                <w:sz w:val="18"/>
                <w:szCs w:val="18"/>
              </w:rPr>
              <w:t>30.202,73</w:t>
            </w:r>
          </w:p>
        </w:tc>
        <w:tc>
          <w:tcPr>
            <w:tcW w:w="0" w:type="auto"/>
            <w:tcBorders>
              <w:top w:val="nil"/>
              <w:left w:val="nil"/>
              <w:bottom w:val="single" w:sz="4" w:space="0" w:color="auto"/>
              <w:right w:val="single" w:sz="4" w:space="0" w:color="auto"/>
            </w:tcBorders>
            <w:noWrap/>
          </w:tcPr>
          <w:p w14:paraId="011682B0" w14:textId="6BF97AFC"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57A059A0" w14:textId="5CEFFFF2"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3D9B381A" w14:textId="7E3ABE0D" w:rsidR="008048D9" w:rsidRPr="008048D9" w:rsidRDefault="008048D9" w:rsidP="008048D9">
            <w:pPr>
              <w:jc w:val="right"/>
              <w:rPr>
                <w:sz w:val="18"/>
                <w:szCs w:val="18"/>
              </w:rPr>
            </w:pPr>
            <w:r w:rsidRPr="008048D9">
              <w:rPr>
                <w:rFonts w:cs="Arial"/>
                <w:sz w:val="18"/>
                <w:szCs w:val="18"/>
              </w:rPr>
              <w:t>37.547,07</w:t>
            </w:r>
          </w:p>
        </w:tc>
        <w:tc>
          <w:tcPr>
            <w:tcW w:w="0" w:type="auto"/>
            <w:tcBorders>
              <w:top w:val="nil"/>
              <w:left w:val="nil"/>
              <w:bottom w:val="single" w:sz="4" w:space="0" w:color="auto"/>
              <w:right w:val="single" w:sz="4" w:space="0" w:color="auto"/>
            </w:tcBorders>
            <w:noWrap/>
          </w:tcPr>
          <w:p w14:paraId="06C40EBF" w14:textId="2E9A0271" w:rsidR="008048D9" w:rsidRPr="008048D9" w:rsidRDefault="008048D9" w:rsidP="008048D9">
            <w:pPr>
              <w:jc w:val="right"/>
              <w:rPr>
                <w:sz w:val="18"/>
                <w:szCs w:val="18"/>
              </w:rPr>
            </w:pPr>
            <w:r w:rsidRPr="008048D9">
              <w:rPr>
                <w:rFonts w:cs="Times New Roman CE"/>
                <w:sz w:val="18"/>
                <w:szCs w:val="18"/>
              </w:rPr>
              <w:t>27.291,04</w:t>
            </w:r>
          </w:p>
        </w:tc>
        <w:tc>
          <w:tcPr>
            <w:tcW w:w="0" w:type="auto"/>
            <w:tcBorders>
              <w:top w:val="nil"/>
              <w:left w:val="nil"/>
              <w:bottom w:val="single" w:sz="4" w:space="0" w:color="auto"/>
              <w:right w:val="single" w:sz="4" w:space="0" w:color="auto"/>
            </w:tcBorders>
            <w:noWrap/>
          </w:tcPr>
          <w:p w14:paraId="2A766BF0" w14:textId="655C7D7E" w:rsidR="008048D9" w:rsidRPr="008048D9" w:rsidRDefault="008048D9" w:rsidP="008048D9">
            <w:pPr>
              <w:jc w:val="right"/>
              <w:rPr>
                <w:sz w:val="18"/>
                <w:szCs w:val="18"/>
              </w:rPr>
            </w:pPr>
            <w:r w:rsidRPr="008048D9">
              <w:rPr>
                <w:rFonts w:cs="Times New Roman CE"/>
                <w:sz w:val="18"/>
                <w:szCs w:val="18"/>
              </w:rPr>
              <w:t>34.635,38</w:t>
            </w:r>
          </w:p>
        </w:tc>
      </w:tr>
      <w:tr w:rsidR="00D13C8C" w:rsidRPr="008048D9" w14:paraId="5CF8D84C"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4F6200E9" w14:textId="61A68DCE" w:rsidR="008048D9" w:rsidRPr="008048D9" w:rsidRDefault="008048D9" w:rsidP="008048D9">
            <w:pPr>
              <w:jc w:val="center"/>
              <w:rPr>
                <w:rFonts w:cstheme="minorHAnsi"/>
                <w:sz w:val="18"/>
                <w:szCs w:val="18"/>
              </w:rPr>
            </w:pPr>
            <w:r w:rsidRPr="008048D9">
              <w:rPr>
                <w:rFonts w:cs="Times New Roman CE"/>
                <w:sz w:val="18"/>
                <w:szCs w:val="18"/>
              </w:rPr>
              <w:t>2042</w:t>
            </w:r>
          </w:p>
        </w:tc>
        <w:tc>
          <w:tcPr>
            <w:tcW w:w="0" w:type="auto"/>
            <w:tcBorders>
              <w:top w:val="nil"/>
              <w:left w:val="nil"/>
              <w:bottom w:val="single" w:sz="4" w:space="0" w:color="auto"/>
              <w:right w:val="single" w:sz="4" w:space="0" w:color="auto"/>
            </w:tcBorders>
            <w:noWrap/>
          </w:tcPr>
          <w:p w14:paraId="7DC9C83A" w14:textId="4F584770" w:rsidR="008048D9" w:rsidRPr="008048D9" w:rsidRDefault="008048D9" w:rsidP="008048D9">
            <w:pPr>
              <w:jc w:val="center"/>
              <w:rPr>
                <w:rFonts w:cstheme="minorHAnsi"/>
                <w:sz w:val="18"/>
                <w:szCs w:val="18"/>
              </w:rPr>
            </w:pPr>
            <w:r w:rsidRPr="008048D9">
              <w:rPr>
                <w:rFonts w:cs="Times New Roman CE"/>
                <w:sz w:val="18"/>
                <w:szCs w:val="18"/>
              </w:rPr>
              <w:t>22</w:t>
            </w:r>
          </w:p>
        </w:tc>
        <w:tc>
          <w:tcPr>
            <w:tcW w:w="0" w:type="auto"/>
            <w:tcBorders>
              <w:top w:val="nil"/>
              <w:left w:val="nil"/>
              <w:bottom w:val="single" w:sz="4" w:space="0" w:color="auto"/>
              <w:right w:val="single" w:sz="4" w:space="0" w:color="auto"/>
            </w:tcBorders>
            <w:noWrap/>
          </w:tcPr>
          <w:p w14:paraId="41135441" w14:textId="3BB35B74"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1D940CC5" w14:textId="6AC85445" w:rsidR="008048D9" w:rsidRPr="008048D9" w:rsidRDefault="008048D9" w:rsidP="008048D9">
            <w:pPr>
              <w:jc w:val="right"/>
              <w:rPr>
                <w:sz w:val="18"/>
                <w:szCs w:val="18"/>
              </w:rPr>
            </w:pPr>
            <w:r w:rsidRPr="008048D9">
              <w:rPr>
                <w:rFonts w:cs="Times New Roman CE"/>
                <w:sz w:val="18"/>
                <w:szCs w:val="18"/>
              </w:rPr>
              <w:t>30.504,76</w:t>
            </w:r>
          </w:p>
        </w:tc>
        <w:tc>
          <w:tcPr>
            <w:tcW w:w="0" w:type="auto"/>
            <w:tcBorders>
              <w:top w:val="nil"/>
              <w:left w:val="nil"/>
              <w:bottom w:val="single" w:sz="4" w:space="0" w:color="auto"/>
              <w:right w:val="single" w:sz="4" w:space="0" w:color="auto"/>
            </w:tcBorders>
            <w:noWrap/>
          </w:tcPr>
          <w:p w14:paraId="53BA9C29" w14:textId="2255C0D2"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3905AC62" w14:textId="4ED3058A"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29B2FD20" w14:textId="10886364" w:rsidR="008048D9" w:rsidRPr="008048D9" w:rsidRDefault="008048D9" w:rsidP="008048D9">
            <w:pPr>
              <w:jc w:val="right"/>
              <w:rPr>
                <w:sz w:val="18"/>
                <w:szCs w:val="18"/>
              </w:rPr>
            </w:pPr>
            <w:r w:rsidRPr="008048D9">
              <w:rPr>
                <w:rFonts w:cs="Arial"/>
                <w:sz w:val="18"/>
                <w:szCs w:val="18"/>
              </w:rPr>
              <w:t>37.922,54</w:t>
            </w:r>
          </w:p>
        </w:tc>
        <w:tc>
          <w:tcPr>
            <w:tcW w:w="0" w:type="auto"/>
            <w:tcBorders>
              <w:top w:val="nil"/>
              <w:left w:val="nil"/>
              <w:bottom w:val="single" w:sz="4" w:space="0" w:color="auto"/>
              <w:right w:val="single" w:sz="4" w:space="0" w:color="auto"/>
            </w:tcBorders>
            <w:noWrap/>
          </w:tcPr>
          <w:p w14:paraId="52A58014" w14:textId="5B59A827" w:rsidR="008048D9" w:rsidRPr="008048D9" w:rsidRDefault="008048D9" w:rsidP="008048D9">
            <w:pPr>
              <w:jc w:val="right"/>
              <w:rPr>
                <w:sz w:val="18"/>
                <w:szCs w:val="18"/>
              </w:rPr>
            </w:pPr>
            <w:r w:rsidRPr="008048D9">
              <w:rPr>
                <w:rFonts w:cs="Times New Roman CE"/>
                <w:sz w:val="18"/>
                <w:szCs w:val="18"/>
              </w:rPr>
              <w:t>28.655,59</w:t>
            </w:r>
          </w:p>
        </w:tc>
        <w:tc>
          <w:tcPr>
            <w:tcW w:w="0" w:type="auto"/>
            <w:tcBorders>
              <w:top w:val="nil"/>
              <w:left w:val="nil"/>
              <w:bottom w:val="single" w:sz="4" w:space="0" w:color="auto"/>
              <w:right w:val="single" w:sz="4" w:space="0" w:color="auto"/>
            </w:tcBorders>
            <w:noWrap/>
          </w:tcPr>
          <w:p w14:paraId="322F55BC" w14:textId="1994BC2F" w:rsidR="008048D9" w:rsidRPr="008048D9" w:rsidRDefault="008048D9" w:rsidP="008048D9">
            <w:pPr>
              <w:jc w:val="right"/>
              <w:rPr>
                <w:sz w:val="18"/>
                <w:szCs w:val="18"/>
              </w:rPr>
            </w:pPr>
            <w:r w:rsidRPr="008048D9">
              <w:rPr>
                <w:rFonts w:cs="Times New Roman CE"/>
                <w:sz w:val="18"/>
                <w:szCs w:val="18"/>
              </w:rPr>
              <w:t>36.073,37</w:t>
            </w:r>
          </w:p>
        </w:tc>
      </w:tr>
      <w:tr w:rsidR="00D13C8C" w:rsidRPr="008048D9" w14:paraId="285DDA28"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518ED4FE" w14:textId="4CC5848D" w:rsidR="008048D9" w:rsidRPr="008048D9" w:rsidRDefault="008048D9" w:rsidP="008048D9">
            <w:pPr>
              <w:jc w:val="center"/>
              <w:rPr>
                <w:rFonts w:cstheme="minorHAnsi"/>
                <w:sz w:val="18"/>
                <w:szCs w:val="18"/>
              </w:rPr>
            </w:pPr>
            <w:r w:rsidRPr="008048D9">
              <w:rPr>
                <w:rFonts w:cs="Times New Roman CE"/>
                <w:sz w:val="18"/>
                <w:szCs w:val="18"/>
              </w:rPr>
              <w:t>2043</w:t>
            </w:r>
          </w:p>
        </w:tc>
        <w:tc>
          <w:tcPr>
            <w:tcW w:w="0" w:type="auto"/>
            <w:tcBorders>
              <w:top w:val="nil"/>
              <w:left w:val="nil"/>
              <w:bottom w:val="single" w:sz="4" w:space="0" w:color="auto"/>
              <w:right w:val="single" w:sz="4" w:space="0" w:color="auto"/>
            </w:tcBorders>
            <w:noWrap/>
          </w:tcPr>
          <w:p w14:paraId="6F8DF800" w14:textId="1751A911" w:rsidR="008048D9" w:rsidRPr="008048D9" w:rsidRDefault="008048D9" w:rsidP="008048D9">
            <w:pPr>
              <w:jc w:val="center"/>
              <w:rPr>
                <w:rFonts w:cstheme="minorHAnsi"/>
                <w:sz w:val="18"/>
                <w:szCs w:val="18"/>
              </w:rPr>
            </w:pPr>
            <w:r w:rsidRPr="008048D9">
              <w:rPr>
                <w:rFonts w:cs="Times New Roman CE"/>
                <w:sz w:val="18"/>
                <w:szCs w:val="18"/>
              </w:rPr>
              <w:t>23</w:t>
            </w:r>
          </w:p>
        </w:tc>
        <w:tc>
          <w:tcPr>
            <w:tcW w:w="0" w:type="auto"/>
            <w:tcBorders>
              <w:top w:val="nil"/>
              <w:left w:val="nil"/>
              <w:bottom w:val="single" w:sz="4" w:space="0" w:color="auto"/>
              <w:right w:val="single" w:sz="4" w:space="0" w:color="auto"/>
            </w:tcBorders>
            <w:noWrap/>
          </w:tcPr>
          <w:p w14:paraId="34700F23" w14:textId="4EB183AB"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4A01845C" w14:textId="0B151DC7" w:rsidR="008048D9" w:rsidRPr="008048D9" w:rsidRDefault="008048D9" w:rsidP="008048D9">
            <w:pPr>
              <w:jc w:val="right"/>
              <w:rPr>
                <w:sz w:val="18"/>
                <w:szCs w:val="18"/>
              </w:rPr>
            </w:pPr>
            <w:r w:rsidRPr="008048D9">
              <w:rPr>
                <w:rFonts w:cs="Times New Roman CE"/>
                <w:sz w:val="18"/>
                <w:szCs w:val="18"/>
              </w:rPr>
              <w:t>30.809,81</w:t>
            </w:r>
          </w:p>
        </w:tc>
        <w:tc>
          <w:tcPr>
            <w:tcW w:w="0" w:type="auto"/>
            <w:tcBorders>
              <w:top w:val="nil"/>
              <w:left w:val="nil"/>
              <w:bottom w:val="single" w:sz="4" w:space="0" w:color="auto"/>
              <w:right w:val="single" w:sz="4" w:space="0" w:color="auto"/>
            </w:tcBorders>
            <w:noWrap/>
          </w:tcPr>
          <w:p w14:paraId="373FA4AD" w14:textId="442408ED"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1F9D3FDD" w14:textId="35773754"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6EA7D1E8" w14:textId="39925314" w:rsidR="008048D9" w:rsidRPr="008048D9" w:rsidRDefault="008048D9" w:rsidP="008048D9">
            <w:pPr>
              <w:jc w:val="right"/>
              <w:rPr>
                <w:sz w:val="18"/>
                <w:szCs w:val="18"/>
              </w:rPr>
            </w:pPr>
            <w:r w:rsidRPr="008048D9">
              <w:rPr>
                <w:rFonts w:cs="Arial"/>
                <w:sz w:val="18"/>
                <w:szCs w:val="18"/>
              </w:rPr>
              <w:t>38.301,77</w:t>
            </w:r>
          </w:p>
        </w:tc>
        <w:tc>
          <w:tcPr>
            <w:tcW w:w="0" w:type="auto"/>
            <w:tcBorders>
              <w:top w:val="nil"/>
              <w:left w:val="nil"/>
              <w:bottom w:val="single" w:sz="4" w:space="0" w:color="auto"/>
              <w:right w:val="single" w:sz="4" w:space="0" w:color="auto"/>
            </w:tcBorders>
            <w:noWrap/>
          </w:tcPr>
          <w:p w14:paraId="372C9C34" w14:textId="3D89FDA2" w:rsidR="008048D9" w:rsidRPr="008048D9" w:rsidRDefault="008048D9" w:rsidP="008048D9">
            <w:pPr>
              <w:jc w:val="right"/>
              <w:rPr>
                <w:sz w:val="18"/>
                <w:szCs w:val="18"/>
              </w:rPr>
            </w:pPr>
            <w:r w:rsidRPr="008048D9">
              <w:rPr>
                <w:rFonts w:cs="Times New Roman CE"/>
                <w:sz w:val="18"/>
                <w:szCs w:val="18"/>
              </w:rPr>
              <w:t>30.088,37</w:t>
            </w:r>
          </w:p>
        </w:tc>
        <w:tc>
          <w:tcPr>
            <w:tcW w:w="0" w:type="auto"/>
            <w:tcBorders>
              <w:top w:val="nil"/>
              <w:left w:val="nil"/>
              <w:bottom w:val="single" w:sz="4" w:space="0" w:color="auto"/>
              <w:right w:val="single" w:sz="4" w:space="0" w:color="auto"/>
            </w:tcBorders>
            <w:noWrap/>
          </w:tcPr>
          <w:p w14:paraId="45715886" w14:textId="71D401BF" w:rsidR="008048D9" w:rsidRPr="008048D9" w:rsidRDefault="008048D9" w:rsidP="008048D9">
            <w:pPr>
              <w:jc w:val="right"/>
              <w:rPr>
                <w:sz w:val="18"/>
                <w:szCs w:val="18"/>
              </w:rPr>
            </w:pPr>
            <w:r w:rsidRPr="008048D9">
              <w:rPr>
                <w:rFonts w:cs="Times New Roman CE"/>
                <w:sz w:val="18"/>
                <w:szCs w:val="18"/>
              </w:rPr>
              <w:t>37.580,33</w:t>
            </w:r>
          </w:p>
        </w:tc>
      </w:tr>
      <w:tr w:rsidR="00D13C8C" w:rsidRPr="008048D9" w14:paraId="3AD6B860"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single" w:sz="4" w:space="0" w:color="auto"/>
              <w:left w:val="single" w:sz="4" w:space="0" w:color="auto"/>
              <w:bottom w:val="single" w:sz="4" w:space="0" w:color="auto"/>
              <w:right w:val="single" w:sz="4" w:space="0" w:color="auto"/>
            </w:tcBorders>
            <w:noWrap/>
          </w:tcPr>
          <w:p w14:paraId="33870354" w14:textId="61CFD924" w:rsidR="008048D9" w:rsidRPr="008048D9" w:rsidRDefault="008048D9" w:rsidP="008048D9">
            <w:pPr>
              <w:jc w:val="center"/>
              <w:rPr>
                <w:rFonts w:cstheme="minorHAnsi"/>
                <w:sz w:val="18"/>
                <w:szCs w:val="18"/>
              </w:rPr>
            </w:pPr>
            <w:r w:rsidRPr="008048D9">
              <w:rPr>
                <w:rFonts w:cs="Times New Roman CE"/>
                <w:sz w:val="18"/>
                <w:szCs w:val="18"/>
              </w:rPr>
              <w:t>2044</w:t>
            </w:r>
          </w:p>
        </w:tc>
        <w:tc>
          <w:tcPr>
            <w:tcW w:w="0" w:type="auto"/>
            <w:tcBorders>
              <w:top w:val="single" w:sz="4" w:space="0" w:color="auto"/>
              <w:left w:val="nil"/>
              <w:bottom w:val="single" w:sz="4" w:space="0" w:color="auto"/>
              <w:right w:val="single" w:sz="4" w:space="0" w:color="auto"/>
            </w:tcBorders>
            <w:noWrap/>
          </w:tcPr>
          <w:p w14:paraId="5D977C57" w14:textId="4FFFE6CA" w:rsidR="008048D9" w:rsidRPr="008048D9" w:rsidRDefault="008048D9" w:rsidP="008048D9">
            <w:pPr>
              <w:jc w:val="center"/>
              <w:rPr>
                <w:rFonts w:cstheme="minorHAnsi"/>
                <w:sz w:val="18"/>
                <w:szCs w:val="18"/>
              </w:rPr>
            </w:pPr>
            <w:r w:rsidRPr="008048D9">
              <w:rPr>
                <w:rFonts w:cs="Times New Roman CE"/>
                <w:sz w:val="18"/>
                <w:szCs w:val="18"/>
              </w:rPr>
              <w:t>24</w:t>
            </w:r>
          </w:p>
        </w:tc>
        <w:tc>
          <w:tcPr>
            <w:tcW w:w="0" w:type="auto"/>
            <w:tcBorders>
              <w:top w:val="single" w:sz="4" w:space="0" w:color="auto"/>
              <w:left w:val="nil"/>
              <w:bottom w:val="single" w:sz="4" w:space="0" w:color="auto"/>
              <w:right w:val="single" w:sz="4" w:space="0" w:color="auto"/>
            </w:tcBorders>
            <w:noWrap/>
          </w:tcPr>
          <w:p w14:paraId="1789F2BE" w14:textId="222D7EA4" w:rsidR="008048D9" w:rsidRPr="008048D9" w:rsidRDefault="008048D9" w:rsidP="008048D9">
            <w:pPr>
              <w:jc w:val="right"/>
              <w:rPr>
                <w:sz w:val="18"/>
                <w:szCs w:val="18"/>
              </w:rPr>
            </w:pPr>
            <w:r w:rsidRPr="008048D9">
              <w:rPr>
                <w:rFonts w:cs="Times New Roman CE"/>
                <w:sz w:val="18"/>
                <w:szCs w:val="18"/>
              </w:rPr>
              <w:t>0,00</w:t>
            </w:r>
          </w:p>
        </w:tc>
        <w:tc>
          <w:tcPr>
            <w:tcW w:w="0" w:type="auto"/>
            <w:tcBorders>
              <w:top w:val="single" w:sz="4" w:space="0" w:color="auto"/>
              <w:left w:val="nil"/>
              <w:bottom w:val="single" w:sz="4" w:space="0" w:color="auto"/>
              <w:right w:val="single" w:sz="4" w:space="0" w:color="auto"/>
            </w:tcBorders>
            <w:noWrap/>
          </w:tcPr>
          <w:p w14:paraId="22323466" w14:textId="466021F5" w:rsidR="008048D9" w:rsidRPr="008048D9" w:rsidRDefault="008048D9" w:rsidP="008048D9">
            <w:pPr>
              <w:jc w:val="right"/>
              <w:rPr>
                <w:sz w:val="18"/>
                <w:szCs w:val="18"/>
              </w:rPr>
            </w:pPr>
            <w:r w:rsidRPr="008048D9">
              <w:rPr>
                <w:rFonts w:cs="Times New Roman CE"/>
                <w:sz w:val="18"/>
                <w:szCs w:val="18"/>
              </w:rPr>
              <w:t>31.117,91</w:t>
            </w:r>
          </w:p>
        </w:tc>
        <w:tc>
          <w:tcPr>
            <w:tcW w:w="0" w:type="auto"/>
            <w:tcBorders>
              <w:top w:val="single" w:sz="4" w:space="0" w:color="auto"/>
              <w:left w:val="nil"/>
              <w:bottom w:val="single" w:sz="4" w:space="0" w:color="auto"/>
              <w:right w:val="single" w:sz="4" w:space="0" w:color="auto"/>
            </w:tcBorders>
            <w:noWrap/>
          </w:tcPr>
          <w:p w14:paraId="7B10EA91" w14:textId="71039FAC" w:rsidR="008048D9" w:rsidRPr="008048D9" w:rsidRDefault="008048D9" w:rsidP="008048D9">
            <w:pPr>
              <w:jc w:val="right"/>
              <w:rPr>
                <w:sz w:val="18"/>
                <w:szCs w:val="18"/>
              </w:rPr>
            </w:pPr>
            <w:r w:rsidRPr="008048D9">
              <w:rPr>
                <w:rFonts w:cs="Times New Roman CE"/>
                <w:sz w:val="18"/>
                <w:szCs w:val="18"/>
              </w:rPr>
              <w:t>0,00</w:t>
            </w:r>
          </w:p>
        </w:tc>
        <w:tc>
          <w:tcPr>
            <w:tcW w:w="0" w:type="auto"/>
            <w:tcBorders>
              <w:top w:val="single" w:sz="4" w:space="0" w:color="auto"/>
              <w:left w:val="nil"/>
              <w:bottom w:val="single" w:sz="4" w:space="0" w:color="auto"/>
              <w:right w:val="single" w:sz="4" w:space="0" w:color="auto"/>
            </w:tcBorders>
            <w:noWrap/>
          </w:tcPr>
          <w:p w14:paraId="5303C1BF" w14:textId="33118A5D" w:rsidR="008048D9" w:rsidRPr="008048D9" w:rsidRDefault="008048D9" w:rsidP="008048D9">
            <w:pPr>
              <w:jc w:val="right"/>
              <w:rPr>
                <w:sz w:val="18"/>
                <w:szCs w:val="18"/>
              </w:rPr>
            </w:pPr>
            <w:r w:rsidRPr="008048D9">
              <w:rPr>
                <w:rFonts w:cs="Times New Roman CE"/>
                <w:sz w:val="18"/>
                <w:szCs w:val="18"/>
              </w:rPr>
              <w:t>0,00</w:t>
            </w:r>
          </w:p>
        </w:tc>
        <w:tc>
          <w:tcPr>
            <w:tcW w:w="0" w:type="auto"/>
            <w:tcBorders>
              <w:top w:val="single" w:sz="4" w:space="0" w:color="auto"/>
              <w:left w:val="nil"/>
              <w:bottom w:val="single" w:sz="4" w:space="0" w:color="auto"/>
              <w:right w:val="single" w:sz="4" w:space="0" w:color="auto"/>
            </w:tcBorders>
            <w:noWrap/>
          </w:tcPr>
          <w:p w14:paraId="522CAD01" w14:textId="42F5D572" w:rsidR="008048D9" w:rsidRPr="008048D9" w:rsidRDefault="008048D9" w:rsidP="008048D9">
            <w:pPr>
              <w:jc w:val="right"/>
              <w:rPr>
                <w:sz w:val="18"/>
                <w:szCs w:val="18"/>
              </w:rPr>
            </w:pPr>
            <w:r w:rsidRPr="008048D9">
              <w:rPr>
                <w:rFonts w:cs="Arial"/>
                <w:sz w:val="18"/>
                <w:szCs w:val="18"/>
              </w:rPr>
              <w:t>38.684,79</w:t>
            </w:r>
          </w:p>
        </w:tc>
        <w:tc>
          <w:tcPr>
            <w:tcW w:w="0" w:type="auto"/>
            <w:tcBorders>
              <w:top w:val="single" w:sz="4" w:space="0" w:color="auto"/>
              <w:left w:val="nil"/>
              <w:bottom w:val="single" w:sz="4" w:space="0" w:color="auto"/>
              <w:right w:val="single" w:sz="4" w:space="0" w:color="auto"/>
            </w:tcBorders>
            <w:noWrap/>
          </w:tcPr>
          <w:p w14:paraId="16F5D96E" w14:textId="6C0A5113" w:rsidR="008048D9" w:rsidRPr="008048D9" w:rsidRDefault="008048D9" w:rsidP="008048D9">
            <w:pPr>
              <w:jc w:val="right"/>
              <w:rPr>
                <w:sz w:val="18"/>
                <w:szCs w:val="18"/>
              </w:rPr>
            </w:pPr>
            <w:r w:rsidRPr="008048D9">
              <w:rPr>
                <w:rFonts w:cs="Times New Roman CE"/>
                <w:sz w:val="18"/>
                <w:szCs w:val="18"/>
              </w:rPr>
              <w:t>31.592,79</w:t>
            </w:r>
          </w:p>
        </w:tc>
        <w:tc>
          <w:tcPr>
            <w:tcW w:w="0" w:type="auto"/>
            <w:tcBorders>
              <w:top w:val="single" w:sz="4" w:space="0" w:color="auto"/>
              <w:left w:val="nil"/>
              <w:bottom w:val="single" w:sz="4" w:space="0" w:color="auto"/>
              <w:right w:val="single" w:sz="4" w:space="0" w:color="auto"/>
            </w:tcBorders>
            <w:noWrap/>
          </w:tcPr>
          <w:p w14:paraId="70A3112C" w14:textId="62D53DDC" w:rsidR="008048D9" w:rsidRPr="008048D9" w:rsidRDefault="008048D9" w:rsidP="008048D9">
            <w:pPr>
              <w:jc w:val="right"/>
              <w:rPr>
                <w:sz w:val="18"/>
                <w:szCs w:val="18"/>
              </w:rPr>
            </w:pPr>
            <w:r w:rsidRPr="008048D9">
              <w:rPr>
                <w:rFonts w:cs="Times New Roman CE"/>
                <w:sz w:val="18"/>
                <w:szCs w:val="18"/>
              </w:rPr>
              <w:t>39.159,67</w:t>
            </w:r>
          </w:p>
        </w:tc>
      </w:tr>
      <w:tr w:rsidR="00D13C8C" w:rsidRPr="008048D9" w14:paraId="0C2F07A2"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single" w:sz="4" w:space="0" w:color="auto"/>
              <w:left w:val="single" w:sz="4" w:space="0" w:color="auto"/>
              <w:bottom w:val="single" w:sz="4" w:space="0" w:color="auto"/>
              <w:right w:val="single" w:sz="4" w:space="0" w:color="auto"/>
            </w:tcBorders>
            <w:noWrap/>
          </w:tcPr>
          <w:p w14:paraId="5A6C0A39" w14:textId="357B07BE" w:rsidR="008048D9" w:rsidRPr="008048D9" w:rsidRDefault="008048D9" w:rsidP="008048D9">
            <w:pPr>
              <w:jc w:val="center"/>
              <w:rPr>
                <w:rFonts w:cstheme="minorHAnsi"/>
                <w:sz w:val="18"/>
                <w:szCs w:val="18"/>
              </w:rPr>
            </w:pPr>
            <w:r w:rsidRPr="008048D9">
              <w:rPr>
                <w:rFonts w:cs="Times New Roman CE"/>
                <w:sz w:val="18"/>
                <w:szCs w:val="18"/>
              </w:rPr>
              <w:t>2045</w:t>
            </w:r>
          </w:p>
        </w:tc>
        <w:tc>
          <w:tcPr>
            <w:tcW w:w="0" w:type="auto"/>
            <w:tcBorders>
              <w:top w:val="single" w:sz="4" w:space="0" w:color="auto"/>
              <w:left w:val="nil"/>
              <w:bottom w:val="single" w:sz="4" w:space="0" w:color="auto"/>
              <w:right w:val="single" w:sz="4" w:space="0" w:color="auto"/>
            </w:tcBorders>
            <w:noWrap/>
          </w:tcPr>
          <w:p w14:paraId="7DD11441" w14:textId="2784A8EC" w:rsidR="008048D9" w:rsidRPr="008048D9" w:rsidRDefault="008048D9" w:rsidP="008048D9">
            <w:pPr>
              <w:jc w:val="center"/>
              <w:rPr>
                <w:rFonts w:cstheme="minorHAnsi"/>
                <w:sz w:val="18"/>
                <w:szCs w:val="18"/>
              </w:rPr>
            </w:pPr>
            <w:r w:rsidRPr="008048D9">
              <w:rPr>
                <w:rFonts w:cs="Times New Roman CE"/>
                <w:sz w:val="18"/>
                <w:szCs w:val="18"/>
              </w:rPr>
              <w:t>25</w:t>
            </w:r>
          </w:p>
        </w:tc>
        <w:tc>
          <w:tcPr>
            <w:tcW w:w="0" w:type="auto"/>
            <w:tcBorders>
              <w:top w:val="single" w:sz="4" w:space="0" w:color="auto"/>
              <w:left w:val="nil"/>
              <w:bottom w:val="single" w:sz="4" w:space="0" w:color="auto"/>
              <w:right w:val="single" w:sz="4" w:space="0" w:color="auto"/>
            </w:tcBorders>
            <w:noWrap/>
          </w:tcPr>
          <w:p w14:paraId="590302DD" w14:textId="72D9A5B6" w:rsidR="008048D9" w:rsidRPr="008048D9" w:rsidRDefault="008048D9" w:rsidP="008048D9">
            <w:pPr>
              <w:jc w:val="right"/>
              <w:rPr>
                <w:sz w:val="18"/>
                <w:szCs w:val="18"/>
              </w:rPr>
            </w:pPr>
            <w:r w:rsidRPr="008048D9">
              <w:rPr>
                <w:rFonts w:cs="Times New Roman CE"/>
                <w:sz w:val="18"/>
                <w:szCs w:val="18"/>
              </w:rPr>
              <w:t>0,00</w:t>
            </w:r>
          </w:p>
        </w:tc>
        <w:tc>
          <w:tcPr>
            <w:tcW w:w="0" w:type="auto"/>
            <w:tcBorders>
              <w:top w:val="single" w:sz="4" w:space="0" w:color="auto"/>
              <w:left w:val="nil"/>
              <w:bottom w:val="single" w:sz="4" w:space="0" w:color="auto"/>
              <w:right w:val="single" w:sz="4" w:space="0" w:color="auto"/>
            </w:tcBorders>
            <w:noWrap/>
          </w:tcPr>
          <w:p w14:paraId="6391BEDC" w14:textId="22B72D5B" w:rsidR="008048D9" w:rsidRPr="008048D9" w:rsidRDefault="008048D9" w:rsidP="008048D9">
            <w:pPr>
              <w:jc w:val="right"/>
              <w:rPr>
                <w:sz w:val="18"/>
                <w:szCs w:val="18"/>
              </w:rPr>
            </w:pPr>
            <w:r w:rsidRPr="008048D9">
              <w:rPr>
                <w:rFonts w:cs="Times New Roman CE"/>
                <w:sz w:val="18"/>
                <w:szCs w:val="18"/>
              </w:rPr>
              <w:t>31.429,09</w:t>
            </w:r>
          </w:p>
        </w:tc>
        <w:tc>
          <w:tcPr>
            <w:tcW w:w="0" w:type="auto"/>
            <w:tcBorders>
              <w:top w:val="single" w:sz="4" w:space="0" w:color="auto"/>
              <w:left w:val="nil"/>
              <w:bottom w:val="single" w:sz="4" w:space="0" w:color="auto"/>
              <w:right w:val="single" w:sz="4" w:space="0" w:color="auto"/>
            </w:tcBorders>
            <w:noWrap/>
          </w:tcPr>
          <w:p w14:paraId="6953F14F" w14:textId="6853C7CF" w:rsidR="008048D9" w:rsidRPr="008048D9" w:rsidRDefault="008048D9" w:rsidP="008048D9">
            <w:pPr>
              <w:jc w:val="right"/>
              <w:rPr>
                <w:sz w:val="18"/>
                <w:szCs w:val="18"/>
              </w:rPr>
            </w:pPr>
            <w:r w:rsidRPr="008048D9">
              <w:rPr>
                <w:rFonts w:cs="Times New Roman CE"/>
                <w:sz w:val="18"/>
                <w:szCs w:val="18"/>
              </w:rPr>
              <w:t>0,00</w:t>
            </w:r>
          </w:p>
        </w:tc>
        <w:tc>
          <w:tcPr>
            <w:tcW w:w="0" w:type="auto"/>
            <w:tcBorders>
              <w:top w:val="single" w:sz="4" w:space="0" w:color="auto"/>
              <w:left w:val="nil"/>
              <w:bottom w:val="single" w:sz="4" w:space="0" w:color="auto"/>
              <w:right w:val="single" w:sz="4" w:space="0" w:color="auto"/>
            </w:tcBorders>
            <w:noWrap/>
          </w:tcPr>
          <w:p w14:paraId="545D5969" w14:textId="7125428A" w:rsidR="008048D9" w:rsidRPr="008048D9" w:rsidRDefault="008048D9" w:rsidP="008048D9">
            <w:pPr>
              <w:jc w:val="right"/>
              <w:rPr>
                <w:sz w:val="18"/>
                <w:szCs w:val="18"/>
              </w:rPr>
            </w:pPr>
            <w:r w:rsidRPr="008048D9">
              <w:rPr>
                <w:rFonts w:cs="Times New Roman CE"/>
                <w:sz w:val="18"/>
                <w:szCs w:val="18"/>
              </w:rPr>
              <w:t>0,00</w:t>
            </w:r>
          </w:p>
        </w:tc>
        <w:tc>
          <w:tcPr>
            <w:tcW w:w="0" w:type="auto"/>
            <w:tcBorders>
              <w:top w:val="single" w:sz="4" w:space="0" w:color="auto"/>
              <w:left w:val="nil"/>
              <w:bottom w:val="single" w:sz="4" w:space="0" w:color="auto"/>
              <w:right w:val="single" w:sz="4" w:space="0" w:color="auto"/>
            </w:tcBorders>
            <w:noWrap/>
          </w:tcPr>
          <w:p w14:paraId="1C3BF8B3" w14:textId="3D768904" w:rsidR="008048D9" w:rsidRPr="008048D9" w:rsidRDefault="008048D9" w:rsidP="008048D9">
            <w:pPr>
              <w:jc w:val="right"/>
              <w:rPr>
                <w:sz w:val="18"/>
                <w:szCs w:val="18"/>
              </w:rPr>
            </w:pPr>
            <w:r w:rsidRPr="008048D9">
              <w:rPr>
                <w:rFonts w:cs="Arial"/>
                <w:sz w:val="18"/>
                <w:szCs w:val="18"/>
              </w:rPr>
              <w:t>39.071,64</w:t>
            </w:r>
          </w:p>
        </w:tc>
        <w:tc>
          <w:tcPr>
            <w:tcW w:w="0" w:type="auto"/>
            <w:tcBorders>
              <w:top w:val="single" w:sz="4" w:space="0" w:color="auto"/>
              <w:left w:val="nil"/>
              <w:bottom w:val="single" w:sz="4" w:space="0" w:color="auto"/>
              <w:right w:val="single" w:sz="4" w:space="0" w:color="auto"/>
            </w:tcBorders>
            <w:noWrap/>
          </w:tcPr>
          <w:p w14:paraId="43C09F8D" w14:textId="0773330D" w:rsidR="008048D9" w:rsidRPr="008048D9" w:rsidRDefault="008048D9" w:rsidP="008048D9">
            <w:pPr>
              <w:jc w:val="right"/>
              <w:rPr>
                <w:sz w:val="18"/>
                <w:szCs w:val="18"/>
              </w:rPr>
            </w:pPr>
            <w:r w:rsidRPr="008048D9">
              <w:rPr>
                <w:rFonts w:cs="Times New Roman CE"/>
                <w:sz w:val="18"/>
                <w:szCs w:val="18"/>
              </w:rPr>
              <w:t>33.172,43</w:t>
            </w:r>
          </w:p>
        </w:tc>
        <w:tc>
          <w:tcPr>
            <w:tcW w:w="0" w:type="auto"/>
            <w:tcBorders>
              <w:top w:val="single" w:sz="4" w:space="0" w:color="auto"/>
              <w:left w:val="nil"/>
              <w:bottom w:val="single" w:sz="4" w:space="0" w:color="auto"/>
              <w:right w:val="single" w:sz="4" w:space="0" w:color="auto"/>
            </w:tcBorders>
            <w:noWrap/>
          </w:tcPr>
          <w:p w14:paraId="4FB5CAB9" w14:textId="697A2FF8" w:rsidR="008048D9" w:rsidRPr="008048D9" w:rsidRDefault="008048D9" w:rsidP="008048D9">
            <w:pPr>
              <w:jc w:val="right"/>
              <w:rPr>
                <w:sz w:val="18"/>
                <w:szCs w:val="18"/>
              </w:rPr>
            </w:pPr>
            <w:r w:rsidRPr="008048D9">
              <w:rPr>
                <w:rFonts w:cs="Times New Roman CE"/>
                <w:sz w:val="18"/>
                <w:szCs w:val="18"/>
              </w:rPr>
              <w:t>40.814,98</w:t>
            </w:r>
          </w:p>
        </w:tc>
      </w:tr>
      <w:tr w:rsidR="00D13C8C" w:rsidRPr="008048D9" w14:paraId="58BBDCD6"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03447EF6" w14:textId="7118120F" w:rsidR="008048D9" w:rsidRPr="008048D9" w:rsidRDefault="008048D9" w:rsidP="008048D9">
            <w:pPr>
              <w:jc w:val="center"/>
              <w:rPr>
                <w:rFonts w:cstheme="minorHAnsi"/>
                <w:sz w:val="18"/>
                <w:szCs w:val="18"/>
              </w:rPr>
            </w:pPr>
            <w:r w:rsidRPr="008048D9">
              <w:rPr>
                <w:rFonts w:cs="Times New Roman CE"/>
                <w:sz w:val="18"/>
                <w:szCs w:val="18"/>
              </w:rPr>
              <w:t>2046</w:t>
            </w:r>
          </w:p>
        </w:tc>
        <w:tc>
          <w:tcPr>
            <w:tcW w:w="0" w:type="auto"/>
            <w:tcBorders>
              <w:top w:val="nil"/>
              <w:left w:val="nil"/>
              <w:bottom w:val="single" w:sz="4" w:space="0" w:color="auto"/>
              <w:right w:val="single" w:sz="4" w:space="0" w:color="auto"/>
            </w:tcBorders>
            <w:noWrap/>
          </w:tcPr>
          <w:p w14:paraId="75C7642D" w14:textId="2DEA0F14" w:rsidR="008048D9" w:rsidRPr="008048D9" w:rsidRDefault="008048D9" w:rsidP="008048D9">
            <w:pPr>
              <w:jc w:val="center"/>
              <w:rPr>
                <w:rFonts w:cstheme="minorHAnsi"/>
                <w:sz w:val="18"/>
                <w:szCs w:val="18"/>
              </w:rPr>
            </w:pPr>
            <w:r w:rsidRPr="008048D9">
              <w:rPr>
                <w:rFonts w:cs="Times New Roman CE"/>
                <w:sz w:val="18"/>
                <w:szCs w:val="18"/>
              </w:rPr>
              <w:t>26</w:t>
            </w:r>
          </w:p>
        </w:tc>
        <w:tc>
          <w:tcPr>
            <w:tcW w:w="0" w:type="auto"/>
            <w:tcBorders>
              <w:top w:val="nil"/>
              <w:left w:val="nil"/>
              <w:bottom w:val="single" w:sz="4" w:space="0" w:color="auto"/>
              <w:right w:val="single" w:sz="4" w:space="0" w:color="auto"/>
            </w:tcBorders>
            <w:noWrap/>
          </w:tcPr>
          <w:p w14:paraId="7D5B171F" w14:textId="77F08D18"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2A92EC16" w14:textId="6261DAFD" w:rsidR="008048D9" w:rsidRPr="008048D9" w:rsidRDefault="008048D9" w:rsidP="008048D9">
            <w:pPr>
              <w:jc w:val="right"/>
              <w:rPr>
                <w:sz w:val="18"/>
                <w:szCs w:val="18"/>
              </w:rPr>
            </w:pPr>
            <w:r w:rsidRPr="008048D9">
              <w:rPr>
                <w:rFonts w:cs="Times New Roman CE"/>
                <w:sz w:val="18"/>
                <w:szCs w:val="18"/>
              </w:rPr>
              <w:t>31.743,38</w:t>
            </w:r>
          </w:p>
        </w:tc>
        <w:tc>
          <w:tcPr>
            <w:tcW w:w="0" w:type="auto"/>
            <w:tcBorders>
              <w:top w:val="nil"/>
              <w:left w:val="nil"/>
              <w:bottom w:val="single" w:sz="4" w:space="0" w:color="auto"/>
              <w:right w:val="single" w:sz="4" w:space="0" w:color="auto"/>
            </w:tcBorders>
            <w:noWrap/>
          </w:tcPr>
          <w:p w14:paraId="6177CA27" w14:textId="5F1B03D6"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4B9322EB" w14:textId="2A6F001C"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66AF68A9" w14:textId="7F640411" w:rsidR="008048D9" w:rsidRPr="008048D9" w:rsidRDefault="008048D9" w:rsidP="008048D9">
            <w:pPr>
              <w:jc w:val="right"/>
              <w:rPr>
                <w:sz w:val="18"/>
                <w:szCs w:val="18"/>
              </w:rPr>
            </w:pPr>
            <w:r w:rsidRPr="008048D9">
              <w:rPr>
                <w:rFonts w:cs="Arial"/>
                <w:sz w:val="18"/>
                <w:szCs w:val="18"/>
              </w:rPr>
              <w:t>39.462,36</w:t>
            </w:r>
          </w:p>
        </w:tc>
        <w:tc>
          <w:tcPr>
            <w:tcW w:w="0" w:type="auto"/>
            <w:tcBorders>
              <w:top w:val="nil"/>
              <w:left w:val="nil"/>
              <w:bottom w:val="single" w:sz="4" w:space="0" w:color="auto"/>
              <w:right w:val="single" w:sz="4" w:space="0" w:color="auto"/>
            </w:tcBorders>
            <w:noWrap/>
          </w:tcPr>
          <w:p w14:paraId="724F0CAF" w14:textId="3AFCEE79" w:rsidR="008048D9" w:rsidRPr="008048D9" w:rsidRDefault="008048D9" w:rsidP="008048D9">
            <w:pPr>
              <w:jc w:val="right"/>
              <w:rPr>
                <w:sz w:val="18"/>
                <w:szCs w:val="18"/>
              </w:rPr>
            </w:pPr>
            <w:r w:rsidRPr="008048D9">
              <w:rPr>
                <w:rFonts w:cs="Times New Roman CE"/>
                <w:sz w:val="18"/>
                <w:szCs w:val="18"/>
              </w:rPr>
              <w:t>34.831,05</w:t>
            </w:r>
          </w:p>
        </w:tc>
        <w:tc>
          <w:tcPr>
            <w:tcW w:w="0" w:type="auto"/>
            <w:tcBorders>
              <w:top w:val="nil"/>
              <w:left w:val="nil"/>
              <w:bottom w:val="single" w:sz="4" w:space="0" w:color="auto"/>
              <w:right w:val="single" w:sz="4" w:space="0" w:color="auto"/>
            </w:tcBorders>
            <w:noWrap/>
          </w:tcPr>
          <w:p w14:paraId="5DA687FD" w14:textId="145559D2" w:rsidR="008048D9" w:rsidRPr="008048D9" w:rsidRDefault="008048D9" w:rsidP="008048D9">
            <w:pPr>
              <w:jc w:val="right"/>
              <w:rPr>
                <w:sz w:val="18"/>
                <w:szCs w:val="18"/>
              </w:rPr>
            </w:pPr>
            <w:r w:rsidRPr="008048D9">
              <w:rPr>
                <w:rFonts w:cs="Times New Roman CE"/>
                <w:sz w:val="18"/>
                <w:szCs w:val="18"/>
              </w:rPr>
              <w:t>42.550,03</w:t>
            </w:r>
          </w:p>
        </w:tc>
      </w:tr>
      <w:tr w:rsidR="00D13C8C" w:rsidRPr="008048D9" w14:paraId="52A0B4BE"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3A13D51C" w14:textId="518BBFE4" w:rsidR="008048D9" w:rsidRPr="008048D9" w:rsidRDefault="008048D9" w:rsidP="008048D9">
            <w:pPr>
              <w:jc w:val="center"/>
              <w:rPr>
                <w:rFonts w:cstheme="minorHAnsi"/>
                <w:sz w:val="18"/>
                <w:szCs w:val="18"/>
              </w:rPr>
            </w:pPr>
            <w:r w:rsidRPr="008048D9">
              <w:rPr>
                <w:rFonts w:cs="Times New Roman CE"/>
                <w:sz w:val="18"/>
                <w:szCs w:val="18"/>
              </w:rPr>
              <w:t>2047</w:t>
            </w:r>
          </w:p>
        </w:tc>
        <w:tc>
          <w:tcPr>
            <w:tcW w:w="0" w:type="auto"/>
            <w:tcBorders>
              <w:top w:val="nil"/>
              <w:left w:val="nil"/>
              <w:bottom w:val="single" w:sz="4" w:space="0" w:color="auto"/>
              <w:right w:val="single" w:sz="4" w:space="0" w:color="auto"/>
            </w:tcBorders>
            <w:noWrap/>
          </w:tcPr>
          <w:p w14:paraId="25E36512" w14:textId="28F0C3E8" w:rsidR="008048D9" w:rsidRPr="008048D9" w:rsidRDefault="008048D9" w:rsidP="008048D9">
            <w:pPr>
              <w:jc w:val="center"/>
              <w:rPr>
                <w:rFonts w:cstheme="minorHAnsi"/>
                <w:sz w:val="18"/>
                <w:szCs w:val="18"/>
              </w:rPr>
            </w:pPr>
            <w:r w:rsidRPr="008048D9">
              <w:rPr>
                <w:rFonts w:cs="Times New Roman CE"/>
                <w:sz w:val="18"/>
                <w:szCs w:val="18"/>
              </w:rPr>
              <w:t>27</w:t>
            </w:r>
          </w:p>
        </w:tc>
        <w:tc>
          <w:tcPr>
            <w:tcW w:w="0" w:type="auto"/>
            <w:tcBorders>
              <w:top w:val="nil"/>
              <w:left w:val="nil"/>
              <w:bottom w:val="single" w:sz="4" w:space="0" w:color="auto"/>
              <w:right w:val="single" w:sz="4" w:space="0" w:color="auto"/>
            </w:tcBorders>
            <w:noWrap/>
          </w:tcPr>
          <w:p w14:paraId="1FA92B79" w14:textId="387F93B3"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37F582D2" w14:textId="1152142B" w:rsidR="008048D9" w:rsidRPr="008048D9" w:rsidRDefault="008048D9" w:rsidP="008048D9">
            <w:pPr>
              <w:jc w:val="right"/>
              <w:rPr>
                <w:sz w:val="18"/>
                <w:szCs w:val="18"/>
              </w:rPr>
            </w:pPr>
            <w:r w:rsidRPr="008048D9">
              <w:rPr>
                <w:rFonts w:cs="Times New Roman CE"/>
                <w:sz w:val="18"/>
                <w:szCs w:val="18"/>
              </w:rPr>
              <w:t>32.060,81</w:t>
            </w:r>
          </w:p>
        </w:tc>
        <w:tc>
          <w:tcPr>
            <w:tcW w:w="0" w:type="auto"/>
            <w:tcBorders>
              <w:top w:val="nil"/>
              <w:left w:val="nil"/>
              <w:bottom w:val="single" w:sz="4" w:space="0" w:color="auto"/>
              <w:right w:val="single" w:sz="4" w:space="0" w:color="auto"/>
            </w:tcBorders>
            <w:noWrap/>
          </w:tcPr>
          <w:p w14:paraId="60A87F2A" w14:textId="14DC7CCE"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3B235609" w14:textId="69ACB3BD"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55A860B3" w14:textId="21784FC0" w:rsidR="008048D9" w:rsidRPr="008048D9" w:rsidRDefault="008048D9" w:rsidP="008048D9">
            <w:pPr>
              <w:jc w:val="right"/>
              <w:rPr>
                <w:sz w:val="18"/>
                <w:szCs w:val="18"/>
              </w:rPr>
            </w:pPr>
            <w:r w:rsidRPr="008048D9">
              <w:rPr>
                <w:rFonts w:cs="Arial"/>
                <w:sz w:val="18"/>
                <w:szCs w:val="18"/>
              </w:rPr>
              <w:t>39.856,98</w:t>
            </w:r>
          </w:p>
        </w:tc>
        <w:tc>
          <w:tcPr>
            <w:tcW w:w="0" w:type="auto"/>
            <w:tcBorders>
              <w:top w:val="nil"/>
              <w:left w:val="nil"/>
              <w:bottom w:val="single" w:sz="4" w:space="0" w:color="auto"/>
              <w:right w:val="single" w:sz="4" w:space="0" w:color="auto"/>
            </w:tcBorders>
            <w:noWrap/>
          </w:tcPr>
          <w:p w14:paraId="37928D2B" w14:textId="1F98366B" w:rsidR="008048D9" w:rsidRPr="008048D9" w:rsidRDefault="008048D9" w:rsidP="008048D9">
            <w:pPr>
              <w:jc w:val="right"/>
              <w:rPr>
                <w:sz w:val="18"/>
                <w:szCs w:val="18"/>
              </w:rPr>
            </w:pPr>
            <w:r w:rsidRPr="008048D9">
              <w:rPr>
                <w:rFonts w:cs="Times New Roman CE"/>
                <w:sz w:val="18"/>
                <w:szCs w:val="18"/>
              </w:rPr>
              <w:t>36.572,60</w:t>
            </w:r>
          </w:p>
        </w:tc>
        <w:tc>
          <w:tcPr>
            <w:tcW w:w="0" w:type="auto"/>
            <w:tcBorders>
              <w:top w:val="nil"/>
              <w:left w:val="nil"/>
              <w:bottom w:val="single" w:sz="4" w:space="0" w:color="auto"/>
              <w:right w:val="single" w:sz="4" w:space="0" w:color="auto"/>
            </w:tcBorders>
            <w:noWrap/>
          </w:tcPr>
          <w:p w14:paraId="0C3E71CE" w14:textId="2D6C6D28" w:rsidR="008048D9" w:rsidRPr="008048D9" w:rsidRDefault="008048D9" w:rsidP="008048D9">
            <w:pPr>
              <w:jc w:val="right"/>
              <w:rPr>
                <w:sz w:val="18"/>
                <w:szCs w:val="18"/>
              </w:rPr>
            </w:pPr>
            <w:r w:rsidRPr="008048D9">
              <w:rPr>
                <w:rFonts w:cs="Times New Roman CE"/>
                <w:sz w:val="18"/>
                <w:szCs w:val="18"/>
              </w:rPr>
              <w:t>44.368,77</w:t>
            </w:r>
          </w:p>
        </w:tc>
      </w:tr>
      <w:tr w:rsidR="00D13C8C" w:rsidRPr="008048D9" w14:paraId="10BF6F7C"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7A42ACBE" w14:textId="6E3C7EA8" w:rsidR="008048D9" w:rsidRPr="008048D9" w:rsidRDefault="008048D9" w:rsidP="008048D9">
            <w:pPr>
              <w:jc w:val="center"/>
              <w:rPr>
                <w:rFonts w:cstheme="minorHAnsi"/>
                <w:sz w:val="18"/>
                <w:szCs w:val="18"/>
              </w:rPr>
            </w:pPr>
            <w:r w:rsidRPr="008048D9">
              <w:rPr>
                <w:rFonts w:cs="Times New Roman CE"/>
                <w:sz w:val="18"/>
                <w:szCs w:val="18"/>
              </w:rPr>
              <w:t>2048</w:t>
            </w:r>
          </w:p>
        </w:tc>
        <w:tc>
          <w:tcPr>
            <w:tcW w:w="0" w:type="auto"/>
            <w:tcBorders>
              <w:top w:val="nil"/>
              <w:left w:val="nil"/>
              <w:bottom w:val="single" w:sz="4" w:space="0" w:color="auto"/>
              <w:right w:val="single" w:sz="4" w:space="0" w:color="auto"/>
            </w:tcBorders>
            <w:noWrap/>
          </w:tcPr>
          <w:p w14:paraId="6AE9FF6A" w14:textId="58B472BC" w:rsidR="008048D9" w:rsidRPr="008048D9" w:rsidRDefault="008048D9" w:rsidP="008048D9">
            <w:pPr>
              <w:jc w:val="center"/>
              <w:rPr>
                <w:rFonts w:cstheme="minorHAnsi"/>
                <w:sz w:val="18"/>
                <w:szCs w:val="18"/>
              </w:rPr>
            </w:pPr>
            <w:r w:rsidRPr="008048D9">
              <w:rPr>
                <w:rFonts w:cs="Times New Roman CE"/>
                <w:sz w:val="18"/>
                <w:szCs w:val="18"/>
              </w:rPr>
              <w:t>28</w:t>
            </w:r>
          </w:p>
        </w:tc>
        <w:tc>
          <w:tcPr>
            <w:tcW w:w="0" w:type="auto"/>
            <w:tcBorders>
              <w:top w:val="nil"/>
              <w:left w:val="nil"/>
              <w:bottom w:val="single" w:sz="4" w:space="0" w:color="auto"/>
              <w:right w:val="single" w:sz="4" w:space="0" w:color="auto"/>
            </w:tcBorders>
            <w:noWrap/>
          </w:tcPr>
          <w:p w14:paraId="2DF8723B" w14:textId="3F0E2A3C"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2F430A7D" w14:textId="1D7709FA" w:rsidR="008048D9" w:rsidRPr="008048D9" w:rsidRDefault="008048D9" w:rsidP="008048D9">
            <w:pPr>
              <w:jc w:val="right"/>
              <w:rPr>
                <w:sz w:val="18"/>
                <w:szCs w:val="18"/>
              </w:rPr>
            </w:pPr>
            <w:r w:rsidRPr="008048D9">
              <w:rPr>
                <w:rFonts w:cs="Times New Roman CE"/>
                <w:sz w:val="18"/>
                <w:szCs w:val="18"/>
              </w:rPr>
              <w:t>32.381,42</w:t>
            </w:r>
          </w:p>
        </w:tc>
        <w:tc>
          <w:tcPr>
            <w:tcW w:w="0" w:type="auto"/>
            <w:tcBorders>
              <w:top w:val="nil"/>
              <w:left w:val="nil"/>
              <w:bottom w:val="single" w:sz="4" w:space="0" w:color="auto"/>
              <w:right w:val="single" w:sz="4" w:space="0" w:color="auto"/>
            </w:tcBorders>
            <w:noWrap/>
          </w:tcPr>
          <w:p w14:paraId="39F63B12" w14:textId="7AC68EEA"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3644FD54" w14:textId="2E6591B5"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0FB7468D" w14:textId="09939969" w:rsidR="008048D9" w:rsidRPr="008048D9" w:rsidRDefault="008048D9" w:rsidP="008048D9">
            <w:pPr>
              <w:jc w:val="right"/>
              <w:rPr>
                <w:sz w:val="18"/>
                <w:szCs w:val="18"/>
              </w:rPr>
            </w:pPr>
            <w:r w:rsidRPr="008048D9">
              <w:rPr>
                <w:rFonts w:cs="Arial"/>
                <w:sz w:val="18"/>
                <w:szCs w:val="18"/>
              </w:rPr>
              <w:t>40.255,55</w:t>
            </w:r>
          </w:p>
        </w:tc>
        <w:tc>
          <w:tcPr>
            <w:tcW w:w="0" w:type="auto"/>
            <w:tcBorders>
              <w:top w:val="nil"/>
              <w:left w:val="nil"/>
              <w:bottom w:val="single" w:sz="4" w:space="0" w:color="auto"/>
              <w:right w:val="single" w:sz="4" w:space="0" w:color="auto"/>
            </w:tcBorders>
            <w:noWrap/>
          </w:tcPr>
          <w:p w14:paraId="051A4A32" w14:textId="7E70FDA6" w:rsidR="008048D9" w:rsidRPr="008048D9" w:rsidRDefault="008048D9" w:rsidP="008048D9">
            <w:pPr>
              <w:jc w:val="right"/>
              <w:rPr>
                <w:sz w:val="18"/>
                <w:szCs w:val="18"/>
              </w:rPr>
            </w:pPr>
            <w:r w:rsidRPr="008048D9">
              <w:rPr>
                <w:rFonts w:cs="Times New Roman CE"/>
                <w:sz w:val="18"/>
                <w:szCs w:val="18"/>
              </w:rPr>
              <w:t>38.401,23</w:t>
            </w:r>
          </w:p>
        </w:tc>
        <w:tc>
          <w:tcPr>
            <w:tcW w:w="0" w:type="auto"/>
            <w:tcBorders>
              <w:top w:val="nil"/>
              <w:left w:val="nil"/>
              <w:bottom w:val="single" w:sz="4" w:space="0" w:color="auto"/>
              <w:right w:val="single" w:sz="4" w:space="0" w:color="auto"/>
            </w:tcBorders>
            <w:noWrap/>
          </w:tcPr>
          <w:p w14:paraId="5C9D11C4" w14:textId="4FBFC576" w:rsidR="008048D9" w:rsidRPr="008048D9" w:rsidRDefault="008048D9" w:rsidP="008048D9">
            <w:pPr>
              <w:jc w:val="right"/>
              <w:rPr>
                <w:sz w:val="18"/>
                <w:szCs w:val="18"/>
              </w:rPr>
            </w:pPr>
            <w:r w:rsidRPr="008048D9">
              <w:rPr>
                <w:rFonts w:cs="Times New Roman CE"/>
                <w:sz w:val="18"/>
                <w:szCs w:val="18"/>
              </w:rPr>
              <w:t>46.275,36</w:t>
            </w:r>
          </w:p>
        </w:tc>
      </w:tr>
      <w:tr w:rsidR="00D13C8C" w:rsidRPr="008048D9" w14:paraId="703A67C4"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1B24B560" w14:textId="7F15F975" w:rsidR="008048D9" w:rsidRPr="008048D9" w:rsidRDefault="008048D9" w:rsidP="008048D9">
            <w:pPr>
              <w:jc w:val="center"/>
              <w:rPr>
                <w:rFonts w:cstheme="minorHAnsi"/>
                <w:sz w:val="18"/>
                <w:szCs w:val="18"/>
              </w:rPr>
            </w:pPr>
            <w:r w:rsidRPr="008048D9">
              <w:rPr>
                <w:rFonts w:cs="Times New Roman CE"/>
                <w:sz w:val="18"/>
                <w:szCs w:val="18"/>
              </w:rPr>
              <w:t>2049</w:t>
            </w:r>
          </w:p>
        </w:tc>
        <w:tc>
          <w:tcPr>
            <w:tcW w:w="0" w:type="auto"/>
            <w:tcBorders>
              <w:top w:val="nil"/>
              <w:left w:val="nil"/>
              <w:bottom w:val="single" w:sz="4" w:space="0" w:color="auto"/>
              <w:right w:val="single" w:sz="4" w:space="0" w:color="auto"/>
            </w:tcBorders>
            <w:noWrap/>
          </w:tcPr>
          <w:p w14:paraId="6A4EE8BB" w14:textId="43881177" w:rsidR="008048D9" w:rsidRPr="008048D9" w:rsidRDefault="008048D9" w:rsidP="008048D9">
            <w:pPr>
              <w:jc w:val="center"/>
              <w:rPr>
                <w:rFonts w:cstheme="minorHAnsi"/>
                <w:sz w:val="18"/>
                <w:szCs w:val="18"/>
              </w:rPr>
            </w:pPr>
            <w:r w:rsidRPr="008048D9">
              <w:rPr>
                <w:rFonts w:cs="Times New Roman CE"/>
                <w:sz w:val="18"/>
                <w:szCs w:val="18"/>
              </w:rPr>
              <w:t>29</w:t>
            </w:r>
          </w:p>
        </w:tc>
        <w:tc>
          <w:tcPr>
            <w:tcW w:w="0" w:type="auto"/>
            <w:tcBorders>
              <w:top w:val="nil"/>
              <w:left w:val="nil"/>
              <w:bottom w:val="single" w:sz="4" w:space="0" w:color="auto"/>
              <w:right w:val="single" w:sz="4" w:space="0" w:color="auto"/>
            </w:tcBorders>
            <w:noWrap/>
          </w:tcPr>
          <w:p w14:paraId="70434B5C" w14:textId="24AD3A15"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60AF0B2C" w14:textId="249A021C" w:rsidR="008048D9" w:rsidRPr="008048D9" w:rsidRDefault="008048D9" w:rsidP="008048D9">
            <w:pPr>
              <w:jc w:val="right"/>
              <w:rPr>
                <w:sz w:val="18"/>
                <w:szCs w:val="18"/>
              </w:rPr>
            </w:pPr>
            <w:r w:rsidRPr="008048D9">
              <w:rPr>
                <w:rFonts w:cs="Times New Roman CE"/>
                <w:sz w:val="18"/>
                <w:szCs w:val="18"/>
              </w:rPr>
              <w:t>32.705,23</w:t>
            </w:r>
          </w:p>
        </w:tc>
        <w:tc>
          <w:tcPr>
            <w:tcW w:w="0" w:type="auto"/>
            <w:tcBorders>
              <w:top w:val="nil"/>
              <w:left w:val="nil"/>
              <w:bottom w:val="single" w:sz="4" w:space="0" w:color="auto"/>
              <w:right w:val="single" w:sz="4" w:space="0" w:color="auto"/>
            </w:tcBorders>
            <w:noWrap/>
          </w:tcPr>
          <w:p w14:paraId="364C6F7A" w14:textId="434FB4C7"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2D5D62A7" w14:textId="63D71081"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729E7782" w14:textId="4CA11960" w:rsidR="008048D9" w:rsidRPr="008048D9" w:rsidRDefault="008048D9" w:rsidP="008048D9">
            <w:pPr>
              <w:jc w:val="right"/>
              <w:rPr>
                <w:sz w:val="18"/>
                <w:szCs w:val="18"/>
              </w:rPr>
            </w:pPr>
            <w:r w:rsidRPr="008048D9">
              <w:rPr>
                <w:rFonts w:cs="Arial"/>
                <w:sz w:val="18"/>
                <w:szCs w:val="18"/>
              </w:rPr>
              <w:t>40.658,11</w:t>
            </w:r>
          </w:p>
        </w:tc>
        <w:tc>
          <w:tcPr>
            <w:tcW w:w="0" w:type="auto"/>
            <w:tcBorders>
              <w:top w:val="nil"/>
              <w:left w:val="nil"/>
              <w:bottom w:val="single" w:sz="4" w:space="0" w:color="auto"/>
              <w:right w:val="single" w:sz="4" w:space="0" w:color="auto"/>
            </w:tcBorders>
            <w:noWrap/>
          </w:tcPr>
          <w:p w14:paraId="445BA412" w14:textId="5B576305" w:rsidR="008048D9" w:rsidRPr="008048D9" w:rsidRDefault="008048D9" w:rsidP="008048D9">
            <w:pPr>
              <w:jc w:val="right"/>
              <w:rPr>
                <w:sz w:val="18"/>
                <w:szCs w:val="18"/>
              </w:rPr>
            </w:pPr>
            <w:r w:rsidRPr="008048D9">
              <w:rPr>
                <w:rFonts w:cs="Times New Roman CE"/>
                <w:sz w:val="18"/>
                <w:szCs w:val="18"/>
              </w:rPr>
              <w:t>40.321,29</w:t>
            </w:r>
          </w:p>
        </w:tc>
        <w:tc>
          <w:tcPr>
            <w:tcW w:w="0" w:type="auto"/>
            <w:tcBorders>
              <w:top w:val="nil"/>
              <w:left w:val="nil"/>
              <w:bottom w:val="single" w:sz="4" w:space="0" w:color="auto"/>
              <w:right w:val="single" w:sz="4" w:space="0" w:color="auto"/>
            </w:tcBorders>
            <w:noWrap/>
          </w:tcPr>
          <w:p w14:paraId="0AB22B79" w14:textId="427EAD47" w:rsidR="008048D9" w:rsidRPr="008048D9" w:rsidRDefault="008048D9" w:rsidP="008048D9">
            <w:pPr>
              <w:jc w:val="right"/>
              <w:rPr>
                <w:sz w:val="18"/>
                <w:szCs w:val="18"/>
              </w:rPr>
            </w:pPr>
            <w:r w:rsidRPr="008048D9">
              <w:rPr>
                <w:rFonts w:cs="Times New Roman CE"/>
                <w:sz w:val="18"/>
                <w:szCs w:val="18"/>
              </w:rPr>
              <w:t>48.274,17</w:t>
            </w:r>
          </w:p>
        </w:tc>
      </w:tr>
      <w:tr w:rsidR="00D13C8C" w:rsidRPr="008048D9" w14:paraId="0CBDB40F" w14:textId="77777777" w:rsidTr="00D13C8C">
        <w:trPr>
          <w:cnfStyle w:val="000000100000" w:firstRow="0" w:lastRow="0" w:firstColumn="0" w:lastColumn="0" w:oddVBand="0" w:evenVBand="0" w:oddHBand="1" w:evenHBand="0" w:firstRowFirstColumn="0" w:firstRowLastColumn="0" w:lastRowFirstColumn="0" w:lastRowLastColumn="0"/>
          <w:trHeight w:val="255"/>
        </w:trPr>
        <w:tc>
          <w:tcPr>
            <w:tcW w:w="0" w:type="auto"/>
            <w:tcBorders>
              <w:top w:val="nil"/>
              <w:left w:val="single" w:sz="4" w:space="0" w:color="auto"/>
              <w:bottom w:val="single" w:sz="4" w:space="0" w:color="auto"/>
              <w:right w:val="single" w:sz="4" w:space="0" w:color="auto"/>
            </w:tcBorders>
            <w:noWrap/>
          </w:tcPr>
          <w:p w14:paraId="0BABCDDB" w14:textId="2EAAF807" w:rsidR="008048D9" w:rsidRPr="008048D9" w:rsidRDefault="008048D9" w:rsidP="008048D9">
            <w:pPr>
              <w:jc w:val="center"/>
              <w:rPr>
                <w:rFonts w:cstheme="minorHAnsi"/>
                <w:sz w:val="18"/>
                <w:szCs w:val="18"/>
              </w:rPr>
            </w:pPr>
            <w:r w:rsidRPr="008048D9">
              <w:rPr>
                <w:rFonts w:cs="Times New Roman CE"/>
                <w:sz w:val="18"/>
                <w:szCs w:val="18"/>
              </w:rPr>
              <w:t>2050</w:t>
            </w:r>
          </w:p>
        </w:tc>
        <w:tc>
          <w:tcPr>
            <w:tcW w:w="0" w:type="auto"/>
            <w:tcBorders>
              <w:top w:val="nil"/>
              <w:left w:val="nil"/>
              <w:bottom w:val="single" w:sz="4" w:space="0" w:color="auto"/>
              <w:right w:val="single" w:sz="4" w:space="0" w:color="auto"/>
            </w:tcBorders>
            <w:noWrap/>
          </w:tcPr>
          <w:p w14:paraId="59050394" w14:textId="640E2DDE" w:rsidR="008048D9" w:rsidRPr="008048D9" w:rsidRDefault="008048D9" w:rsidP="008048D9">
            <w:pPr>
              <w:jc w:val="center"/>
              <w:rPr>
                <w:rFonts w:cstheme="minorHAnsi"/>
                <w:sz w:val="18"/>
                <w:szCs w:val="18"/>
              </w:rPr>
            </w:pPr>
            <w:r w:rsidRPr="008048D9">
              <w:rPr>
                <w:rFonts w:cs="Times New Roman CE"/>
                <w:sz w:val="18"/>
                <w:szCs w:val="18"/>
              </w:rPr>
              <w:t>30</w:t>
            </w:r>
          </w:p>
        </w:tc>
        <w:tc>
          <w:tcPr>
            <w:tcW w:w="0" w:type="auto"/>
            <w:tcBorders>
              <w:top w:val="nil"/>
              <w:left w:val="nil"/>
              <w:bottom w:val="single" w:sz="4" w:space="0" w:color="auto"/>
              <w:right w:val="single" w:sz="4" w:space="0" w:color="auto"/>
            </w:tcBorders>
            <w:noWrap/>
          </w:tcPr>
          <w:p w14:paraId="3067275F" w14:textId="0A00FC57"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005E42DB" w14:textId="62DD5ECF" w:rsidR="008048D9" w:rsidRPr="008048D9" w:rsidRDefault="008048D9" w:rsidP="008048D9">
            <w:pPr>
              <w:jc w:val="right"/>
              <w:rPr>
                <w:sz w:val="18"/>
                <w:szCs w:val="18"/>
              </w:rPr>
            </w:pPr>
            <w:r w:rsidRPr="008048D9">
              <w:rPr>
                <w:rFonts w:cs="Times New Roman CE"/>
                <w:sz w:val="18"/>
                <w:szCs w:val="18"/>
              </w:rPr>
              <w:t>73.032,28</w:t>
            </w:r>
          </w:p>
        </w:tc>
        <w:tc>
          <w:tcPr>
            <w:tcW w:w="0" w:type="auto"/>
            <w:tcBorders>
              <w:top w:val="nil"/>
              <w:left w:val="nil"/>
              <w:bottom w:val="single" w:sz="4" w:space="0" w:color="auto"/>
              <w:right w:val="single" w:sz="4" w:space="0" w:color="auto"/>
            </w:tcBorders>
            <w:noWrap/>
          </w:tcPr>
          <w:p w14:paraId="3B3768C8" w14:textId="618B16CB" w:rsidR="008048D9" w:rsidRPr="008048D9" w:rsidRDefault="008048D9" w:rsidP="008048D9">
            <w:pPr>
              <w:jc w:val="right"/>
              <w:rPr>
                <w:sz w:val="18"/>
                <w:szCs w:val="18"/>
              </w:rPr>
            </w:pPr>
            <w:r w:rsidRPr="008048D9">
              <w:rPr>
                <w:rFonts w:cs="Times New Roman CE"/>
                <w:sz w:val="18"/>
                <w:szCs w:val="18"/>
              </w:rPr>
              <w:t>0,00</w:t>
            </w:r>
          </w:p>
        </w:tc>
        <w:tc>
          <w:tcPr>
            <w:tcW w:w="0" w:type="auto"/>
            <w:tcBorders>
              <w:top w:val="nil"/>
              <w:left w:val="nil"/>
              <w:bottom w:val="single" w:sz="4" w:space="0" w:color="auto"/>
              <w:right w:val="single" w:sz="4" w:space="0" w:color="auto"/>
            </w:tcBorders>
            <w:noWrap/>
          </w:tcPr>
          <w:p w14:paraId="57BB945A" w14:textId="2FF663A8" w:rsidR="008048D9" w:rsidRPr="008048D9" w:rsidRDefault="008048D9" w:rsidP="008048D9">
            <w:pPr>
              <w:jc w:val="right"/>
              <w:rPr>
                <w:sz w:val="18"/>
                <w:szCs w:val="18"/>
              </w:rPr>
            </w:pPr>
            <w:r w:rsidRPr="008048D9">
              <w:rPr>
                <w:rFonts w:cs="Times New Roman CE"/>
                <w:sz w:val="18"/>
                <w:szCs w:val="18"/>
              </w:rPr>
              <w:t>84.793,33</w:t>
            </w:r>
          </w:p>
        </w:tc>
        <w:tc>
          <w:tcPr>
            <w:tcW w:w="0" w:type="auto"/>
            <w:tcBorders>
              <w:top w:val="nil"/>
              <w:left w:val="nil"/>
              <w:bottom w:val="single" w:sz="4" w:space="0" w:color="auto"/>
              <w:right w:val="single" w:sz="4" w:space="0" w:color="auto"/>
            </w:tcBorders>
            <w:noWrap/>
          </w:tcPr>
          <w:p w14:paraId="523724CC" w14:textId="1A59EBD1" w:rsidR="008048D9" w:rsidRPr="008048D9" w:rsidRDefault="008048D9" w:rsidP="008048D9">
            <w:pPr>
              <w:jc w:val="right"/>
              <w:rPr>
                <w:sz w:val="18"/>
                <w:szCs w:val="18"/>
              </w:rPr>
            </w:pPr>
            <w:r w:rsidRPr="008048D9">
              <w:rPr>
                <w:rFonts w:cs="Arial"/>
                <w:sz w:val="18"/>
                <w:szCs w:val="18"/>
              </w:rPr>
              <w:t>41.064,69</w:t>
            </w:r>
          </w:p>
        </w:tc>
        <w:tc>
          <w:tcPr>
            <w:tcW w:w="0" w:type="auto"/>
            <w:tcBorders>
              <w:top w:val="nil"/>
              <w:left w:val="nil"/>
              <w:bottom w:val="single" w:sz="4" w:space="0" w:color="auto"/>
              <w:right w:val="single" w:sz="4" w:space="0" w:color="auto"/>
            </w:tcBorders>
            <w:noWrap/>
          </w:tcPr>
          <w:p w14:paraId="288B99BA" w14:textId="06B864DB" w:rsidR="008048D9" w:rsidRPr="008048D9" w:rsidRDefault="008048D9" w:rsidP="008048D9">
            <w:pPr>
              <w:jc w:val="right"/>
              <w:rPr>
                <w:sz w:val="18"/>
                <w:szCs w:val="18"/>
              </w:rPr>
            </w:pPr>
            <w:r w:rsidRPr="008048D9">
              <w:rPr>
                <w:rFonts w:cs="Times New Roman CE"/>
                <w:sz w:val="18"/>
                <w:szCs w:val="18"/>
              </w:rPr>
              <w:t>42.337,35</w:t>
            </w:r>
          </w:p>
        </w:tc>
        <w:tc>
          <w:tcPr>
            <w:tcW w:w="0" w:type="auto"/>
            <w:tcBorders>
              <w:top w:val="nil"/>
              <w:left w:val="nil"/>
              <w:bottom w:val="single" w:sz="4" w:space="0" w:color="auto"/>
              <w:right w:val="single" w:sz="4" w:space="0" w:color="auto"/>
            </w:tcBorders>
            <w:noWrap/>
          </w:tcPr>
          <w:p w14:paraId="0E953277" w14:textId="6B01D450" w:rsidR="008048D9" w:rsidRPr="008048D9" w:rsidRDefault="008048D9" w:rsidP="008048D9">
            <w:pPr>
              <w:jc w:val="right"/>
              <w:rPr>
                <w:sz w:val="18"/>
                <w:szCs w:val="18"/>
              </w:rPr>
            </w:pPr>
            <w:r w:rsidRPr="008048D9">
              <w:rPr>
                <w:rFonts w:cs="Times New Roman CE"/>
                <w:sz w:val="18"/>
                <w:szCs w:val="18"/>
              </w:rPr>
              <w:t>95.163,09</w:t>
            </w:r>
          </w:p>
        </w:tc>
      </w:tr>
      <w:tr w:rsidR="008048D9" w:rsidRPr="008048D9" w14:paraId="032AD34B" w14:textId="77777777" w:rsidTr="00D13C8C">
        <w:trPr>
          <w:cnfStyle w:val="000000010000" w:firstRow="0" w:lastRow="0" w:firstColumn="0" w:lastColumn="0" w:oddVBand="0" w:evenVBand="0" w:oddHBand="0" w:evenHBand="1" w:firstRowFirstColumn="0" w:firstRowLastColumn="0" w:lastRowFirstColumn="0" w:lastRowLastColumn="0"/>
          <w:trHeight w:val="255"/>
        </w:trPr>
        <w:tc>
          <w:tcPr>
            <w:tcW w:w="0" w:type="auto"/>
            <w:shd w:val="clear" w:color="auto" w:fill="B4C6E7" w:themeFill="accent1" w:themeFillTint="66"/>
            <w:noWrap/>
            <w:hideMark/>
          </w:tcPr>
          <w:p w14:paraId="032AD342" w14:textId="7ABD4C23" w:rsidR="008048D9" w:rsidRPr="008048D9" w:rsidRDefault="00963AE6" w:rsidP="008048D9">
            <w:pPr>
              <w:rPr>
                <w:rFonts w:eastAsia="Times New Roman" w:cstheme="minorHAnsi"/>
                <w:b/>
                <w:bCs/>
                <w:sz w:val="18"/>
                <w:szCs w:val="18"/>
              </w:rPr>
            </w:pPr>
            <w:r w:rsidRPr="008048D9">
              <w:rPr>
                <w:rFonts w:eastAsia="Times New Roman" w:cstheme="minorHAnsi"/>
                <w:b/>
                <w:bCs/>
                <w:sz w:val="18"/>
                <w:szCs w:val="18"/>
              </w:rPr>
              <w:t>SKUPAJ</w:t>
            </w:r>
          </w:p>
        </w:tc>
        <w:tc>
          <w:tcPr>
            <w:tcW w:w="0" w:type="auto"/>
            <w:shd w:val="clear" w:color="auto" w:fill="B4C6E7" w:themeFill="accent1" w:themeFillTint="66"/>
            <w:noWrap/>
            <w:hideMark/>
          </w:tcPr>
          <w:p w14:paraId="032AD343" w14:textId="77777777" w:rsidR="008048D9" w:rsidRPr="008048D9" w:rsidRDefault="008048D9" w:rsidP="008048D9">
            <w:pPr>
              <w:rPr>
                <w:rFonts w:eastAsia="Times New Roman" w:cstheme="minorHAnsi"/>
                <w:b/>
                <w:bCs/>
                <w:sz w:val="18"/>
                <w:szCs w:val="18"/>
              </w:rPr>
            </w:pPr>
            <w:r w:rsidRPr="008048D9">
              <w:rPr>
                <w:rFonts w:eastAsia="Times New Roman" w:cstheme="minorHAnsi"/>
                <w:b/>
                <w:bCs/>
                <w:sz w:val="18"/>
                <w:szCs w:val="18"/>
              </w:rPr>
              <w:t> </w:t>
            </w:r>
          </w:p>
        </w:tc>
        <w:tc>
          <w:tcPr>
            <w:tcW w:w="0" w:type="auto"/>
            <w:shd w:val="clear" w:color="auto" w:fill="B4C6E7" w:themeFill="accent1" w:themeFillTint="66"/>
            <w:noWrap/>
            <w:hideMark/>
          </w:tcPr>
          <w:p w14:paraId="032AD344" w14:textId="04878F6B" w:rsidR="008048D9" w:rsidRPr="008048D9" w:rsidRDefault="008048D9" w:rsidP="008048D9">
            <w:pPr>
              <w:jc w:val="right"/>
              <w:rPr>
                <w:rFonts w:eastAsia="Times New Roman" w:cstheme="minorHAnsi"/>
                <w:b/>
                <w:bCs/>
                <w:sz w:val="18"/>
                <w:szCs w:val="18"/>
              </w:rPr>
            </w:pPr>
            <w:r w:rsidRPr="008048D9">
              <w:rPr>
                <w:b/>
                <w:bCs/>
                <w:sz w:val="18"/>
                <w:szCs w:val="18"/>
              </w:rPr>
              <w:t>470.144,92</w:t>
            </w:r>
          </w:p>
        </w:tc>
        <w:tc>
          <w:tcPr>
            <w:tcW w:w="0" w:type="auto"/>
            <w:shd w:val="clear" w:color="auto" w:fill="B4C6E7" w:themeFill="accent1" w:themeFillTint="66"/>
            <w:noWrap/>
            <w:hideMark/>
          </w:tcPr>
          <w:p w14:paraId="032AD345" w14:textId="09BD1A4E" w:rsidR="008048D9" w:rsidRPr="008048D9" w:rsidRDefault="008048D9" w:rsidP="008048D9">
            <w:pPr>
              <w:jc w:val="right"/>
              <w:rPr>
                <w:rFonts w:eastAsia="Times New Roman" w:cstheme="minorHAnsi"/>
                <w:b/>
                <w:bCs/>
                <w:sz w:val="18"/>
                <w:szCs w:val="18"/>
              </w:rPr>
            </w:pPr>
            <w:r w:rsidRPr="008048D9">
              <w:rPr>
                <w:b/>
                <w:bCs/>
                <w:sz w:val="18"/>
                <w:szCs w:val="18"/>
              </w:rPr>
              <w:t>889.159,86</w:t>
            </w:r>
          </w:p>
        </w:tc>
        <w:tc>
          <w:tcPr>
            <w:tcW w:w="0" w:type="auto"/>
            <w:shd w:val="clear" w:color="auto" w:fill="B4C6E7" w:themeFill="accent1" w:themeFillTint="66"/>
            <w:noWrap/>
            <w:hideMark/>
          </w:tcPr>
          <w:p w14:paraId="032AD346" w14:textId="394E5F45" w:rsidR="008048D9" w:rsidRPr="008048D9" w:rsidRDefault="008048D9" w:rsidP="008048D9">
            <w:pPr>
              <w:jc w:val="right"/>
              <w:rPr>
                <w:rFonts w:eastAsia="Times New Roman" w:cstheme="minorHAnsi"/>
                <w:b/>
                <w:bCs/>
                <w:sz w:val="18"/>
                <w:szCs w:val="18"/>
              </w:rPr>
            </w:pPr>
            <w:r w:rsidRPr="008048D9">
              <w:rPr>
                <w:b/>
                <w:bCs/>
                <w:sz w:val="18"/>
                <w:szCs w:val="18"/>
              </w:rPr>
              <w:t>108.227,36</w:t>
            </w:r>
          </w:p>
        </w:tc>
        <w:tc>
          <w:tcPr>
            <w:tcW w:w="0" w:type="auto"/>
            <w:shd w:val="clear" w:color="auto" w:fill="B4C6E7" w:themeFill="accent1" w:themeFillTint="66"/>
            <w:noWrap/>
            <w:hideMark/>
          </w:tcPr>
          <w:p w14:paraId="032AD347" w14:textId="1E87670B" w:rsidR="008048D9" w:rsidRPr="008048D9" w:rsidRDefault="008048D9" w:rsidP="008048D9">
            <w:pPr>
              <w:jc w:val="right"/>
              <w:rPr>
                <w:rFonts w:eastAsia="Times New Roman" w:cstheme="minorHAnsi"/>
                <w:b/>
                <w:bCs/>
                <w:sz w:val="18"/>
                <w:szCs w:val="18"/>
              </w:rPr>
            </w:pPr>
            <w:r w:rsidRPr="008048D9">
              <w:rPr>
                <w:b/>
                <w:bCs/>
                <w:sz w:val="18"/>
                <w:szCs w:val="18"/>
              </w:rPr>
              <w:t>84.793,33</w:t>
            </w:r>
          </w:p>
        </w:tc>
        <w:tc>
          <w:tcPr>
            <w:tcW w:w="0" w:type="auto"/>
            <w:shd w:val="clear" w:color="auto" w:fill="B4C6E7" w:themeFill="accent1" w:themeFillTint="66"/>
            <w:noWrap/>
            <w:hideMark/>
          </w:tcPr>
          <w:p w14:paraId="032AD348" w14:textId="5B028F50" w:rsidR="008048D9" w:rsidRPr="008048D9" w:rsidRDefault="008048D9" w:rsidP="008048D9">
            <w:pPr>
              <w:jc w:val="right"/>
              <w:rPr>
                <w:rFonts w:eastAsia="Times New Roman" w:cstheme="minorHAnsi"/>
                <w:b/>
                <w:bCs/>
                <w:sz w:val="18"/>
                <w:szCs w:val="18"/>
              </w:rPr>
            </w:pPr>
            <w:r w:rsidRPr="008048D9">
              <w:rPr>
                <w:b/>
                <w:bCs/>
                <w:sz w:val="18"/>
                <w:szCs w:val="18"/>
              </w:rPr>
              <w:t>1.013.764,13</w:t>
            </w:r>
          </w:p>
        </w:tc>
        <w:tc>
          <w:tcPr>
            <w:tcW w:w="0" w:type="auto"/>
            <w:shd w:val="clear" w:color="auto" w:fill="B4C6E7" w:themeFill="accent1" w:themeFillTint="66"/>
            <w:noWrap/>
            <w:hideMark/>
          </w:tcPr>
          <w:p w14:paraId="032AD349" w14:textId="311D8016" w:rsidR="008048D9" w:rsidRPr="008048D9" w:rsidRDefault="008048D9" w:rsidP="008048D9">
            <w:pPr>
              <w:jc w:val="right"/>
              <w:rPr>
                <w:rFonts w:eastAsia="Times New Roman" w:cstheme="minorHAnsi"/>
                <w:b/>
                <w:bCs/>
                <w:sz w:val="18"/>
                <w:szCs w:val="18"/>
              </w:rPr>
            </w:pPr>
            <w:r w:rsidRPr="008048D9">
              <w:rPr>
                <w:b/>
                <w:bCs/>
                <w:sz w:val="18"/>
                <w:szCs w:val="18"/>
              </w:rPr>
              <w:t>673.084,86</w:t>
            </w:r>
          </w:p>
        </w:tc>
        <w:tc>
          <w:tcPr>
            <w:tcW w:w="0" w:type="auto"/>
            <w:shd w:val="clear" w:color="auto" w:fill="B4C6E7" w:themeFill="accent1" w:themeFillTint="66"/>
            <w:noWrap/>
            <w:hideMark/>
          </w:tcPr>
          <w:p w14:paraId="032AD34A" w14:textId="2999D770" w:rsidR="008048D9" w:rsidRPr="008048D9" w:rsidRDefault="008048D9" w:rsidP="008048D9">
            <w:pPr>
              <w:jc w:val="right"/>
              <w:rPr>
                <w:rFonts w:eastAsia="Times New Roman" w:cstheme="minorHAnsi"/>
                <w:b/>
                <w:bCs/>
                <w:sz w:val="18"/>
                <w:szCs w:val="18"/>
              </w:rPr>
            </w:pPr>
            <w:r w:rsidRPr="008048D9">
              <w:rPr>
                <w:b/>
                <w:bCs/>
                <w:sz w:val="18"/>
                <w:szCs w:val="18"/>
              </w:rPr>
              <w:t>520.564,90</w:t>
            </w:r>
          </w:p>
        </w:tc>
      </w:tr>
      <w:tr w:rsidR="008048D9" w:rsidRPr="008048D9" w14:paraId="032AD355" w14:textId="77777777" w:rsidTr="00D13C8C">
        <w:trPr>
          <w:cnfStyle w:val="010000000000" w:firstRow="0" w:lastRow="1" w:firstColumn="0" w:lastColumn="0" w:oddVBand="0" w:evenVBand="0" w:oddHBand="0" w:evenHBand="0" w:firstRowFirstColumn="0" w:firstRowLastColumn="0" w:lastRowFirstColumn="0" w:lastRowLastColumn="0"/>
          <w:trHeight w:val="255"/>
        </w:trPr>
        <w:tc>
          <w:tcPr>
            <w:tcW w:w="0" w:type="auto"/>
            <w:noWrap/>
            <w:hideMark/>
          </w:tcPr>
          <w:p w14:paraId="032AD34C" w14:textId="77777777" w:rsidR="008048D9" w:rsidRPr="00963AE6" w:rsidRDefault="008048D9" w:rsidP="008048D9">
            <w:pPr>
              <w:rPr>
                <w:rFonts w:eastAsia="Times New Roman" w:cstheme="minorHAnsi"/>
                <w:sz w:val="18"/>
                <w:szCs w:val="18"/>
              </w:rPr>
            </w:pPr>
            <w:r w:rsidRPr="00963AE6">
              <w:rPr>
                <w:rFonts w:eastAsia="Times New Roman" w:cstheme="minorHAnsi"/>
                <w:sz w:val="18"/>
                <w:szCs w:val="18"/>
              </w:rPr>
              <w:t>Skupaj diskontirano</w:t>
            </w:r>
          </w:p>
        </w:tc>
        <w:tc>
          <w:tcPr>
            <w:tcW w:w="0" w:type="auto"/>
            <w:noWrap/>
            <w:hideMark/>
          </w:tcPr>
          <w:p w14:paraId="032AD34D" w14:textId="77777777" w:rsidR="008048D9" w:rsidRPr="00963AE6" w:rsidRDefault="008048D9" w:rsidP="008048D9">
            <w:pPr>
              <w:rPr>
                <w:rFonts w:eastAsia="Times New Roman" w:cstheme="minorHAnsi"/>
                <w:sz w:val="18"/>
                <w:szCs w:val="18"/>
              </w:rPr>
            </w:pPr>
            <w:r w:rsidRPr="00963AE6">
              <w:rPr>
                <w:rFonts w:eastAsia="Times New Roman" w:cstheme="minorHAnsi"/>
                <w:sz w:val="18"/>
                <w:szCs w:val="18"/>
              </w:rPr>
              <w:t> </w:t>
            </w:r>
          </w:p>
        </w:tc>
        <w:tc>
          <w:tcPr>
            <w:tcW w:w="0" w:type="auto"/>
            <w:noWrap/>
            <w:hideMark/>
          </w:tcPr>
          <w:p w14:paraId="032AD34E" w14:textId="7DCC9FDF" w:rsidR="008048D9" w:rsidRPr="00963AE6" w:rsidRDefault="008048D9" w:rsidP="008048D9">
            <w:pPr>
              <w:jc w:val="right"/>
              <w:rPr>
                <w:rFonts w:eastAsia="Times New Roman" w:cstheme="minorHAnsi"/>
                <w:sz w:val="18"/>
                <w:szCs w:val="18"/>
              </w:rPr>
            </w:pPr>
            <w:r w:rsidRPr="00963AE6">
              <w:rPr>
                <w:sz w:val="18"/>
                <w:szCs w:val="18"/>
              </w:rPr>
              <w:t>433.502,02</w:t>
            </w:r>
          </w:p>
        </w:tc>
        <w:tc>
          <w:tcPr>
            <w:tcW w:w="0" w:type="auto"/>
            <w:noWrap/>
            <w:hideMark/>
          </w:tcPr>
          <w:p w14:paraId="032AD34F" w14:textId="56EB4535" w:rsidR="008048D9" w:rsidRPr="00963AE6" w:rsidRDefault="008048D9" w:rsidP="008048D9">
            <w:pPr>
              <w:jc w:val="right"/>
              <w:rPr>
                <w:rFonts w:eastAsia="Times New Roman" w:cstheme="minorHAnsi"/>
                <w:sz w:val="18"/>
                <w:szCs w:val="18"/>
              </w:rPr>
            </w:pPr>
            <w:r w:rsidRPr="00963AE6">
              <w:rPr>
                <w:sz w:val="18"/>
                <w:szCs w:val="18"/>
              </w:rPr>
              <w:t>423.795,16</w:t>
            </w:r>
          </w:p>
        </w:tc>
        <w:tc>
          <w:tcPr>
            <w:tcW w:w="0" w:type="auto"/>
            <w:noWrap/>
            <w:hideMark/>
          </w:tcPr>
          <w:p w14:paraId="032AD350" w14:textId="77ABC55F" w:rsidR="008048D9" w:rsidRPr="00963AE6" w:rsidRDefault="008048D9" w:rsidP="008048D9">
            <w:pPr>
              <w:jc w:val="right"/>
              <w:rPr>
                <w:rFonts w:eastAsia="Times New Roman" w:cstheme="minorHAnsi"/>
                <w:sz w:val="18"/>
                <w:szCs w:val="18"/>
              </w:rPr>
            </w:pPr>
            <w:r w:rsidRPr="00963AE6">
              <w:rPr>
                <w:sz w:val="18"/>
                <w:szCs w:val="18"/>
              </w:rPr>
              <w:t>99.792,17</w:t>
            </w:r>
          </w:p>
        </w:tc>
        <w:tc>
          <w:tcPr>
            <w:tcW w:w="0" w:type="auto"/>
            <w:noWrap/>
            <w:hideMark/>
          </w:tcPr>
          <w:p w14:paraId="032AD351" w14:textId="41D904EB" w:rsidR="008048D9" w:rsidRPr="00963AE6" w:rsidRDefault="008048D9" w:rsidP="008048D9">
            <w:pPr>
              <w:jc w:val="right"/>
              <w:rPr>
                <w:rFonts w:eastAsia="Times New Roman" w:cstheme="minorHAnsi"/>
                <w:sz w:val="18"/>
                <w:szCs w:val="18"/>
              </w:rPr>
            </w:pPr>
            <w:r w:rsidRPr="00963AE6">
              <w:rPr>
                <w:sz w:val="18"/>
                <w:szCs w:val="18"/>
              </w:rPr>
              <w:t>19.619,26</w:t>
            </w:r>
          </w:p>
        </w:tc>
        <w:tc>
          <w:tcPr>
            <w:tcW w:w="0" w:type="auto"/>
            <w:noWrap/>
            <w:hideMark/>
          </w:tcPr>
          <w:p w14:paraId="032AD352" w14:textId="048064C5" w:rsidR="008048D9" w:rsidRPr="00963AE6" w:rsidRDefault="008048D9" w:rsidP="008048D9">
            <w:pPr>
              <w:jc w:val="right"/>
              <w:rPr>
                <w:rFonts w:eastAsia="Times New Roman" w:cstheme="minorHAnsi"/>
                <w:sz w:val="18"/>
                <w:szCs w:val="18"/>
              </w:rPr>
            </w:pPr>
            <w:r w:rsidRPr="00963AE6">
              <w:rPr>
                <w:sz w:val="18"/>
                <w:szCs w:val="18"/>
              </w:rPr>
              <w:t>476.625,34</w:t>
            </w:r>
          </w:p>
        </w:tc>
        <w:tc>
          <w:tcPr>
            <w:tcW w:w="0" w:type="auto"/>
            <w:noWrap/>
            <w:hideMark/>
          </w:tcPr>
          <w:p w14:paraId="032AD353" w14:textId="2AB4A53B" w:rsidR="008048D9" w:rsidRPr="00963AE6" w:rsidRDefault="008048D9" w:rsidP="008048D9">
            <w:pPr>
              <w:jc w:val="right"/>
              <w:rPr>
                <w:rFonts w:eastAsia="Times New Roman" w:cstheme="minorHAnsi"/>
                <w:sz w:val="18"/>
                <w:szCs w:val="18"/>
              </w:rPr>
            </w:pPr>
            <w:r w:rsidRPr="00963AE6">
              <w:rPr>
                <w:sz w:val="18"/>
                <w:szCs w:val="18"/>
              </w:rPr>
              <w:t>284.081,49</w:t>
            </w:r>
          </w:p>
        </w:tc>
        <w:tc>
          <w:tcPr>
            <w:tcW w:w="0" w:type="auto"/>
            <w:noWrap/>
            <w:hideMark/>
          </w:tcPr>
          <w:p w14:paraId="032AD354" w14:textId="2B49C494" w:rsidR="008048D9" w:rsidRPr="00963AE6" w:rsidRDefault="008048D9" w:rsidP="008048D9">
            <w:pPr>
              <w:jc w:val="right"/>
              <w:rPr>
                <w:rFonts w:eastAsia="Times New Roman" w:cstheme="minorHAnsi"/>
                <w:sz w:val="18"/>
                <w:szCs w:val="18"/>
              </w:rPr>
            </w:pPr>
            <w:r w:rsidRPr="00963AE6">
              <w:rPr>
                <w:sz w:val="18"/>
                <w:szCs w:val="18"/>
              </w:rPr>
              <w:t>22.821,07</w:t>
            </w:r>
          </w:p>
        </w:tc>
      </w:tr>
    </w:tbl>
    <w:p w14:paraId="032AD356" w14:textId="77777777" w:rsidR="00704ACE" w:rsidRPr="00EA0C9B" w:rsidRDefault="00704ACE" w:rsidP="00FA7FCC">
      <w:pPr>
        <w:rPr>
          <w:rFonts w:cstheme="minorHAnsi"/>
          <w:sz w:val="16"/>
          <w:szCs w:val="16"/>
          <w:highlight w:val="yellow"/>
        </w:rPr>
      </w:pPr>
    </w:p>
    <w:p w14:paraId="09173DC7" w14:textId="77777777" w:rsidR="00CC27FA" w:rsidRDefault="00CC27FA" w:rsidP="00FA7FCC">
      <w:pPr>
        <w:rPr>
          <w:highlight w:val="yellow"/>
        </w:rPr>
      </w:pPr>
    </w:p>
    <w:p w14:paraId="17C50BB0" w14:textId="77777777" w:rsidR="00D13C8C" w:rsidRDefault="00D13C8C" w:rsidP="00FA7FCC">
      <w:pPr>
        <w:rPr>
          <w:highlight w:val="yellow"/>
        </w:rPr>
      </w:pPr>
    </w:p>
    <w:p w14:paraId="6D8AC65C" w14:textId="2EE0CF49" w:rsidR="00D13C8C" w:rsidRPr="00EE3706" w:rsidRDefault="00D13C8C" w:rsidP="00D13C8C">
      <w:pPr>
        <w:pStyle w:val="Napis"/>
        <w:spacing w:after="0"/>
        <w:rPr>
          <w:rFonts w:eastAsia="Times New Roman"/>
        </w:rPr>
      </w:pPr>
      <w:bookmarkStart w:id="145" w:name="_Toc34293681"/>
      <w:bookmarkStart w:id="146" w:name="_Toc63008283"/>
      <w:r w:rsidRPr="00EE3706">
        <w:t xml:space="preserve">Tabela </w:t>
      </w:r>
      <w:r w:rsidRPr="00EE3706">
        <w:rPr>
          <w:noProof/>
        </w:rPr>
        <w:fldChar w:fldCharType="begin"/>
      </w:r>
      <w:r w:rsidRPr="00EE3706">
        <w:rPr>
          <w:noProof/>
        </w:rPr>
        <w:instrText xml:space="preserve"> SEQ Tabela \* ARABIC </w:instrText>
      </w:r>
      <w:r w:rsidRPr="00EE3706">
        <w:rPr>
          <w:noProof/>
        </w:rPr>
        <w:fldChar w:fldCharType="separate"/>
      </w:r>
      <w:r w:rsidR="00D57F44">
        <w:rPr>
          <w:noProof/>
        </w:rPr>
        <w:t>15</w:t>
      </w:r>
      <w:r w:rsidRPr="00EE3706">
        <w:rPr>
          <w:noProof/>
        </w:rPr>
        <w:fldChar w:fldCharType="end"/>
      </w:r>
      <w:r w:rsidRPr="00EE3706">
        <w:t>: Ekonomski kazalniki</w:t>
      </w:r>
      <w:bookmarkEnd w:id="145"/>
      <w:bookmarkEnd w:id="146"/>
      <w:r w:rsidRPr="00EE3706">
        <w:t xml:space="preserve"> </w:t>
      </w:r>
    </w:p>
    <w:p w14:paraId="097C9044" w14:textId="77777777" w:rsidR="00D13C8C" w:rsidRDefault="00D13C8C" w:rsidP="00FA7FCC">
      <w:pPr>
        <w:rPr>
          <w:highlight w:val="yellow"/>
        </w:rPr>
      </w:pPr>
    </w:p>
    <w:tbl>
      <w:tblPr>
        <w:tblStyle w:val="PlainTable3"/>
        <w:tblW w:w="5000" w:type="pct"/>
        <w:tblLook w:val="0420" w:firstRow="1" w:lastRow="0" w:firstColumn="0" w:lastColumn="0" w:noHBand="0" w:noVBand="1"/>
      </w:tblPr>
      <w:tblGrid>
        <w:gridCol w:w="9483"/>
        <w:gridCol w:w="4735"/>
      </w:tblGrid>
      <w:tr w:rsidR="00D13C8C" w:rsidRPr="006323CD" w14:paraId="010FABE6" w14:textId="77777777" w:rsidTr="00FD526B">
        <w:trPr>
          <w:cnfStyle w:val="100000000000" w:firstRow="1" w:lastRow="0" w:firstColumn="0" w:lastColumn="0" w:oddVBand="0" w:evenVBand="0" w:oddHBand="0" w:evenHBand="0" w:firstRowFirstColumn="0" w:firstRowLastColumn="0" w:lastRowFirstColumn="0" w:lastRowLastColumn="0"/>
          <w:trHeight w:val="510"/>
        </w:trPr>
        <w:tc>
          <w:tcPr>
            <w:tcW w:w="3335" w:type="pct"/>
            <w:noWrap/>
            <w:hideMark/>
          </w:tcPr>
          <w:p w14:paraId="0AB72B57" w14:textId="77777777" w:rsidR="00D13C8C" w:rsidRPr="006323CD" w:rsidRDefault="00D13C8C" w:rsidP="00FD526B">
            <w:pPr>
              <w:rPr>
                <w:rFonts w:eastAsia="Times New Roman"/>
                <w:bCs w:val="0"/>
                <w:sz w:val="20"/>
              </w:rPr>
            </w:pPr>
            <w:r w:rsidRPr="006323CD">
              <w:rPr>
                <w:rFonts w:eastAsia="Times New Roman"/>
                <w:bCs w:val="0"/>
                <w:sz w:val="20"/>
              </w:rPr>
              <w:t> </w:t>
            </w:r>
          </w:p>
        </w:tc>
        <w:tc>
          <w:tcPr>
            <w:tcW w:w="1665" w:type="pct"/>
            <w:hideMark/>
          </w:tcPr>
          <w:p w14:paraId="300669A5" w14:textId="77777777" w:rsidR="00D13C8C" w:rsidRPr="006323CD" w:rsidRDefault="00D13C8C" w:rsidP="00FD526B">
            <w:pPr>
              <w:jc w:val="center"/>
              <w:rPr>
                <w:rFonts w:eastAsia="Times New Roman"/>
                <w:bCs w:val="0"/>
              </w:rPr>
            </w:pPr>
            <w:r w:rsidRPr="006323CD">
              <w:rPr>
                <w:rFonts w:eastAsia="Times New Roman"/>
                <w:bCs w:val="0"/>
              </w:rPr>
              <w:t>Ekonomski kazalniki</w:t>
            </w:r>
          </w:p>
        </w:tc>
      </w:tr>
      <w:tr w:rsidR="00762CA6" w:rsidRPr="00EE3706" w14:paraId="196A4019" w14:textId="77777777" w:rsidTr="00FD526B">
        <w:trPr>
          <w:cnfStyle w:val="000000100000" w:firstRow="0" w:lastRow="0" w:firstColumn="0" w:lastColumn="0" w:oddVBand="0" w:evenVBand="0" w:oddHBand="1" w:evenHBand="0" w:firstRowFirstColumn="0" w:firstRowLastColumn="0" w:lastRowFirstColumn="0" w:lastRowLastColumn="0"/>
          <w:trHeight w:val="315"/>
        </w:trPr>
        <w:tc>
          <w:tcPr>
            <w:tcW w:w="3335" w:type="pct"/>
            <w:noWrap/>
            <w:hideMark/>
          </w:tcPr>
          <w:p w14:paraId="51423892" w14:textId="77777777" w:rsidR="00762CA6" w:rsidRPr="00EE3706" w:rsidRDefault="00762CA6" w:rsidP="00762CA6">
            <w:pPr>
              <w:rPr>
                <w:rFonts w:eastAsia="Times New Roman"/>
                <w:szCs w:val="24"/>
              </w:rPr>
            </w:pPr>
            <w:r w:rsidRPr="00EE3706">
              <w:rPr>
                <w:rFonts w:eastAsia="Times New Roman"/>
                <w:szCs w:val="24"/>
              </w:rPr>
              <w:t>Interna stopnja donosa</w:t>
            </w:r>
          </w:p>
        </w:tc>
        <w:tc>
          <w:tcPr>
            <w:tcW w:w="1665" w:type="pct"/>
            <w:noWrap/>
            <w:vAlign w:val="top"/>
            <w:hideMark/>
          </w:tcPr>
          <w:p w14:paraId="748124B6" w14:textId="7A1FB8D7" w:rsidR="00762CA6" w:rsidRPr="00EE3706" w:rsidRDefault="00762CA6" w:rsidP="00762CA6">
            <w:pPr>
              <w:jc w:val="center"/>
              <w:rPr>
                <w:rFonts w:eastAsia="Times New Roman"/>
                <w:bCs/>
                <w:szCs w:val="24"/>
              </w:rPr>
            </w:pPr>
            <w:r w:rsidRPr="00666C47">
              <w:t>5,45%</w:t>
            </w:r>
          </w:p>
        </w:tc>
      </w:tr>
      <w:tr w:rsidR="00762CA6" w:rsidRPr="00EE3706" w14:paraId="2157D220" w14:textId="77777777" w:rsidTr="00FD526B">
        <w:trPr>
          <w:cnfStyle w:val="000000010000" w:firstRow="0" w:lastRow="0" w:firstColumn="0" w:lastColumn="0" w:oddVBand="0" w:evenVBand="0" w:oddHBand="0" w:evenHBand="1" w:firstRowFirstColumn="0" w:firstRowLastColumn="0" w:lastRowFirstColumn="0" w:lastRowLastColumn="0"/>
          <w:trHeight w:val="315"/>
        </w:trPr>
        <w:tc>
          <w:tcPr>
            <w:tcW w:w="3335" w:type="pct"/>
            <w:noWrap/>
            <w:hideMark/>
          </w:tcPr>
          <w:p w14:paraId="1C29BACD" w14:textId="77777777" w:rsidR="00762CA6" w:rsidRPr="00EE3706" w:rsidRDefault="00762CA6" w:rsidP="00762CA6">
            <w:pPr>
              <w:rPr>
                <w:rFonts w:eastAsia="Times New Roman"/>
                <w:szCs w:val="24"/>
              </w:rPr>
            </w:pPr>
            <w:r w:rsidRPr="00EE3706">
              <w:rPr>
                <w:rFonts w:eastAsia="Times New Roman"/>
                <w:szCs w:val="24"/>
              </w:rPr>
              <w:t>Neto sedanja vrednost</w:t>
            </w:r>
          </w:p>
        </w:tc>
        <w:tc>
          <w:tcPr>
            <w:tcW w:w="1665" w:type="pct"/>
            <w:noWrap/>
            <w:vAlign w:val="top"/>
            <w:hideMark/>
          </w:tcPr>
          <w:p w14:paraId="07F01B66" w14:textId="477B6E1A" w:rsidR="00762CA6" w:rsidRPr="00EE3706" w:rsidRDefault="00762CA6" w:rsidP="00762CA6">
            <w:pPr>
              <w:jc w:val="center"/>
              <w:rPr>
                <w:rFonts w:eastAsia="Times New Roman"/>
                <w:bCs/>
                <w:szCs w:val="24"/>
              </w:rPr>
            </w:pPr>
            <w:r w:rsidRPr="00666C47">
              <w:t>22.821,07 €</w:t>
            </w:r>
          </w:p>
        </w:tc>
      </w:tr>
      <w:tr w:rsidR="00762CA6" w:rsidRPr="00EE3706" w14:paraId="573A0719" w14:textId="77777777" w:rsidTr="00FD526B">
        <w:trPr>
          <w:cnfStyle w:val="000000100000" w:firstRow="0" w:lastRow="0" w:firstColumn="0" w:lastColumn="0" w:oddVBand="0" w:evenVBand="0" w:oddHBand="1" w:evenHBand="0" w:firstRowFirstColumn="0" w:firstRowLastColumn="0" w:lastRowFirstColumn="0" w:lastRowLastColumn="0"/>
          <w:trHeight w:val="315"/>
        </w:trPr>
        <w:tc>
          <w:tcPr>
            <w:tcW w:w="3335" w:type="pct"/>
            <w:noWrap/>
            <w:hideMark/>
          </w:tcPr>
          <w:p w14:paraId="4124E6B3" w14:textId="77777777" w:rsidR="00762CA6" w:rsidRPr="00EE3706" w:rsidRDefault="00762CA6" w:rsidP="00762CA6">
            <w:pPr>
              <w:rPr>
                <w:rFonts w:eastAsia="Times New Roman"/>
                <w:szCs w:val="24"/>
              </w:rPr>
            </w:pPr>
            <w:r w:rsidRPr="00EE3706">
              <w:rPr>
                <w:rFonts w:eastAsia="Times New Roman"/>
                <w:szCs w:val="24"/>
              </w:rPr>
              <w:t>Relativna neto sedanja vrednost</w:t>
            </w:r>
          </w:p>
        </w:tc>
        <w:tc>
          <w:tcPr>
            <w:tcW w:w="1665" w:type="pct"/>
            <w:noWrap/>
            <w:vAlign w:val="top"/>
            <w:hideMark/>
          </w:tcPr>
          <w:p w14:paraId="3FB32909" w14:textId="3C36BF41" w:rsidR="00762CA6" w:rsidRPr="00EE3706" w:rsidRDefault="00762CA6" w:rsidP="00762CA6">
            <w:pPr>
              <w:jc w:val="center"/>
              <w:rPr>
                <w:rFonts w:eastAsia="Times New Roman"/>
                <w:bCs/>
                <w:szCs w:val="24"/>
              </w:rPr>
            </w:pPr>
            <w:r w:rsidRPr="00666C47">
              <w:t xml:space="preserve">0,05 </w:t>
            </w:r>
          </w:p>
        </w:tc>
      </w:tr>
      <w:tr w:rsidR="00762CA6" w:rsidRPr="00A410D6" w14:paraId="2F8E761F" w14:textId="77777777" w:rsidTr="00FD526B">
        <w:trPr>
          <w:cnfStyle w:val="000000010000" w:firstRow="0" w:lastRow="0" w:firstColumn="0" w:lastColumn="0" w:oddVBand="0" w:evenVBand="0" w:oddHBand="0" w:evenHBand="1" w:firstRowFirstColumn="0" w:firstRowLastColumn="0" w:lastRowFirstColumn="0" w:lastRowLastColumn="0"/>
          <w:trHeight w:val="315"/>
        </w:trPr>
        <w:tc>
          <w:tcPr>
            <w:tcW w:w="3335" w:type="pct"/>
            <w:noWrap/>
            <w:hideMark/>
          </w:tcPr>
          <w:p w14:paraId="682F3933" w14:textId="77777777" w:rsidR="00762CA6" w:rsidRPr="00EE3706" w:rsidRDefault="00762CA6" w:rsidP="00762CA6">
            <w:pPr>
              <w:rPr>
                <w:rFonts w:eastAsia="Times New Roman"/>
                <w:szCs w:val="24"/>
              </w:rPr>
            </w:pPr>
            <w:r w:rsidRPr="00EE3706">
              <w:rPr>
                <w:rFonts w:eastAsia="Times New Roman"/>
                <w:szCs w:val="24"/>
              </w:rPr>
              <w:t>Razmerje med koristmi in stroški</w:t>
            </w:r>
          </w:p>
        </w:tc>
        <w:tc>
          <w:tcPr>
            <w:tcW w:w="1665" w:type="pct"/>
            <w:noWrap/>
            <w:vAlign w:val="top"/>
            <w:hideMark/>
          </w:tcPr>
          <w:p w14:paraId="76B241AD" w14:textId="0173D208" w:rsidR="00762CA6" w:rsidRPr="00EE3706" w:rsidRDefault="00762CA6" w:rsidP="00762CA6">
            <w:pPr>
              <w:jc w:val="center"/>
              <w:rPr>
                <w:rFonts w:eastAsia="Times New Roman"/>
                <w:bCs/>
                <w:szCs w:val="24"/>
              </w:rPr>
            </w:pPr>
            <w:r w:rsidRPr="00666C47">
              <w:t xml:space="preserve">0,47 </w:t>
            </w:r>
          </w:p>
        </w:tc>
      </w:tr>
    </w:tbl>
    <w:p w14:paraId="2024B37C" w14:textId="3DD758F5" w:rsidR="00D13C8C" w:rsidRDefault="00D13C8C" w:rsidP="00FA7FCC">
      <w:pPr>
        <w:rPr>
          <w:highlight w:val="yellow"/>
        </w:rPr>
        <w:sectPr w:rsidR="00D13C8C" w:rsidSect="00CC27FA">
          <w:headerReference w:type="default" r:id="rId40"/>
          <w:footerReference w:type="default" r:id="rId41"/>
          <w:pgSz w:w="16838" w:h="11906" w:orient="landscape"/>
          <w:pgMar w:top="1418" w:right="1418" w:bottom="1418" w:left="1418" w:header="425" w:footer="244" w:gutter="0"/>
          <w:cols w:space="708"/>
          <w:docGrid w:linePitch="360"/>
        </w:sectPr>
      </w:pPr>
    </w:p>
    <w:p w14:paraId="032AD358" w14:textId="77777777" w:rsidR="005239F4" w:rsidRPr="005F48C4" w:rsidRDefault="005239F4" w:rsidP="00FA7FCC">
      <w:pPr>
        <w:pStyle w:val="Naslov2"/>
      </w:pPr>
      <w:bookmarkStart w:id="147" w:name="_Toc63008261"/>
      <w:r w:rsidRPr="005F48C4">
        <w:t>Finančni in ekonomski kazalniki</w:t>
      </w:r>
      <w:bookmarkEnd w:id="147"/>
    </w:p>
    <w:p w14:paraId="032AD35A" w14:textId="77777777" w:rsidR="005239F4" w:rsidRPr="005F48C4" w:rsidRDefault="004A33AD" w:rsidP="00FA7FCC">
      <w:r w:rsidRPr="005F48C4">
        <w:t>Rezultat kazalnikov po dinamičnih metodah:</w:t>
      </w:r>
    </w:p>
    <w:p w14:paraId="032AD35B" w14:textId="77777777" w:rsidR="004A33AD" w:rsidRPr="005F48C4" w:rsidRDefault="004A33AD" w:rsidP="00FA7FCC"/>
    <w:p w14:paraId="032AD35C" w14:textId="24C53276" w:rsidR="004A33AD" w:rsidRPr="005F48C4" w:rsidRDefault="004A33AD" w:rsidP="00D10F68">
      <w:pPr>
        <w:pStyle w:val="Napis"/>
        <w:spacing w:after="0"/>
        <w:rPr>
          <w:rFonts w:eastAsia="Times New Roman"/>
        </w:rPr>
      </w:pPr>
      <w:bookmarkStart w:id="148" w:name="_Toc34293682"/>
      <w:bookmarkStart w:id="149" w:name="_Toc63008284"/>
      <w:r w:rsidRPr="005F48C4">
        <w:t xml:space="preserve">Tabela </w:t>
      </w:r>
      <w:r w:rsidRPr="005F48C4">
        <w:rPr>
          <w:noProof/>
        </w:rPr>
        <w:fldChar w:fldCharType="begin"/>
      </w:r>
      <w:r w:rsidRPr="005F48C4">
        <w:rPr>
          <w:noProof/>
        </w:rPr>
        <w:instrText xml:space="preserve"> SEQ Tabela \* ARABIC </w:instrText>
      </w:r>
      <w:r w:rsidRPr="005F48C4">
        <w:rPr>
          <w:noProof/>
        </w:rPr>
        <w:fldChar w:fldCharType="separate"/>
      </w:r>
      <w:r w:rsidR="00D57F44">
        <w:rPr>
          <w:noProof/>
        </w:rPr>
        <w:t>16</w:t>
      </w:r>
      <w:r w:rsidRPr="005F48C4">
        <w:rPr>
          <w:noProof/>
        </w:rPr>
        <w:fldChar w:fldCharType="end"/>
      </w:r>
      <w:r w:rsidRPr="005F48C4">
        <w:t>: Finančni in ekonomski kazalniki</w:t>
      </w:r>
      <w:bookmarkEnd w:id="148"/>
      <w:bookmarkEnd w:id="149"/>
    </w:p>
    <w:tbl>
      <w:tblPr>
        <w:tblStyle w:val="PlainTable3"/>
        <w:tblW w:w="4925" w:type="pct"/>
        <w:tblLook w:val="04A0" w:firstRow="1" w:lastRow="0" w:firstColumn="1" w:lastColumn="0" w:noHBand="0" w:noVBand="1"/>
      </w:tblPr>
      <w:tblGrid>
        <w:gridCol w:w="3917"/>
        <w:gridCol w:w="2616"/>
        <w:gridCol w:w="2614"/>
      </w:tblGrid>
      <w:tr w:rsidR="004A33AD" w:rsidRPr="00376468" w14:paraId="032AD360" w14:textId="77777777" w:rsidTr="00376468">
        <w:trPr>
          <w:cnfStyle w:val="100000000000" w:firstRow="1" w:lastRow="0" w:firstColumn="0" w:lastColumn="0" w:oddVBand="0" w:evenVBand="0" w:oddHBand="0" w:evenHBand="0" w:firstRowFirstColumn="0" w:firstRowLastColumn="0" w:lastRowFirstColumn="0" w:lastRowLastColumn="0"/>
          <w:trHeight w:val="510"/>
        </w:trPr>
        <w:tc>
          <w:tcPr>
            <w:cnfStyle w:val="001000000100" w:firstRow="0" w:lastRow="0" w:firstColumn="1" w:lastColumn="0" w:oddVBand="0" w:evenVBand="0" w:oddHBand="0" w:evenHBand="0" w:firstRowFirstColumn="1" w:firstRowLastColumn="0" w:lastRowFirstColumn="0" w:lastRowLastColumn="0"/>
            <w:tcW w:w="2141" w:type="pct"/>
            <w:noWrap/>
            <w:hideMark/>
          </w:tcPr>
          <w:p w14:paraId="032AD35D" w14:textId="77777777" w:rsidR="004A33AD" w:rsidRPr="00376468" w:rsidRDefault="004A33AD" w:rsidP="00FA7FCC">
            <w:pPr>
              <w:rPr>
                <w:rFonts w:eastAsia="Times New Roman"/>
                <w:bCs w:val="0"/>
                <w:szCs w:val="24"/>
              </w:rPr>
            </w:pPr>
            <w:r w:rsidRPr="00376468">
              <w:rPr>
                <w:rFonts w:eastAsia="Times New Roman"/>
                <w:bCs w:val="0"/>
                <w:szCs w:val="24"/>
              </w:rPr>
              <w:t> </w:t>
            </w:r>
          </w:p>
        </w:tc>
        <w:tc>
          <w:tcPr>
            <w:tcW w:w="1430" w:type="pct"/>
          </w:tcPr>
          <w:p w14:paraId="032AD35E" w14:textId="77777777" w:rsidR="004A33AD" w:rsidRPr="00376468" w:rsidRDefault="004A33AD"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376468">
              <w:rPr>
                <w:rFonts w:eastAsia="Times New Roman"/>
                <w:bCs w:val="0"/>
                <w:szCs w:val="24"/>
              </w:rPr>
              <w:t xml:space="preserve">Finančni kazalniki </w:t>
            </w:r>
          </w:p>
        </w:tc>
        <w:tc>
          <w:tcPr>
            <w:tcW w:w="1429" w:type="pct"/>
            <w:hideMark/>
          </w:tcPr>
          <w:p w14:paraId="032AD35F" w14:textId="77777777" w:rsidR="004A33AD" w:rsidRPr="00376468" w:rsidRDefault="004A33AD"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376468">
              <w:rPr>
                <w:rFonts w:eastAsia="Times New Roman"/>
                <w:bCs w:val="0"/>
                <w:szCs w:val="24"/>
              </w:rPr>
              <w:t xml:space="preserve">Ekonomski kazalniki </w:t>
            </w:r>
          </w:p>
        </w:tc>
      </w:tr>
      <w:tr w:rsidR="00DC4D51" w:rsidRPr="005F48C4" w14:paraId="032AD364" w14:textId="77777777" w:rsidTr="00BC598B">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41" w:type="pct"/>
            <w:noWrap/>
            <w:hideMark/>
          </w:tcPr>
          <w:p w14:paraId="032AD361" w14:textId="77777777" w:rsidR="00DC4D51" w:rsidRPr="005F48C4" w:rsidRDefault="00DC4D51" w:rsidP="00DC4D51">
            <w:pPr>
              <w:rPr>
                <w:rFonts w:eastAsia="Times New Roman"/>
                <w:szCs w:val="24"/>
              </w:rPr>
            </w:pPr>
            <w:r w:rsidRPr="005F48C4">
              <w:rPr>
                <w:rFonts w:eastAsia="Times New Roman"/>
                <w:szCs w:val="24"/>
              </w:rPr>
              <w:t>Interna stopnja donosa</w:t>
            </w:r>
          </w:p>
        </w:tc>
        <w:tc>
          <w:tcPr>
            <w:tcW w:w="1430" w:type="pct"/>
            <w:vAlign w:val="top"/>
          </w:tcPr>
          <w:p w14:paraId="032AD362" w14:textId="779AD80C" w:rsidR="00DC4D51" w:rsidRPr="005F48C4" w:rsidRDefault="00DC4D51" w:rsidP="00DC4D51">
            <w:pPr>
              <w:jc w:val="center"/>
              <w:cnfStyle w:val="000000100000" w:firstRow="0" w:lastRow="0" w:firstColumn="0" w:lastColumn="0" w:oddVBand="0" w:evenVBand="0" w:oddHBand="1" w:evenHBand="0" w:firstRowFirstColumn="0" w:firstRowLastColumn="0" w:lastRowFirstColumn="0" w:lastRowLastColumn="0"/>
            </w:pPr>
            <w:r w:rsidRPr="006E4C23">
              <w:t>-73,48%</w:t>
            </w:r>
          </w:p>
        </w:tc>
        <w:tc>
          <w:tcPr>
            <w:tcW w:w="1429" w:type="pct"/>
            <w:noWrap/>
            <w:vAlign w:val="top"/>
            <w:hideMark/>
          </w:tcPr>
          <w:p w14:paraId="032AD363" w14:textId="79BF2262" w:rsidR="00DC4D51" w:rsidRPr="005F48C4" w:rsidRDefault="00DC4D51" w:rsidP="00DC4D51">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86346E">
              <w:t>5,45%</w:t>
            </w:r>
          </w:p>
        </w:tc>
      </w:tr>
      <w:tr w:rsidR="00DC4D51" w:rsidRPr="005F48C4" w14:paraId="032AD368" w14:textId="77777777" w:rsidTr="00BC598B">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41" w:type="pct"/>
            <w:noWrap/>
            <w:hideMark/>
          </w:tcPr>
          <w:p w14:paraId="032AD365" w14:textId="77777777" w:rsidR="00DC4D51" w:rsidRPr="005F48C4" w:rsidRDefault="00DC4D51" w:rsidP="00DC4D51">
            <w:pPr>
              <w:rPr>
                <w:rFonts w:eastAsia="Times New Roman"/>
                <w:szCs w:val="24"/>
              </w:rPr>
            </w:pPr>
            <w:r w:rsidRPr="005F48C4">
              <w:rPr>
                <w:rFonts w:eastAsia="Times New Roman"/>
                <w:szCs w:val="24"/>
              </w:rPr>
              <w:t>Neto sedanja vrednost</w:t>
            </w:r>
          </w:p>
        </w:tc>
        <w:tc>
          <w:tcPr>
            <w:tcW w:w="1430" w:type="pct"/>
            <w:vAlign w:val="top"/>
          </w:tcPr>
          <w:p w14:paraId="032AD366" w14:textId="05740771" w:rsidR="00DC4D51" w:rsidRPr="005F48C4" w:rsidRDefault="00DC4D51" w:rsidP="00DC4D51">
            <w:pPr>
              <w:jc w:val="center"/>
              <w:cnfStyle w:val="000000010000" w:firstRow="0" w:lastRow="0" w:firstColumn="0" w:lastColumn="0" w:oddVBand="0" w:evenVBand="0" w:oddHBand="0" w:evenHBand="1" w:firstRowFirstColumn="0" w:firstRowLastColumn="0" w:lastRowFirstColumn="0" w:lastRowLastColumn="0"/>
            </w:pPr>
            <w:r w:rsidRPr="006E4C23">
              <w:t>-993.888,48 €</w:t>
            </w:r>
          </w:p>
        </w:tc>
        <w:tc>
          <w:tcPr>
            <w:tcW w:w="1429" w:type="pct"/>
            <w:noWrap/>
            <w:vAlign w:val="top"/>
            <w:hideMark/>
          </w:tcPr>
          <w:p w14:paraId="032AD367" w14:textId="1E15BB8D" w:rsidR="00DC4D51" w:rsidRPr="005F48C4" w:rsidRDefault="00DC4D51" w:rsidP="00DC4D51">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86346E">
              <w:t>22.821,07 €</w:t>
            </w:r>
          </w:p>
        </w:tc>
      </w:tr>
      <w:tr w:rsidR="00DC4D51" w:rsidRPr="00A410D6" w14:paraId="032AD36C" w14:textId="77777777" w:rsidTr="00BC598B">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41" w:type="pct"/>
            <w:noWrap/>
            <w:hideMark/>
          </w:tcPr>
          <w:p w14:paraId="032AD369" w14:textId="77777777" w:rsidR="00DC4D51" w:rsidRPr="005F48C4" w:rsidRDefault="00DC4D51" w:rsidP="00DC4D51">
            <w:pPr>
              <w:rPr>
                <w:rFonts w:eastAsia="Times New Roman"/>
                <w:szCs w:val="24"/>
              </w:rPr>
            </w:pPr>
            <w:r w:rsidRPr="005F48C4">
              <w:rPr>
                <w:rFonts w:eastAsia="Times New Roman"/>
                <w:szCs w:val="24"/>
              </w:rPr>
              <w:t>Relativna neto sedanja vrednost</w:t>
            </w:r>
          </w:p>
        </w:tc>
        <w:tc>
          <w:tcPr>
            <w:tcW w:w="1430" w:type="pct"/>
            <w:vAlign w:val="top"/>
          </w:tcPr>
          <w:p w14:paraId="032AD36A" w14:textId="037D9981" w:rsidR="00DC4D51" w:rsidRPr="005F48C4" w:rsidRDefault="00DC4D51" w:rsidP="00DC4D51">
            <w:pPr>
              <w:jc w:val="center"/>
              <w:cnfStyle w:val="000000100000" w:firstRow="0" w:lastRow="0" w:firstColumn="0" w:lastColumn="0" w:oddVBand="0" w:evenVBand="0" w:oddHBand="1" w:evenHBand="0" w:firstRowFirstColumn="0" w:firstRowLastColumn="0" w:lastRowFirstColumn="0" w:lastRowLastColumn="0"/>
            </w:pPr>
            <w:r w:rsidRPr="006E4C23">
              <w:t>-1,85</w:t>
            </w:r>
          </w:p>
        </w:tc>
        <w:tc>
          <w:tcPr>
            <w:tcW w:w="1429" w:type="pct"/>
            <w:noWrap/>
            <w:vAlign w:val="top"/>
            <w:hideMark/>
          </w:tcPr>
          <w:p w14:paraId="032AD36B" w14:textId="2FC864FF" w:rsidR="00DC4D51" w:rsidRPr="005F48C4" w:rsidRDefault="00DC4D51" w:rsidP="00DC4D51">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86346E">
              <w:t xml:space="preserve">0,05 </w:t>
            </w:r>
          </w:p>
        </w:tc>
      </w:tr>
    </w:tbl>
    <w:p w14:paraId="032AD36D" w14:textId="77777777" w:rsidR="004A33AD" w:rsidRPr="00A410D6" w:rsidRDefault="004A33AD" w:rsidP="00FA7FCC">
      <w:pPr>
        <w:rPr>
          <w:highlight w:val="yellow"/>
        </w:rPr>
      </w:pPr>
    </w:p>
    <w:p w14:paraId="032AD36E" w14:textId="77777777" w:rsidR="002E7EC5" w:rsidRPr="00A410D6" w:rsidRDefault="002E7EC5" w:rsidP="00FA7FCC">
      <w:pPr>
        <w:rPr>
          <w:highlight w:val="yellow"/>
        </w:rPr>
      </w:pPr>
    </w:p>
    <w:p w14:paraId="032AD36F" w14:textId="77777777" w:rsidR="002E7EC5" w:rsidRPr="009901BD" w:rsidRDefault="002E7EC5" w:rsidP="00FA7FCC">
      <w:pPr>
        <w:pStyle w:val="Naslov3"/>
      </w:pPr>
      <w:bookmarkStart w:id="150" w:name="_Toc63008262"/>
      <w:r w:rsidRPr="009901BD">
        <w:t>Presoja upravičenosti  z vidika finančne ocene</w:t>
      </w:r>
      <w:bookmarkEnd w:id="150"/>
      <w:r w:rsidRPr="009901BD">
        <w:t xml:space="preserve"> </w:t>
      </w:r>
    </w:p>
    <w:p w14:paraId="032AD371" w14:textId="77777777" w:rsidR="002E7EC5" w:rsidRPr="00776226" w:rsidRDefault="002E7EC5" w:rsidP="00FA7FCC">
      <w:r w:rsidRPr="00776226">
        <w:t xml:space="preserve">Finančna interna stopnja donosa in finančna neto sedanja vrednost sta negativni.  </w:t>
      </w:r>
    </w:p>
    <w:p w14:paraId="032AD372" w14:textId="77777777" w:rsidR="002E7EC5" w:rsidRPr="00776226" w:rsidRDefault="002E7EC5" w:rsidP="00FA7FCC">
      <w:pPr>
        <w:pStyle w:val="BodyText22"/>
        <w:spacing w:line="240" w:lineRule="auto"/>
        <w:rPr>
          <w:rFonts w:asciiTheme="minorHAnsi" w:hAnsiTheme="minorHAnsi"/>
        </w:rPr>
      </w:pPr>
    </w:p>
    <w:p w14:paraId="032AD373" w14:textId="77777777" w:rsidR="002E7EC5" w:rsidRPr="00776226" w:rsidRDefault="002E7EC5" w:rsidP="00FA7FCC">
      <w:pPr>
        <w:pStyle w:val="BodyText22"/>
        <w:spacing w:line="240" w:lineRule="auto"/>
        <w:rPr>
          <w:rFonts w:asciiTheme="minorHAnsi" w:hAnsiTheme="minorHAnsi"/>
        </w:rPr>
      </w:pPr>
      <w:r w:rsidRPr="00776226">
        <w:rPr>
          <w:rFonts w:asciiTheme="minorHAnsi" w:hAnsiTheme="minorHAnsi"/>
        </w:rPr>
        <w:t>Na podlagi finančne analize ugotavljamo, da investicija ne prinaša ustrezne donosnosti, če jo analiziramo zgolj s podatki, ki neposredno bremenijo investitorja oziroma uporabnika investicije. Neto sedanja vrednost je negativna, interna stopnja donosa pa pod 4 % diskontne stopnje.</w:t>
      </w:r>
    </w:p>
    <w:p w14:paraId="032AD374" w14:textId="77777777" w:rsidR="002E7EC5" w:rsidRPr="00776226" w:rsidRDefault="002E7EC5" w:rsidP="00FA7FCC">
      <w:pPr>
        <w:pStyle w:val="BodyText22"/>
        <w:spacing w:line="240" w:lineRule="auto"/>
        <w:rPr>
          <w:rFonts w:asciiTheme="minorHAnsi" w:hAnsiTheme="minorHAnsi"/>
        </w:rPr>
      </w:pPr>
    </w:p>
    <w:p w14:paraId="032AD375" w14:textId="77777777" w:rsidR="002E7EC5" w:rsidRPr="00776226" w:rsidRDefault="002E7EC5" w:rsidP="00FA7FCC">
      <w:pPr>
        <w:pStyle w:val="BodyText22"/>
        <w:spacing w:line="240" w:lineRule="auto"/>
        <w:rPr>
          <w:rFonts w:asciiTheme="minorHAnsi" w:hAnsiTheme="minorHAnsi"/>
        </w:rPr>
      </w:pPr>
      <w:r w:rsidRPr="00776226">
        <w:rPr>
          <w:rFonts w:asciiTheme="minorHAnsi" w:hAnsiTheme="minorHAnsi"/>
        </w:rPr>
        <w:t xml:space="preserve">Iz podatkov sledi, da moramo analizo upravičenosti narediti na podlagi širših družbenih koristi, ki upoštevajo ekonomska merila vrednotenja, saj je obravnavana investicija naložba širšega družbenega značaja, kjer ne veljajo le podjetniška pravila obnašanja. </w:t>
      </w:r>
    </w:p>
    <w:p w14:paraId="032AD376" w14:textId="77777777" w:rsidR="002E7EC5" w:rsidRPr="00776226" w:rsidRDefault="002E7EC5" w:rsidP="00FA7FCC">
      <w:pPr>
        <w:pStyle w:val="BodyText22"/>
        <w:spacing w:line="240" w:lineRule="auto"/>
        <w:rPr>
          <w:rFonts w:asciiTheme="minorHAnsi" w:hAnsiTheme="minorHAnsi"/>
        </w:rPr>
      </w:pPr>
    </w:p>
    <w:p w14:paraId="032AD378" w14:textId="04D96932" w:rsidR="002E7EC5" w:rsidRPr="009901BD" w:rsidRDefault="002E7EC5" w:rsidP="00FA7FCC">
      <w:pPr>
        <w:pStyle w:val="Telobesedila21"/>
        <w:spacing w:line="240" w:lineRule="auto"/>
        <w:rPr>
          <w:rFonts w:asciiTheme="minorHAnsi" w:hAnsiTheme="minorHAnsi"/>
          <w:color w:val="000000"/>
        </w:rPr>
      </w:pPr>
      <w:r w:rsidRPr="00776226">
        <w:rPr>
          <w:rFonts w:asciiTheme="minorHAnsi" w:hAnsiTheme="minorHAnsi"/>
          <w:color w:val="000000"/>
        </w:rPr>
        <w:t>To nakazuje, da je tovrstno investicijo mogoče izvesti  le z javnimi sredstvi, saj projekt ni zanimiv za privatni kapital oziroma javno-zasebno partnerstvo, ker ne prinaša učinkov/donosa, ki ga zahtevajo tovrstna vlaganja. Zato je nujno potrebno, da se investicija financira iz javnih sredstev, v tem primeru i</w:t>
      </w:r>
      <w:r w:rsidR="00776226" w:rsidRPr="00776226">
        <w:rPr>
          <w:rFonts w:asciiTheme="minorHAnsi" w:hAnsiTheme="minorHAnsi"/>
          <w:color w:val="000000"/>
        </w:rPr>
        <w:t>z sredstev občinskega in državnega proračuna.</w:t>
      </w:r>
    </w:p>
    <w:p w14:paraId="032AD379" w14:textId="77777777" w:rsidR="002E7EC5" w:rsidRPr="00A410D6" w:rsidRDefault="002E7EC5" w:rsidP="00FA7FCC">
      <w:pPr>
        <w:pStyle w:val="Naslov"/>
        <w:rPr>
          <w:rFonts w:asciiTheme="minorHAnsi" w:hAnsiTheme="minorHAnsi"/>
          <w:highlight w:val="yellow"/>
        </w:rPr>
      </w:pPr>
    </w:p>
    <w:p w14:paraId="032AD37A" w14:textId="77777777" w:rsidR="002E7EC5" w:rsidRPr="00776226" w:rsidRDefault="002E7EC5" w:rsidP="00FA7FCC">
      <w:pPr>
        <w:pStyle w:val="Naslov3"/>
      </w:pPr>
      <w:bookmarkStart w:id="151" w:name="_Toc63008263"/>
      <w:r w:rsidRPr="00776226">
        <w:t>Presoja upravičenosti  z vidika ekonomske ocene</w:t>
      </w:r>
      <w:bookmarkEnd w:id="151"/>
    </w:p>
    <w:p w14:paraId="3F4C3C3D" w14:textId="6847224B" w:rsidR="009901BD" w:rsidRDefault="00015495" w:rsidP="00FA7FC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40"/>
        <w:ind w:right="-144"/>
        <w:jc w:val="both"/>
      </w:pPr>
      <w:r w:rsidRPr="00015495">
        <w:t xml:space="preserve">Izračun ekonomskih kazalnikov z upoštevanjem koristi za širšo družbo nam izkazuje, da se investicija ponaša s </w:t>
      </w:r>
      <w:r w:rsidR="00A32BFD">
        <w:t>5,</w:t>
      </w:r>
      <w:r w:rsidR="00DC4D51">
        <w:t xml:space="preserve">45 </w:t>
      </w:r>
      <w:r w:rsidRPr="00015495">
        <w:t>% donosnostjo, ekonomska neto sedanja vrednost pa je pozitivna.  Kazalci nakazujejo, da je investicija upravičena in sprejemljiva s širšega družbenega vidika ter zasleduje cilje tako na ravni občine, regije, države in Evrope.</w:t>
      </w:r>
    </w:p>
    <w:p w14:paraId="032AD384" w14:textId="77777777" w:rsidR="00290E17" w:rsidRPr="00EB2A0F" w:rsidRDefault="00290E17" w:rsidP="00FA7FCC">
      <w:pPr>
        <w:pStyle w:val="Naslov2"/>
      </w:pPr>
      <w:bookmarkStart w:id="152" w:name="_Toc63008264"/>
      <w:r w:rsidRPr="00EB2A0F">
        <w:t>Ostale koristi in učinki investicije</w:t>
      </w:r>
      <w:bookmarkEnd w:id="152"/>
    </w:p>
    <w:p w14:paraId="73BAD5F3" w14:textId="5041A544" w:rsidR="002637F7" w:rsidRDefault="0079229E" w:rsidP="002637F7">
      <w:pPr>
        <w:jc w:val="both"/>
        <w:rPr>
          <w:szCs w:val="24"/>
        </w:rPr>
      </w:pPr>
      <w:r w:rsidRPr="00776226">
        <w:rPr>
          <w:rFonts w:eastAsia="Times New Roman"/>
          <w:szCs w:val="24"/>
          <w:lang w:eastAsia="ar-SA"/>
        </w:rPr>
        <w:t xml:space="preserve">Investicija bo </w:t>
      </w:r>
      <w:r w:rsidR="002637F7">
        <w:rPr>
          <w:szCs w:val="24"/>
        </w:rPr>
        <w:t xml:space="preserve">zagotovila </w:t>
      </w:r>
      <w:r w:rsidR="00DC4D51">
        <w:rPr>
          <w:szCs w:val="24"/>
        </w:rPr>
        <w:t>varnost v prometu in ohranitev kulturne dediščine</w:t>
      </w:r>
      <w:r w:rsidR="002637F7">
        <w:rPr>
          <w:szCs w:val="24"/>
        </w:rPr>
        <w:t>.</w:t>
      </w:r>
    </w:p>
    <w:p w14:paraId="54A650BB" w14:textId="7F72D74E" w:rsidR="002637F7" w:rsidRPr="002637F7" w:rsidRDefault="002637F7" w:rsidP="002637F7">
      <w:pPr>
        <w:jc w:val="both"/>
        <w:rPr>
          <w:szCs w:val="24"/>
        </w:rPr>
      </w:pPr>
      <w:r>
        <w:rPr>
          <w:szCs w:val="24"/>
        </w:rPr>
        <w:t xml:space="preserve"> </w:t>
      </w:r>
    </w:p>
    <w:p w14:paraId="032AD389" w14:textId="016E134C" w:rsidR="0079229E" w:rsidRPr="00776226" w:rsidRDefault="0079229E" w:rsidP="00FA7FCC">
      <w:pPr>
        <w:jc w:val="both"/>
        <w:rPr>
          <w:rFonts w:eastAsia="Times New Roman"/>
          <w:szCs w:val="24"/>
          <w:lang w:eastAsia="ar-SA"/>
        </w:rPr>
      </w:pPr>
      <w:r w:rsidRPr="00776226">
        <w:rPr>
          <w:rFonts w:eastAsia="Times New Roman"/>
          <w:szCs w:val="24"/>
          <w:lang w:eastAsia="ar-SA"/>
        </w:rPr>
        <w:t>Z investicijo se vzpostavlja ustrezen in učinkovit sistem z vidika trajnostnega razvoja in varovanja okolja.</w:t>
      </w:r>
    </w:p>
    <w:p w14:paraId="032AD38A" w14:textId="77777777" w:rsidR="0079229E" w:rsidRPr="00776226" w:rsidRDefault="0079229E" w:rsidP="00FA7FCC">
      <w:pPr>
        <w:rPr>
          <w:rFonts w:ascii="Times New Roman" w:eastAsia="Times New Roman" w:hAnsi="Times New Roman"/>
          <w:b/>
          <w:sz w:val="20"/>
        </w:rPr>
      </w:pPr>
    </w:p>
    <w:p w14:paraId="032AD38C" w14:textId="77777777" w:rsidR="00290E17" w:rsidRPr="00EB2A0F" w:rsidRDefault="00290E17" w:rsidP="00FA7FCC">
      <w:pPr>
        <w:pStyle w:val="Naslov2"/>
      </w:pPr>
      <w:bookmarkStart w:id="153" w:name="_Toc63008265"/>
      <w:r w:rsidRPr="00EB2A0F">
        <w:t>Analiza</w:t>
      </w:r>
      <w:r w:rsidR="002E7EC5" w:rsidRPr="00EB2A0F">
        <w:t xml:space="preserve"> tveganj in analiza</w:t>
      </w:r>
      <w:r w:rsidRPr="00EB2A0F">
        <w:t xml:space="preserve"> občutljivosti</w:t>
      </w:r>
      <w:bookmarkEnd w:id="153"/>
    </w:p>
    <w:p w14:paraId="032AD38E" w14:textId="77777777" w:rsidR="002E7EC5" w:rsidRPr="00990954" w:rsidRDefault="002E7EC5" w:rsidP="00FA7FCC">
      <w:pPr>
        <w:pStyle w:val="Naslov3"/>
      </w:pPr>
      <w:bookmarkStart w:id="154" w:name="_Toc63008266"/>
      <w:r w:rsidRPr="00990954">
        <w:t>Analiza tveganj</w:t>
      </w:r>
      <w:bookmarkEnd w:id="154"/>
    </w:p>
    <w:p w14:paraId="032AD390" w14:textId="269B55EE" w:rsidR="002E7EC5" w:rsidRPr="00990954" w:rsidRDefault="00543ABB" w:rsidP="00D10F68">
      <w:pPr>
        <w:pStyle w:val="Napis"/>
        <w:spacing w:after="0"/>
      </w:pPr>
      <w:bookmarkStart w:id="155" w:name="_Toc34293683"/>
      <w:bookmarkStart w:id="156" w:name="_Toc63008285"/>
      <w:r w:rsidRPr="00990954">
        <w:t xml:space="preserve">Tabela </w:t>
      </w:r>
      <w:r w:rsidR="008C789C" w:rsidRPr="00990954">
        <w:rPr>
          <w:noProof/>
        </w:rPr>
        <w:fldChar w:fldCharType="begin"/>
      </w:r>
      <w:r w:rsidR="008C789C" w:rsidRPr="00990954">
        <w:rPr>
          <w:noProof/>
        </w:rPr>
        <w:instrText xml:space="preserve"> SEQ Tabela \* ARABIC </w:instrText>
      </w:r>
      <w:r w:rsidR="008C789C" w:rsidRPr="00990954">
        <w:rPr>
          <w:noProof/>
        </w:rPr>
        <w:fldChar w:fldCharType="separate"/>
      </w:r>
      <w:r w:rsidR="00D57F44">
        <w:rPr>
          <w:noProof/>
        </w:rPr>
        <w:t>17</w:t>
      </w:r>
      <w:r w:rsidR="008C789C" w:rsidRPr="00990954">
        <w:rPr>
          <w:noProof/>
        </w:rPr>
        <w:fldChar w:fldCharType="end"/>
      </w:r>
      <w:r w:rsidRPr="00990954">
        <w:t>: Analiza tveganj</w:t>
      </w:r>
      <w:bookmarkEnd w:id="155"/>
      <w:bookmarkEnd w:id="156"/>
    </w:p>
    <w:tbl>
      <w:tblPr>
        <w:tblStyle w:val="PlainTable3"/>
        <w:tblW w:w="0" w:type="auto"/>
        <w:tblLook w:val="04E0" w:firstRow="1" w:lastRow="1" w:firstColumn="1" w:lastColumn="0" w:noHBand="0" w:noVBand="1"/>
      </w:tblPr>
      <w:tblGrid>
        <w:gridCol w:w="2535"/>
        <w:gridCol w:w="2182"/>
        <w:gridCol w:w="2173"/>
        <w:gridCol w:w="2170"/>
      </w:tblGrid>
      <w:tr w:rsidR="00107436" w:rsidRPr="00461AF9" w14:paraId="032AD395" w14:textId="77777777" w:rsidTr="002637F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35" w:type="dxa"/>
          </w:tcPr>
          <w:p w14:paraId="032AD391" w14:textId="77777777" w:rsidR="00107436" w:rsidRPr="00461AF9" w:rsidRDefault="00107436" w:rsidP="00FA7FCC">
            <w:pPr>
              <w:jc w:val="both"/>
              <w:rPr>
                <w:rFonts w:eastAsia="Times New Roman"/>
                <w:bCs w:val="0"/>
                <w:szCs w:val="24"/>
              </w:rPr>
            </w:pPr>
            <w:r w:rsidRPr="00461AF9">
              <w:rPr>
                <w:rFonts w:eastAsia="Times New Roman"/>
                <w:bCs w:val="0"/>
                <w:szCs w:val="24"/>
              </w:rPr>
              <w:t>Vrsta tveganja</w:t>
            </w:r>
          </w:p>
        </w:tc>
        <w:tc>
          <w:tcPr>
            <w:tcW w:w="2182" w:type="dxa"/>
          </w:tcPr>
          <w:p w14:paraId="032AD392" w14:textId="77777777" w:rsidR="00107436" w:rsidRPr="00461AF9" w:rsidRDefault="00107436"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461AF9">
              <w:rPr>
                <w:rFonts w:eastAsia="Times New Roman"/>
                <w:bCs w:val="0"/>
                <w:szCs w:val="24"/>
              </w:rPr>
              <w:t>Verjetnost</w:t>
            </w:r>
          </w:p>
        </w:tc>
        <w:tc>
          <w:tcPr>
            <w:tcW w:w="2173" w:type="dxa"/>
          </w:tcPr>
          <w:p w14:paraId="032AD393" w14:textId="77777777" w:rsidR="00107436" w:rsidRPr="00461AF9" w:rsidRDefault="00107436"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461AF9">
              <w:rPr>
                <w:rFonts w:eastAsia="Times New Roman"/>
                <w:bCs w:val="0"/>
                <w:szCs w:val="24"/>
              </w:rPr>
              <w:t>Posledica</w:t>
            </w:r>
          </w:p>
        </w:tc>
        <w:tc>
          <w:tcPr>
            <w:tcW w:w="2170" w:type="dxa"/>
          </w:tcPr>
          <w:p w14:paraId="032AD394" w14:textId="77777777" w:rsidR="00107436" w:rsidRPr="00461AF9" w:rsidRDefault="00107436"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461AF9">
              <w:rPr>
                <w:rFonts w:eastAsia="Times New Roman"/>
                <w:bCs w:val="0"/>
                <w:szCs w:val="24"/>
              </w:rPr>
              <w:t>Ocena tveganja</w:t>
            </w:r>
          </w:p>
        </w:tc>
      </w:tr>
      <w:tr w:rsidR="00107436" w:rsidRPr="00990954" w14:paraId="032AD39A" w14:textId="77777777" w:rsidTr="002637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5" w:type="dxa"/>
          </w:tcPr>
          <w:p w14:paraId="032AD396" w14:textId="09FA7CD9" w:rsidR="00107436" w:rsidRPr="00990954" w:rsidRDefault="002637F7" w:rsidP="00FA7FCC">
            <w:pPr>
              <w:rPr>
                <w:rFonts w:eastAsia="Arial Unicode MS"/>
                <w:color w:val="000000"/>
              </w:rPr>
            </w:pPr>
            <w:r w:rsidRPr="00990954">
              <w:rPr>
                <w:rFonts w:eastAsia="Times New Roman"/>
                <w:color w:val="000000"/>
              </w:rPr>
              <w:t>Investicijski stroški</w:t>
            </w:r>
          </w:p>
        </w:tc>
        <w:tc>
          <w:tcPr>
            <w:tcW w:w="2182" w:type="dxa"/>
          </w:tcPr>
          <w:p w14:paraId="032AD397" w14:textId="77777777" w:rsidR="00107436" w:rsidRPr="00990954" w:rsidRDefault="00107436"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990954">
              <w:rPr>
                <w:rFonts w:eastAsia="Times New Roman"/>
                <w:szCs w:val="24"/>
              </w:rPr>
              <w:t>B</w:t>
            </w:r>
          </w:p>
        </w:tc>
        <w:tc>
          <w:tcPr>
            <w:tcW w:w="2173" w:type="dxa"/>
          </w:tcPr>
          <w:p w14:paraId="032AD398" w14:textId="77777777" w:rsidR="00107436" w:rsidRPr="00990954" w:rsidRDefault="00107436"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990954">
              <w:rPr>
                <w:rFonts w:eastAsia="Times New Roman"/>
                <w:szCs w:val="24"/>
              </w:rPr>
              <w:t>3</w:t>
            </w:r>
          </w:p>
        </w:tc>
        <w:tc>
          <w:tcPr>
            <w:tcW w:w="2170" w:type="dxa"/>
          </w:tcPr>
          <w:p w14:paraId="032AD399" w14:textId="77777777" w:rsidR="00107436" w:rsidRPr="00990954" w:rsidRDefault="00107436"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990954">
              <w:rPr>
                <w:rFonts w:eastAsia="Times New Roman"/>
                <w:szCs w:val="24"/>
              </w:rPr>
              <w:t>Nizka</w:t>
            </w:r>
          </w:p>
        </w:tc>
      </w:tr>
      <w:tr w:rsidR="00107436" w:rsidRPr="00990954" w14:paraId="032AD3A4" w14:textId="77777777" w:rsidTr="002637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5" w:type="dxa"/>
          </w:tcPr>
          <w:p w14:paraId="032AD3A0" w14:textId="60D4BB5F" w:rsidR="00107436" w:rsidRPr="00990954" w:rsidRDefault="002637F7" w:rsidP="00FA7FCC">
            <w:pPr>
              <w:rPr>
                <w:rFonts w:eastAsia="Arial Unicode MS"/>
                <w:color w:val="000000"/>
              </w:rPr>
            </w:pPr>
            <w:r w:rsidRPr="00990954">
              <w:rPr>
                <w:rFonts w:eastAsia="Times New Roman"/>
                <w:color w:val="000000"/>
              </w:rPr>
              <w:t>Operativni stroški</w:t>
            </w:r>
          </w:p>
        </w:tc>
        <w:tc>
          <w:tcPr>
            <w:tcW w:w="2182" w:type="dxa"/>
          </w:tcPr>
          <w:p w14:paraId="032AD3A1" w14:textId="77777777" w:rsidR="00107436" w:rsidRPr="00990954" w:rsidRDefault="00107436" w:rsidP="00FA7FCC">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990954">
              <w:rPr>
                <w:rFonts w:eastAsia="Times New Roman"/>
                <w:szCs w:val="24"/>
              </w:rPr>
              <w:t>B</w:t>
            </w:r>
          </w:p>
        </w:tc>
        <w:tc>
          <w:tcPr>
            <w:tcW w:w="2173" w:type="dxa"/>
          </w:tcPr>
          <w:p w14:paraId="032AD3A2" w14:textId="77777777" w:rsidR="00107436" w:rsidRPr="00990954" w:rsidRDefault="00107436" w:rsidP="00FA7FCC">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990954">
              <w:rPr>
                <w:rFonts w:eastAsia="Times New Roman"/>
                <w:szCs w:val="24"/>
              </w:rPr>
              <w:t>3</w:t>
            </w:r>
          </w:p>
        </w:tc>
        <w:tc>
          <w:tcPr>
            <w:tcW w:w="2170" w:type="dxa"/>
          </w:tcPr>
          <w:p w14:paraId="032AD3A3" w14:textId="77777777" w:rsidR="00107436" w:rsidRPr="00990954" w:rsidRDefault="00107436" w:rsidP="00FA7FCC">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990954">
              <w:rPr>
                <w:rFonts w:eastAsia="Times New Roman"/>
                <w:szCs w:val="24"/>
              </w:rPr>
              <w:t>Nizka</w:t>
            </w:r>
          </w:p>
        </w:tc>
      </w:tr>
      <w:tr w:rsidR="00107436" w:rsidRPr="00990954" w14:paraId="032AD3A9" w14:textId="77777777" w:rsidTr="002637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5" w:type="dxa"/>
          </w:tcPr>
          <w:p w14:paraId="032AD3A5" w14:textId="16E2F5FC" w:rsidR="00107436" w:rsidRPr="00990954" w:rsidRDefault="002637F7" w:rsidP="00FA7FCC">
            <w:pPr>
              <w:rPr>
                <w:rFonts w:eastAsia="Times New Roman"/>
                <w:bCs w:val="0"/>
                <w:szCs w:val="24"/>
              </w:rPr>
            </w:pPr>
            <w:r w:rsidRPr="00990954">
              <w:rPr>
                <w:rFonts w:eastAsia="Times New Roman"/>
                <w:bCs w:val="0"/>
                <w:szCs w:val="24"/>
              </w:rPr>
              <w:t>Zamud</w:t>
            </w:r>
            <w:r w:rsidR="00107436" w:rsidRPr="00990954">
              <w:rPr>
                <w:rFonts w:eastAsia="Times New Roman"/>
                <w:bCs w:val="0"/>
                <w:szCs w:val="24"/>
              </w:rPr>
              <w:t>e pri izvedbi investicije</w:t>
            </w:r>
          </w:p>
        </w:tc>
        <w:tc>
          <w:tcPr>
            <w:tcW w:w="2182" w:type="dxa"/>
          </w:tcPr>
          <w:p w14:paraId="032AD3A6" w14:textId="77777777" w:rsidR="00107436" w:rsidRPr="00990954" w:rsidRDefault="00107436"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990954">
              <w:rPr>
                <w:rFonts w:eastAsia="Times New Roman"/>
                <w:szCs w:val="24"/>
              </w:rPr>
              <w:t>B</w:t>
            </w:r>
          </w:p>
        </w:tc>
        <w:tc>
          <w:tcPr>
            <w:tcW w:w="2173" w:type="dxa"/>
          </w:tcPr>
          <w:p w14:paraId="032AD3A7" w14:textId="77777777" w:rsidR="00107436" w:rsidRPr="00990954" w:rsidRDefault="00107436"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990954">
              <w:rPr>
                <w:rFonts w:eastAsia="Times New Roman"/>
                <w:szCs w:val="24"/>
              </w:rPr>
              <w:t>2</w:t>
            </w:r>
          </w:p>
        </w:tc>
        <w:tc>
          <w:tcPr>
            <w:tcW w:w="2170" w:type="dxa"/>
          </w:tcPr>
          <w:p w14:paraId="032AD3A8" w14:textId="77777777" w:rsidR="00107436" w:rsidRPr="00990954" w:rsidRDefault="00107436" w:rsidP="00FA7FCC">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990954">
              <w:rPr>
                <w:rFonts w:eastAsia="Times New Roman"/>
                <w:szCs w:val="24"/>
              </w:rPr>
              <w:t>Nizko</w:t>
            </w:r>
          </w:p>
        </w:tc>
      </w:tr>
      <w:tr w:rsidR="00107436" w:rsidRPr="00990954" w14:paraId="032AD3AE" w14:textId="77777777" w:rsidTr="002637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5" w:type="dxa"/>
          </w:tcPr>
          <w:p w14:paraId="032AD3AA" w14:textId="4FA6E73E" w:rsidR="00107436" w:rsidRPr="00990954" w:rsidRDefault="002637F7" w:rsidP="00FA7FCC">
            <w:pPr>
              <w:rPr>
                <w:rFonts w:eastAsia="Times New Roman"/>
                <w:bCs w:val="0"/>
                <w:szCs w:val="24"/>
              </w:rPr>
            </w:pPr>
            <w:r w:rsidRPr="00990954">
              <w:rPr>
                <w:rFonts w:eastAsia="Times New Roman"/>
                <w:bCs w:val="0"/>
                <w:szCs w:val="24"/>
              </w:rPr>
              <w:t xml:space="preserve">Doseganje </w:t>
            </w:r>
            <w:r w:rsidR="00107436" w:rsidRPr="00990954">
              <w:rPr>
                <w:rFonts w:eastAsia="Times New Roman"/>
                <w:bCs w:val="0"/>
                <w:szCs w:val="24"/>
              </w:rPr>
              <w:t>zastavljenih ciljev</w:t>
            </w:r>
          </w:p>
        </w:tc>
        <w:tc>
          <w:tcPr>
            <w:tcW w:w="2182" w:type="dxa"/>
          </w:tcPr>
          <w:p w14:paraId="032AD3AB" w14:textId="77777777" w:rsidR="00107436" w:rsidRPr="00990954" w:rsidRDefault="00107436" w:rsidP="00FA7FCC">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990954">
              <w:rPr>
                <w:rFonts w:eastAsia="Times New Roman"/>
                <w:szCs w:val="24"/>
              </w:rPr>
              <w:t>B</w:t>
            </w:r>
          </w:p>
        </w:tc>
        <w:tc>
          <w:tcPr>
            <w:tcW w:w="2173" w:type="dxa"/>
          </w:tcPr>
          <w:p w14:paraId="032AD3AC" w14:textId="77777777" w:rsidR="00107436" w:rsidRPr="00990954" w:rsidRDefault="00107436" w:rsidP="00FA7FCC">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990954">
              <w:rPr>
                <w:rFonts w:eastAsia="Times New Roman"/>
                <w:szCs w:val="24"/>
              </w:rPr>
              <w:t>3</w:t>
            </w:r>
          </w:p>
        </w:tc>
        <w:tc>
          <w:tcPr>
            <w:tcW w:w="2170" w:type="dxa"/>
          </w:tcPr>
          <w:p w14:paraId="032AD3AD" w14:textId="77777777" w:rsidR="00107436" w:rsidRPr="00990954" w:rsidRDefault="00107436" w:rsidP="00FA7FCC">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990954">
              <w:rPr>
                <w:rFonts w:eastAsia="Times New Roman"/>
                <w:szCs w:val="24"/>
              </w:rPr>
              <w:t>Nizko</w:t>
            </w:r>
          </w:p>
        </w:tc>
      </w:tr>
      <w:tr w:rsidR="00107436" w:rsidRPr="00461AF9" w14:paraId="032AD3B8" w14:textId="77777777" w:rsidTr="002637F7">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5" w:type="dxa"/>
          </w:tcPr>
          <w:p w14:paraId="032AD3B4" w14:textId="77777777" w:rsidR="00107436" w:rsidRPr="00461AF9" w:rsidRDefault="00107436" w:rsidP="00FA7FCC">
            <w:pPr>
              <w:rPr>
                <w:rFonts w:eastAsia="Times New Roman"/>
                <w:szCs w:val="24"/>
              </w:rPr>
            </w:pPr>
            <w:r w:rsidRPr="00461AF9">
              <w:rPr>
                <w:rFonts w:eastAsia="Times New Roman"/>
                <w:szCs w:val="24"/>
              </w:rPr>
              <w:t>Skupaj</w:t>
            </w:r>
          </w:p>
        </w:tc>
        <w:tc>
          <w:tcPr>
            <w:tcW w:w="2182" w:type="dxa"/>
          </w:tcPr>
          <w:p w14:paraId="032AD3B5" w14:textId="77777777" w:rsidR="00107436" w:rsidRPr="00461AF9" w:rsidRDefault="00107436" w:rsidP="00FA7FCC">
            <w:pPr>
              <w:jc w:val="both"/>
              <w:cnfStyle w:val="010000000000" w:firstRow="0" w:lastRow="1" w:firstColumn="0" w:lastColumn="0" w:oddVBand="0" w:evenVBand="0" w:oddHBand="0" w:evenHBand="0" w:firstRowFirstColumn="0" w:firstRowLastColumn="0" w:lastRowFirstColumn="0" w:lastRowLastColumn="0"/>
              <w:rPr>
                <w:rFonts w:eastAsia="Times New Roman"/>
                <w:szCs w:val="24"/>
              </w:rPr>
            </w:pPr>
          </w:p>
        </w:tc>
        <w:tc>
          <w:tcPr>
            <w:tcW w:w="2173" w:type="dxa"/>
          </w:tcPr>
          <w:p w14:paraId="032AD3B6" w14:textId="77777777" w:rsidR="00107436" w:rsidRPr="00461AF9" w:rsidRDefault="00107436" w:rsidP="00FA7FCC">
            <w:pPr>
              <w:jc w:val="both"/>
              <w:cnfStyle w:val="010000000000" w:firstRow="0" w:lastRow="1" w:firstColumn="0" w:lastColumn="0" w:oddVBand="0" w:evenVBand="0" w:oddHBand="0" w:evenHBand="0" w:firstRowFirstColumn="0" w:firstRowLastColumn="0" w:lastRowFirstColumn="0" w:lastRowLastColumn="0"/>
              <w:rPr>
                <w:rFonts w:eastAsia="Times New Roman"/>
                <w:szCs w:val="24"/>
              </w:rPr>
            </w:pPr>
          </w:p>
        </w:tc>
        <w:tc>
          <w:tcPr>
            <w:tcW w:w="2170" w:type="dxa"/>
          </w:tcPr>
          <w:p w14:paraId="032AD3B7" w14:textId="77777777" w:rsidR="00107436" w:rsidRPr="00461AF9" w:rsidRDefault="00107436" w:rsidP="00FA7FCC">
            <w:pPr>
              <w:jc w:val="center"/>
              <w:cnfStyle w:val="010000000000" w:firstRow="0" w:lastRow="1" w:firstColumn="0" w:lastColumn="0" w:oddVBand="0" w:evenVBand="0" w:oddHBand="0" w:evenHBand="0" w:firstRowFirstColumn="0" w:firstRowLastColumn="0" w:lastRowFirstColumn="0" w:lastRowLastColumn="0"/>
              <w:rPr>
                <w:rFonts w:eastAsia="Times New Roman"/>
                <w:szCs w:val="24"/>
              </w:rPr>
            </w:pPr>
            <w:r w:rsidRPr="00461AF9">
              <w:rPr>
                <w:rFonts w:eastAsia="Times New Roman"/>
                <w:szCs w:val="24"/>
              </w:rPr>
              <w:t xml:space="preserve">Nizka </w:t>
            </w:r>
          </w:p>
        </w:tc>
      </w:tr>
    </w:tbl>
    <w:p w14:paraId="032AD3B9" w14:textId="77777777" w:rsidR="00107436" w:rsidRPr="00990954" w:rsidRDefault="00107436" w:rsidP="00FA7FCC"/>
    <w:p w14:paraId="032AD3BA" w14:textId="77777777" w:rsidR="00107436" w:rsidRPr="00990954" w:rsidRDefault="00107436" w:rsidP="00FA7FCC"/>
    <w:p w14:paraId="032AD3BB" w14:textId="77777777" w:rsidR="002E7EC5" w:rsidRPr="00990954" w:rsidRDefault="002E7EC5" w:rsidP="00FA7FCC">
      <w:pPr>
        <w:jc w:val="both"/>
        <w:rPr>
          <w:rFonts w:eastAsia="Times New Roman"/>
          <w:szCs w:val="24"/>
        </w:rPr>
      </w:pPr>
      <w:r w:rsidRPr="00990954">
        <w:rPr>
          <w:rFonts w:eastAsia="Times New Roman"/>
          <w:szCs w:val="24"/>
        </w:rPr>
        <w:t>Za oceno kritičnih spremenljivk (tveganje) je potrebno določiti raven tveganja in verjetnost, s katero se le-te pojavijo. Ravni tveganja lahko določimo s stopnjami od A do E, pri čemer stopnja A pomeni, da verjetnosti skorajda ni, stopnja E pa nam nakazuje skoraj zagotovo izid. Zavedati se moramo tudi posledic pojavljanja ocenitvenega kriterija, ki jih evidentiramo z 1 do 5, pri čemer 1 pomeni zanemarljiv vpliv, 5 pa zelo velik vpliv. Tako znamo oceniti, kaj se bo dejansko zgodilo s projektom, če se kriterij res pojavi. Naslednja tabela povzema verjetnosti in posledice, ki jih povzročajo ocenitveni parametri.</w:t>
      </w:r>
    </w:p>
    <w:p w14:paraId="032AD3BC" w14:textId="77777777" w:rsidR="002E7EC5" w:rsidRPr="00A410D6" w:rsidRDefault="002E7EC5" w:rsidP="00FA7FCC">
      <w:pPr>
        <w:jc w:val="both"/>
        <w:rPr>
          <w:rFonts w:eastAsia="Times New Roman"/>
          <w:color w:val="000000"/>
          <w:highlight w:val="yellow"/>
          <w:lang w:val="x-none" w:eastAsia="x-none"/>
        </w:rPr>
      </w:pPr>
    </w:p>
    <w:p w14:paraId="032AD3BD" w14:textId="77777777" w:rsidR="002E7EC5" w:rsidRPr="00EB2A0F" w:rsidRDefault="002E7EC5" w:rsidP="00FA7FCC">
      <w:pPr>
        <w:jc w:val="both"/>
        <w:rPr>
          <w:rFonts w:eastAsia="Times New Roman"/>
          <w:color w:val="000000"/>
          <w:lang w:val="x-none" w:eastAsia="x-none"/>
        </w:rPr>
      </w:pPr>
      <w:r w:rsidRPr="00EB2A0F">
        <w:rPr>
          <w:rFonts w:eastAsia="Times New Roman"/>
          <w:color w:val="000000"/>
          <w:lang w:val="x-none" w:eastAsia="x-none"/>
        </w:rPr>
        <w:t xml:space="preserve">Na podlagi analize tveganja lahko sklepamo, da ima obravnavan projekt </w:t>
      </w:r>
      <w:r w:rsidRPr="00EB2A0F">
        <w:rPr>
          <w:rFonts w:eastAsia="Times New Roman"/>
          <w:b/>
          <w:bCs/>
          <w:color w:val="000000"/>
          <w:lang w:val="x-none" w:eastAsia="x-none"/>
        </w:rPr>
        <w:t>nizko stopnjo tveganja</w:t>
      </w:r>
      <w:r w:rsidRPr="00EB2A0F">
        <w:rPr>
          <w:rFonts w:eastAsia="Times New Roman"/>
          <w:color w:val="000000"/>
          <w:lang w:val="x-none" w:eastAsia="x-none"/>
        </w:rPr>
        <w:t>.</w:t>
      </w:r>
    </w:p>
    <w:p w14:paraId="032AD3BE" w14:textId="77777777" w:rsidR="002E7EC5" w:rsidRPr="00A410D6" w:rsidRDefault="002E7EC5" w:rsidP="00FA7FCC">
      <w:pPr>
        <w:rPr>
          <w:highlight w:val="yellow"/>
        </w:rPr>
      </w:pPr>
    </w:p>
    <w:p w14:paraId="032AD3BF" w14:textId="5DE581BB" w:rsidR="002E7EC5" w:rsidRPr="00461AF9" w:rsidRDefault="002E7EC5" w:rsidP="00FA7FCC">
      <w:pPr>
        <w:jc w:val="both"/>
        <w:rPr>
          <w:rFonts w:eastAsia="Times New Roman"/>
          <w:color w:val="000000"/>
          <w:szCs w:val="24"/>
        </w:rPr>
      </w:pPr>
      <w:r w:rsidRPr="00461AF9">
        <w:rPr>
          <w:rFonts w:eastAsia="Times New Roman"/>
          <w:b/>
          <w:bCs/>
          <w:color w:val="000000"/>
          <w:szCs w:val="24"/>
        </w:rPr>
        <w:t>Tveganja</w:t>
      </w:r>
      <w:r w:rsidRPr="00461AF9">
        <w:rPr>
          <w:rFonts w:eastAsia="Times New Roman"/>
          <w:color w:val="000000"/>
          <w:szCs w:val="24"/>
        </w:rPr>
        <w:t xml:space="preserve"> in morebitne </w:t>
      </w:r>
      <w:r w:rsidRPr="00461AF9">
        <w:rPr>
          <w:rFonts w:eastAsia="Times New Roman"/>
          <w:b/>
          <w:bCs/>
          <w:color w:val="000000"/>
          <w:szCs w:val="24"/>
        </w:rPr>
        <w:t>posledice ter</w:t>
      </w:r>
      <w:r w:rsidRPr="00461AF9">
        <w:rPr>
          <w:rFonts w:eastAsia="Times New Roman"/>
          <w:color w:val="000000"/>
          <w:szCs w:val="24"/>
        </w:rPr>
        <w:t xml:space="preserve"> </w:t>
      </w:r>
      <w:r w:rsidRPr="00461AF9">
        <w:rPr>
          <w:rFonts w:eastAsia="Times New Roman"/>
          <w:b/>
          <w:bCs/>
          <w:color w:val="000000"/>
          <w:szCs w:val="24"/>
        </w:rPr>
        <w:t>ukrepi</w:t>
      </w:r>
      <w:r w:rsidRPr="00461AF9">
        <w:rPr>
          <w:rFonts w:eastAsia="Times New Roman"/>
          <w:color w:val="000000"/>
          <w:szCs w:val="24"/>
        </w:rPr>
        <w:t>, s katerimi se projekt srečuje so predvsem naslednja:</w:t>
      </w:r>
    </w:p>
    <w:p w14:paraId="032AD3C0" w14:textId="77777777" w:rsidR="0082487A" w:rsidRPr="00A410D6" w:rsidRDefault="0082487A" w:rsidP="00FA7FCC">
      <w:pPr>
        <w:spacing w:after="160"/>
        <w:rPr>
          <w:rFonts w:eastAsia="Times New Roman"/>
          <w:color w:val="000000"/>
          <w:szCs w:val="24"/>
          <w:highlight w:val="yellow"/>
        </w:rPr>
      </w:pPr>
    </w:p>
    <w:p w14:paraId="032AD3C1" w14:textId="7BECF0E3" w:rsidR="002E7EC5" w:rsidRPr="00661A7D" w:rsidRDefault="00543ABB" w:rsidP="00D10F68">
      <w:pPr>
        <w:pStyle w:val="Napis"/>
        <w:spacing w:after="0"/>
      </w:pPr>
      <w:bookmarkStart w:id="157" w:name="_Toc34293684"/>
      <w:bookmarkStart w:id="158" w:name="_Toc63008286"/>
      <w:r w:rsidRPr="00661A7D">
        <w:t xml:space="preserve">Tabela </w:t>
      </w:r>
      <w:r w:rsidR="008C789C" w:rsidRPr="00661A7D">
        <w:rPr>
          <w:noProof/>
        </w:rPr>
        <w:fldChar w:fldCharType="begin"/>
      </w:r>
      <w:r w:rsidR="008C789C" w:rsidRPr="00661A7D">
        <w:rPr>
          <w:noProof/>
        </w:rPr>
        <w:instrText xml:space="preserve"> SEQ Tabela \* ARABIC </w:instrText>
      </w:r>
      <w:r w:rsidR="008C789C" w:rsidRPr="00661A7D">
        <w:rPr>
          <w:noProof/>
        </w:rPr>
        <w:fldChar w:fldCharType="separate"/>
      </w:r>
      <w:r w:rsidR="00D57F44">
        <w:rPr>
          <w:noProof/>
        </w:rPr>
        <w:t>18</w:t>
      </w:r>
      <w:r w:rsidR="008C789C" w:rsidRPr="00661A7D">
        <w:rPr>
          <w:noProof/>
        </w:rPr>
        <w:fldChar w:fldCharType="end"/>
      </w:r>
      <w:r w:rsidRPr="00661A7D">
        <w:t>: Tveganje, posledice in ukrepi</w:t>
      </w:r>
      <w:bookmarkEnd w:id="157"/>
      <w:bookmarkEnd w:id="158"/>
    </w:p>
    <w:tbl>
      <w:tblPr>
        <w:tblStyle w:val="PlainTable3"/>
        <w:tblW w:w="5000" w:type="pct"/>
        <w:tblLook w:val="04A0" w:firstRow="1" w:lastRow="0" w:firstColumn="1" w:lastColumn="0" w:noHBand="0" w:noVBand="1"/>
      </w:tblPr>
      <w:tblGrid>
        <w:gridCol w:w="3170"/>
        <w:gridCol w:w="6116"/>
      </w:tblGrid>
      <w:tr w:rsidR="00107436" w:rsidRPr="005507A9" w14:paraId="032AD3C4" w14:textId="77777777" w:rsidTr="00AA099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07" w:type="pct"/>
          </w:tcPr>
          <w:p w14:paraId="032AD3C2" w14:textId="77777777" w:rsidR="00107436" w:rsidRPr="005507A9" w:rsidRDefault="00107436" w:rsidP="00FA7FCC">
            <w:pPr>
              <w:jc w:val="both"/>
              <w:rPr>
                <w:rFonts w:eastAsia="Times New Roman"/>
                <w:bCs w:val="0"/>
                <w:szCs w:val="24"/>
              </w:rPr>
            </w:pPr>
            <w:r w:rsidRPr="005507A9">
              <w:rPr>
                <w:bCs w:val="0"/>
              </w:rPr>
              <w:t>Tveganje</w:t>
            </w:r>
          </w:p>
        </w:tc>
        <w:tc>
          <w:tcPr>
            <w:tcW w:w="3293" w:type="pct"/>
          </w:tcPr>
          <w:p w14:paraId="032AD3C3" w14:textId="77777777" w:rsidR="00107436" w:rsidRPr="005507A9" w:rsidRDefault="00107436" w:rsidP="00FA7FCC">
            <w:pPr>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5507A9">
              <w:rPr>
                <w:bCs w:val="0"/>
              </w:rPr>
              <w:t>Posledice in ukrepi</w:t>
            </w:r>
          </w:p>
        </w:tc>
      </w:tr>
      <w:tr w:rsidR="00107436" w:rsidRPr="00661A7D" w14:paraId="032AD3C7" w14:textId="77777777" w:rsidTr="00AA09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tcPr>
          <w:p w14:paraId="032AD3C5" w14:textId="77777777" w:rsidR="00107436" w:rsidRPr="00661A7D" w:rsidRDefault="00107436" w:rsidP="00FA7FCC">
            <w:pPr>
              <w:rPr>
                <w:rFonts w:eastAsia="Times New Roman"/>
                <w:bCs w:val="0"/>
                <w:szCs w:val="24"/>
              </w:rPr>
            </w:pPr>
            <w:r w:rsidRPr="00661A7D">
              <w:rPr>
                <w:rFonts w:eastAsia="Times New Roman"/>
                <w:bCs w:val="0"/>
                <w:szCs w:val="24"/>
              </w:rPr>
              <w:t>zamude pri izvedbi investicije</w:t>
            </w:r>
          </w:p>
        </w:tc>
        <w:tc>
          <w:tcPr>
            <w:tcW w:w="3293" w:type="pct"/>
          </w:tcPr>
          <w:p w14:paraId="032AD3C6" w14:textId="77777777" w:rsidR="00107436" w:rsidRPr="00661A7D" w:rsidRDefault="00107436" w:rsidP="00FA7FCC">
            <w:pPr>
              <w:cnfStyle w:val="000000100000" w:firstRow="0" w:lastRow="0" w:firstColumn="0" w:lastColumn="0" w:oddVBand="0" w:evenVBand="0" w:oddHBand="1" w:evenHBand="0" w:firstRowFirstColumn="0" w:firstRowLastColumn="0" w:lastRowFirstColumn="0" w:lastRowLastColumn="0"/>
              <w:rPr>
                <w:rFonts w:eastAsia="Times New Roman"/>
                <w:bCs/>
                <w:szCs w:val="24"/>
              </w:rPr>
            </w:pPr>
            <w:r w:rsidRPr="00661A7D">
              <w:rPr>
                <w:rFonts w:eastAsia="Times New Roman"/>
                <w:bCs/>
                <w:szCs w:val="24"/>
              </w:rPr>
              <w:t xml:space="preserve">Načrtovani roku so realni, terminski plan pa upošteva večino morebitnih razlogov za zamude. Občina ima izkušnje pri tovrstnih projektih tako pri pripravi dokumentacije, javnih razpisih kot tudi dejanski izvedbi. </w:t>
            </w:r>
          </w:p>
        </w:tc>
      </w:tr>
      <w:tr w:rsidR="00107436" w:rsidRPr="00661A7D" w14:paraId="032AD3CA" w14:textId="77777777" w:rsidTr="00AA099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tcPr>
          <w:p w14:paraId="032AD3C8" w14:textId="77777777" w:rsidR="00107436" w:rsidRPr="00661A7D" w:rsidRDefault="00107436" w:rsidP="00FA7FCC">
            <w:pPr>
              <w:rPr>
                <w:rFonts w:eastAsia="Times New Roman"/>
                <w:bCs w:val="0"/>
                <w:szCs w:val="24"/>
              </w:rPr>
            </w:pPr>
            <w:r w:rsidRPr="00661A7D">
              <w:rPr>
                <w:rFonts w:eastAsia="Times New Roman"/>
                <w:bCs w:val="0"/>
                <w:szCs w:val="24"/>
              </w:rPr>
              <w:t>doseganje zastavljenih ciljev</w:t>
            </w:r>
          </w:p>
        </w:tc>
        <w:tc>
          <w:tcPr>
            <w:tcW w:w="3293" w:type="pct"/>
          </w:tcPr>
          <w:p w14:paraId="032AD3C9" w14:textId="363BE11F" w:rsidR="00107436" w:rsidRPr="00661A7D" w:rsidRDefault="00107436" w:rsidP="00FA7FCC">
            <w:pPr>
              <w:cnfStyle w:val="000000010000" w:firstRow="0" w:lastRow="0" w:firstColumn="0" w:lastColumn="0" w:oddVBand="0" w:evenVBand="0" w:oddHBand="0" w:evenHBand="1" w:firstRowFirstColumn="0" w:firstRowLastColumn="0" w:lastRowFirstColumn="0" w:lastRowLastColumn="0"/>
              <w:rPr>
                <w:rFonts w:eastAsia="Times New Roman"/>
                <w:bCs/>
                <w:szCs w:val="24"/>
              </w:rPr>
            </w:pPr>
            <w:r w:rsidRPr="00661A7D">
              <w:rPr>
                <w:rFonts w:eastAsia="Times New Roman"/>
                <w:bCs/>
                <w:szCs w:val="24"/>
              </w:rPr>
              <w:t xml:space="preserve">Vlaganja v </w:t>
            </w:r>
            <w:r w:rsidR="002364D4">
              <w:rPr>
                <w:rFonts w:eastAsia="Times New Roman"/>
                <w:bCs/>
                <w:szCs w:val="24"/>
              </w:rPr>
              <w:t>obnovo kulturne dediščine</w:t>
            </w:r>
            <w:r w:rsidRPr="00661A7D">
              <w:rPr>
                <w:rFonts w:eastAsia="Times New Roman"/>
                <w:bCs/>
                <w:szCs w:val="24"/>
              </w:rPr>
              <w:t xml:space="preserve"> bodo z veliko verjetnostjo dosegla  zastavljene cilje - tveganje obstaja le </w:t>
            </w:r>
            <w:r w:rsidR="00C461B5">
              <w:rPr>
                <w:rFonts w:eastAsia="Times New Roman"/>
                <w:bCs/>
                <w:szCs w:val="24"/>
              </w:rPr>
              <w:t>v izvedbi obnove, saj mora ohraniti izvirno izdelavo mostu</w:t>
            </w:r>
            <w:r w:rsidRPr="00661A7D">
              <w:rPr>
                <w:rFonts w:eastAsia="Times New Roman"/>
                <w:bCs/>
                <w:szCs w:val="24"/>
              </w:rPr>
              <w:t>.</w:t>
            </w:r>
          </w:p>
        </w:tc>
      </w:tr>
    </w:tbl>
    <w:p w14:paraId="032AD3CF" w14:textId="77777777" w:rsidR="00107436" w:rsidRPr="00A410D6" w:rsidRDefault="00107436" w:rsidP="00FA7FCC">
      <w:pPr>
        <w:rPr>
          <w:highlight w:val="yellow"/>
        </w:rPr>
      </w:pPr>
    </w:p>
    <w:p w14:paraId="032AD3D0" w14:textId="77777777" w:rsidR="002E7EC5" w:rsidRPr="0039012B" w:rsidRDefault="002E7EC5" w:rsidP="00FA7FCC">
      <w:pPr>
        <w:pStyle w:val="Naslov3"/>
        <w:rPr>
          <w:szCs w:val="32"/>
        </w:rPr>
      </w:pPr>
      <w:bookmarkStart w:id="159" w:name="_Toc63008267"/>
      <w:r w:rsidRPr="0039012B">
        <w:t>Analiza občutljivosti</w:t>
      </w:r>
      <w:bookmarkEnd w:id="159"/>
    </w:p>
    <w:p w14:paraId="032AD3D2" w14:textId="77777777" w:rsidR="0079229E" w:rsidRPr="0039012B" w:rsidRDefault="0079229E" w:rsidP="00FA7FCC">
      <w:pPr>
        <w:jc w:val="both"/>
        <w:rPr>
          <w:rFonts w:eastAsia="Times New Roman"/>
          <w:color w:val="000000"/>
          <w:lang w:val="x-none" w:eastAsia="x-none"/>
        </w:rPr>
      </w:pPr>
      <w:r w:rsidRPr="0039012B">
        <w:rPr>
          <w:rFonts w:eastAsia="Times New Roman"/>
          <w:color w:val="000000"/>
          <w:lang w:val="x-none" w:eastAsia="x-none"/>
        </w:rPr>
        <w:t>V analizi občutljivosti so analizirane kritične spremenljivke projekta, ki so izražene vrednostno, in so podane v finančni analizi. Kot "kritične" se obravnavajo tiste spremenljivke, pri katerih 1-odstotna sprememba (pozitivna ali negativna) povzroči ustrezno 5-odstotno spremembo prvotne vrednosti NSV.</w:t>
      </w:r>
    </w:p>
    <w:p w14:paraId="032AD3D3" w14:textId="4F976D84" w:rsidR="0079229E" w:rsidRDefault="0079229E" w:rsidP="00FA7FCC">
      <w:pPr>
        <w:jc w:val="both"/>
        <w:rPr>
          <w:rFonts w:eastAsia="Times New Roman"/>
          <w:color w:val="000000"/>
          <w:lang w:val="x-none" w:eastAsia="x-none"/>
        </w:rPr>
      </w:pPr>
    </w:p>
    <w:p w14:paraId="7F514E0C" w14:textId="77777777" w:rsidR="000C7F60" w:rsidRPr="0039012B" w:rsidRDefault="000C7F60" w:rsidP="00FA7FCC">
      <w:pPr>
        <w:jc w:val="both"/>
        <w:rPr>
          <w:rFonts w:eastAsia="Times New Roman"/>
          <w:color w:val="000000"/>
          <w:lang w:val="x-none" w:eastAsia="x-none"/>
        </w:rPr>
      </w:pPr>
    </w:p>
    <w:p w14:paraId="032AD3D4" w14:textId="066449C7" w:rsidR="0079229E" w:rsidRPr="0039012B" w:rsidRDefault="0079229E" w:rsidP="00FA7FCC">
      <w:pPr>
        <w:jc w:val="both"/>
        <w:rPr>
          <w:rFonts w:eastAsia="Times New Roman"/>
          <w:color w:val="000000"/>
          <w:lang w:val="x-none" w:eastAsia="x-none"/>
        </w:rPr>
      </w:pPr>
      <w:r w:rsidRPr="0039012B">
        <w:rPr>
          <w:rFonts w:eastAsia="Times New Roman"/>
          <w:color w:val="000000"/>
          <w:lang w:val="x-none" w:eastAsia="x-none"/>
        </w:rPr>
        <w:t xml:space="preserve">Pri investiciji v </w:t>
      </w:r>
      <w:r w:rsidR="00DC4D51">
        <w:rPr>
          <w:rFonts w:eastAsia="Times New Roman"/>
          <w:color w:val="000000"/>
          <w:lang w:eastAsia="x-none"/>
        </w:rPr>
        <w:t>obnovo lesenega mostu</w:t>
      </w:r>
      <w:r w:rsidRPr="0039012B">
        <w:rPr>
          <w:rFonts w:eastAsia="Times New Roman"/>
          <w:color w:val="000000"/>
          <w:lang w:val="x-none" w:eastAsia="x-none"/>
        </w:rPr>
        <w:t xml:space="preserve"> so prisotne sledeče potencialne kritične spremenljivke:</w:t>
      </w:r>
    </w:p>
    <w:p w14:paraId="032AD3D5" w14:textId="77777777" w:rsidR="0079229E" w:rsidRPr="009B0E40" w:rsidRDefault="0079229E" w:rsidP="0007343E">
      <w:pPr>
        <w:pStyle w:val="Odstavekseznama"/>
        <w:numPr>
          <w:ilvl w:val="0"/>
          <w:numId w:val="16"/>
        </w:numPr>
        <w:jc w:val="both"/>
        <w:rPr>
          <w:rFonts w:eastAsia="Times New Roman"/>
          <w:color w:val="000000"/>
          <w:lang w:val="x-none" w:eastAsia="x-none"/>
        </w:rPr>
      </w:pPr>
      <w:r w:rsidRPr="009B0E40">
        <w:rPr>
          <w:rFonts w:eastAsia="Times New Roman"/>
          <w:color w:val="000000"/>
          <w:lang w:val="x-none" w:eastAsia="x-none"/>
        </w:rPr>
        <w:t>spremembe investicijske vrednosti,</w:t>
      </w:r>
    </w:p>
    <w:p w14:paraId="032AD3D7" w14:textId="77777777" w:rsidR="0079229E" w:rsidRPr="009B0E40" w:rsidRDefault="0079229E" w:rsidP="0007343E">
      <w:pPr>
        <w:pStyle w:val="Odstavekseznama"/>
        <w:numPr>
          <w:ilvl w:val="0"/>
          <w:numId w:val="16"/>
        </w:numPr>
        <w:jc w:val="both"/>
        <w:rPr>
          <w:rFonts w:eastAsia="Times New Roman"/>
          <w:color w:val="000000"/>
          <w:lang w:val="x-none" w:eastAsia="x-none"/>
        </w:rPr>
      </w:pPr>
      <w:r w:rsidRPr="009B0E40">
        <w:rPr>
          <w:rFonts w:eastAsia="Times New Roman"/>
          <w:color w:val="000000"/>
          <w:lang w:val="x-none" w:eastAsia="x-none"/>
        </w:rPr>
        <w:t>faktorji, ki vplivajo na odhodke.</w:t>
      </w:r>
    </w:p>
    <w:p w14:paraId="032AD3D8" w14:textId="77777777" w:rsidR="0079229E" w:rsidRPr="0039012B" w:rsidRDefault="0079229E" w:rsidP="00FA7FCC">
      <w:pPr>
        <w:jc w:val="both"/>
        <w:rPr>
          <w:rFonts w:eastAsia="Times New Roman"/>
          <w:color w:val="000000"/>
          <w:lang w:val="x-none" w:eastAsia="x-none"/>
        </w:rPr>
      </w:pPr>
      <w:r w:rsidRPr="0039012B">
        <w:rPr>
          <w:rFonts w:eastAsia="Times New Roman"/>
          <w:color w:val="000000"/>
          <w:lang w:val="x-none" w:eastAsia="x-none"/>
        </w:rPr>
        <w:t>V nadaljevanju dokumenta je prikazan vpliv teh sprememb analiziran na intervalu med -1 % in + 1 %.</w:t>
      </w:r>
    </w:p>
    <w:p w14:paraId="032AD3D9" w14:textId="77777777" w:rsidR="0079229E" w:rsidRPr="0039012B" w:rsidRDefault="0079229E" w:rsidP="00FA7FCC">
      <w:pPr>
        <w:jc w:val="both"/>
        <w:rPr>
          <w:rFonts w:eastAsia="Times New Roman"/>
          <w:color w:val="000000"/>
          <w:lang w:val="x-none" w:eastAsia="x-none"/>
        </w:rPr>
      </w:pPr>
    </w:p>
    <w:p w14:paraId="032AD3DA" w14:textId="77777777" w:rsidR="0079229E" w:rsidRPr="0039012B" w:rsidRDefault="0079229E" w:rsidP="00276869">
      <w:pPr>
        <w:jc w:val="both"/>
        <w:rPr>
          <w:rFonts w:eastAsia="Times New Roman"/>
          <w:b/>
          <w:color w:val="000000"/>
          <w:lang w:val="x-none" w:eastAsia="x-none"/>
        </w:rPr>
      </w:pPr>
      <w:r w:rsidRPr="0039012B">
        <w:rPr>
          <w:rFonts w:eastAsia="Times New Roman"/>
          <w:b/>
          <w:color w:val="000000"/>
          <w:lang w:val="x-none" w:eastAsia="x-none"/>
        </w:rPr>
        <w:t>Vpliv spremembe investicijske vrednosti</w:t>
      </w:r>
    </w:p>
    <w:p w14:paraId="032AD3DB" w14:textId="77777777" w:rsidR="0079229E" w:rsidRPr="0039012B" w:rsidRDefault="0079229E" w:rsidP="00FA7FCC">
      <w:pPr>
        <w:ind w:left="720"/>
        <w:jc w:val="both"/>
        <w:rPr>
          <w:rFonts w:eastAsia="Times New Roman"/>
          <w:color w:val="000000"/>
          <w:lang w:val="x-none" w:eastAsia="x-none"/>
        </w:rPr>
      </w:pPr>
    </w:p>
    <w:p w14:paraId="032AD3DC" w14:textId="77777777" w:rsidR="008006F1" w:rsidRPr="0039012B" w:rsidRDefault="008006F1" w:rsidP="00FA7FCC">
      <w:pPr>
        <w:jc w:val="both"/>
        <w:rPr>
          <w:rFonts w:eastAsia="Times New Roman"/>
          <w:lang w:val="x-none" w:eastAsia="x-none"/>
        </w:rPr>
      </w:pPr>
      <w:r w:rsidRPr="0039012B">
        <w:rPr>
          <w:rFonts w:eastAsia="Times New Roman"/>
          <w:lang w:val="x-none" w:eastAsia="x-none"/>
        </w:rPr>
        <w:t>Verjetnost tega faktorja je predvsem pogojena z:</w:t>
      </w:r>
    </w:p>
    <w:p w14:paraId="032AD3DD" w14:textId="77777777" w:rsidR="008006F1" w:rsidRPr="009B0E40" w:rsidRDefault="008006F1" w:rsidP="0007343E">
      <w:pPr>
        <w:pStyle w:val="Odstavekseznama"/>
        <w:numPr>
          <w:ilvl w:val="0"/>
          <w:numId w:val="15"/>
        </w:numPr>
        <w:jc w:val="both"/>
        <w:rPr>
          <w:rFonts w:eastAsia="Times New Roman"/>
          <w:lang w:val="x-none" w:eastAsia="x-none"/>
        </w:rPr>
      </w:pPr>
      <w:r w:rsidRPr="009B0E40">
        <w:rPr>
          <w:rFonts w:eastAsia="Times New Roman"/>
          <w:lang w:val="x-none" w:eastAsia="x-none"/>
        </w:rPr>
        <w:t>uspešnostjo razpisa za izbor izvajalcev projekta,</w:t>
      </w:r>
    </w:p>
    <w:p w14:paraId="032AD3DF" w14:textId="77777777" w:rsidR="008006F1" w:rsidRPr="009B0E40" w:rsidRDefault="008006F1" w:rsidP="0007343E">
      <w:pPr>
        <w:pStyle w:val="Odstavekseznama"/>
        <w:numPr>
          <w:ilvl w:val="0"/>
          <w:numId w:val="15"/>
        </w:numPr>
        <w:jc w:val="both"/>
        <w:rPr>
          <w:rFonts w:eastAsia="Times New Roman"/>
          <w:lang w:val="x-none" w:eastAsia="x-none"/>
        </w:rPr>
      </w:pPr>
      <w:r w:rsidRPr="009B0E40">
        <w:rPr>
          <w:rFonts w:eastAsia="Times New Roman"/>
          <w:lang w:val="x-none" w:eastAsia="x-none"/>
        </w:rPr>
        <w:t>z dinamiko izvedbe investicije.</w:t>
      </w:r>
    </w:p>
    <w:p w14:paraId="032AD3E0" w14:textId="77777777" w:rsidR="008006F1" w:rsidRPr="0039012B" w:rsidRDefault="008006F1" w:rsidP="00FA7FCC">
      <w:pPr>
        <w:rPr>
          <w:color w:val="FF0000"/>
        </w:rPr>
      </w:pPr>
    </w:p>
    <w:tbl>
      <w:tblPr>
        <w:tblStyle w:val="PlainTable3"/>
        <w:tblW w:w="5000" w:type="pct"/>
        <w:tblLook w:val="0420" w:firstRow="1" w:lastRow="0" w:firstColumn="0" w:lastColumn="0" w:noHBand="0" w:noVBand="1"/>
      </w:tblPr>
      <w:tblGrid>
        <w:gridCol w:w="2552"/>
        <w:gridCol w:w="3031"/>
        <w:gridCol w:w="3703"/>
      </w:tblGrid>
      <w:tr w:rsidR="001F75C0" w:rsidRPr="001F75C0" w14:paraId="032AD3E4" w14:textId="77777777" w:rsidTr="001F75C0">
        <w:trPr>
          <w:cnfStyle w:val="100000000000" w:firstRow="1" w:lastRow="0" w:firstColumn="0" w:lastColumn="0" w:oddVBand="0" w:evenVBand="0" w:oddHBand="0" w:evenHBand="0" w:firstRowFirstColumn="0" w:firstRowLastColumn="0" w:lastRowFirstColumn="0" w:lastRowLastColumn="0"/>
          <w:trHeight w:val="426"/>
        </w:trPr>
        <w:tc>
          <w:tcPr>
            <w:tcW w:w="1374" w:type="pct"/>
            <w:noWrap/>
            <w:hideMark/>
          </w:tcPr>
          <w:p w14:paraId="032AD3E1" w14:textId="77777777" w:rsidR="001F75C0" w:rsidRPr="001F75C0" w:rsidRDefault="001F75C0" w:rsidP="00FA7FCC">
            <w:pPr>
              <w:jc w:val="center"/>
              <w:rPr>
                <w:rFonts w:eastAsia="Times New Roman"/>
                <w:szCs w:val="16"/>
              </w:rPr>
            </w:pPr>
            <w:bookmarkStart w:id="160" w:name="_Hlk512167769"/>
            <w:r w:rsidRPr="001F75C0">
              <w:rPr>
                <w:rFonts w:eastAsia="Times New Roman"/>
                <w:szCs w:val="16"/>
              </w:rPr>
              <w:t>Sprememba</w:t>
            </w:r>
          </w:p>
        </w:tc>
        <w:tc>
          <w:tcPr>
            <w:tcW w:w="1632" w:type="pct"/>
          </w:tcPr>
          <w:p w14:paraId="032AD3E2" w14:textId="5F8F0B6B" w:rsidR="001F75C0" w:rsidRPr="001F75C0" w:rsidRDefault="001F75C0" w:rsidP="00FA7FCC">
            <w:pPr>
              <w:jc w:val="center"/>
              <w:rPr>
                <w:rFonts w:eastAsia="Times New Roman"/>
                <w:szCs w:val="16"/>
              </w:rPr>
            </w:pPr>
            <w:r w:rsidRPr="001F75C0">
              <w:t xml:space="preserve">NSV </w:t>
            </w:r>
          </w:p>
        </w:tc>
        <w:tc>
          <w:tcPr>
            <w:tcW w:w="1994" w:type="pct"/>
          </w:tcPr>
          <w:p w14:paraId="032AD3E3" w14:textId="1A01E25B" w:rsidR="001F75C0" w:rsidRPr="001F75C0" w:rsidRDefault="001F75C0" w:rsidP="00FA7FCC">
            <w:pPr>
              <w:jc w:val="center"/>
              <w:rPr>
                <w:rFonts w:eastAsia="Times New Roman"/>
                <w:szCs w:val="16"/>
              </w:rPr>
            </w:pPr>
            <w:r w:rsidRPr="001F75C0">
              <w:t xml:space="preserve">sprememba NSV </w:t>
            </w:r>
          </w:p>
        </w:tc>
      </w:tr>
      <w:tr w:rsidR="002364D4" w:rsidRPr="0039012B" w14:paraId="032AD3E8" w14:textId="77777777" w:rsidTr="00FD526B">
        <w:trPr>
          <w:cnfStyle w:val="000000100000" w:firstRow="0" w:lastRow="0" w:firstColumn="0" w:lastColumn="0" w:oddVBand="0" w:evenVBand="0" w:oddHBand="1" w:evenHBand="0" w:firstRowFirstColumn="0" w:firstRowLastColumn="0" w:lastRowFirstColumn="0" w:lastRowLastColumn="0"/>
          <w:trHeight w:val="270"/>
        </w:trPr>
        <w:tc>
          <w:tcPr>
            <w:tcW w:w="1374" w:type="pct"/>
            <w:noWrap/>
            <w:hideMark/>
          </w:tcPr>
          <w:p w14:paraId="032AD3E5" w14:textId="77777777" w:rsidR="002364D4" w:rsidRPr="0039012B" w:rsidRDefault="002364D4" w:rsidP="002364D4">
            <w:pPr>
              <w:jc w:val="center"/>
              <w:rPr>
                <w:rFonts w:eastAsia="Times New Roman"/>
                <w:szCs w:val="16"/>
              </w:rPr>
            </w:pPr>
            <w:r w:rsidRPr="0039012B">
              <w:rPr>
                <w:rFonts w:eastAsia="Times New Roman"/>
                <w:szCs w:val="16"/>
              </w:rPr>
              <w:t>-1%</w:t>
            </w:r>
          </w:p>
        </w:tc>
        <w:tc>
          <w:tcPr>
            <w:tcW w:w="1632" w:type="pct"/>
            <w:tcBorders>
              <w:top w:val="nil"/>
              <w:left w:val="nil"/>
              <w:bottom w:val="single" w:sz="8" w:space="0" w:color="auto"/>
              <w:right w:val="single" w:sz="8" w:space="0" w:color="auto"/>
            </w:tcBorders>
            <w:vAlign w:val="top"/>
          </w:tcPr>
          <w:p w14:paraId="032AD3E6" w14:textId="5632C068" w:rsidR="002364D4" w:rsidRPr="002637F7" w:rsidRDefault="002364D4" w:rsidP="002364D4">
            <w:pPr>
              <w:jc w:val="center"/>
              <w:rPr>
                <w:rFonts w:eastAsia="Times New Roman"/>
                <w:szCs w:val="24"/>
              </w:rPr>
            </w:pPr>
            <w:r w:rsidRPr="0087200A">
              <w:t>-988.520</w:t>
            </w:r>
          </w:p>
        </w:tc>
        <w:tc>
          <w:tcPr>
            <w:tcW w:w="1994" w:type="pct"/>
            <w:tcBorders>
              <w:top w:val="nil"/>
              <w:left w:val="nil"/>
              <w:bottom w:val="single" w:sz="8" w:space="0" w:color="auto"/>
              <w:right w:val="single" w:sz="8" w:space="0" w:color="auto"/>
            </w:tcBorders>
            <w:vAlign w:val="top"/>
          </w:tcPr>
          <w:p w14:paraId="032AD3E7" w14:textId="11CB211A" w:rsidR="002364D4" w:rsidRPr="002637F7" w:rsidRDefault="002364D4" w:rsidP="002364D4">
            <w:pPr>
              <w:jc w:val="center"/>
              <w:rPr>
                <w:rFonts w:eastAsia="Times New Roman"/>
                <w:szCs w:val="24"/>
              </w:rPr>
            </w:pPr>
            <w:r w:rsidRPr="0087200A">
              <w:t>0,54%</w:t>
            </w:r>
          </w:p>
        </w:tc>
      </w:tr>
      <w:tr w:rsidR="002364D4" w:rsidRPr="0039012B" w14:paraId="032AD3EC" w14:textId="77777777" w:rsidTr="00FD526B">
        <w:trPr>
          <w:cnfStyle w:val="000000010000" w:firstRow="0" w:lastRow="0" w:firstColumn="0" w:lastColumn="0" w:oddVBand="0" w:evenVBand="0" w:oddHBand="0" w:evenHBand="1" w:firstRowFirstColumn="0" w:firstRowLastColumn="0" w:lastRowFirstColumn="0" w:lastRowLastColumn="0"/>
          <w:trHeight w:val="270"/>
        </w:trPr>
        <w:tc>
          <w:tcPr>
            <w:tcW w:w="1374" w:type="pct"/>
            <w:noWrap/>
            <w:hideMark/>
          </w:tcPr>
          <w:p w14:paraId="032AD3E9" w14:textId="77777777" w:rsidR="002364D4" w:rsidRPr="0039012B" w:rsidRDefault="002364D4" w:rsidP="002364D4">
            <w:pPr>
              <w:jc w:val="center"/>
              <w:rPr>
                <w:rFonts w:eastAsia="Times New Roman"/>
                <w:szCs w:val="16"/>
              </w:rPr>
            </w:pPr>
            <w:r w:rsidRPr="0039012B">
              <w:rPr>
                <w:rFonts w:eastAsia="Times New Roman"/>
                <w:szCs w:val="16"/>
              </w:rPr>
              <w:t>0%</w:t>
            </w:r>
          </w:p>
        </w:tc>
        <w:tc>
          <w:tcPr>
            <w:tcW w:w="1632" w:type="pct"/>
            <w:tcBorders>
              <w:top w:val="nil"/>
              <w:left w:val="nil"/>
              <w:bottom w:val="single" w:sz="8" w:space="0" w:color="auto"/>
              <w:right w:val="single" w:sz="8" w:space="0" w:color="auto"/>
            </w:tcBorders>
            <w:vAlign w:val="top"/>
          </w:tcPr>
          <w:p w14:paraId="032AD3EA" w14:textId="76B543FD" w:rsidR="002364D4" w:rsidRPr="002637F7" w:rsidRDefault="002364D4" w:rsidP="002364D4">
            <w:pPr>
              <w:jc w:val="center"/>
              <w:rPr>
                <w:rFonts w:eastAsia="Times New Roman"/>
                <w:szCs w:val="24"/>
              </w:rPr>
            </w:pPr>
            <w:r w:rsidRPr="0087200A">
              <w:t>-993.888</w:t>
            </w:r>
          </w:p>
        </w:tc>
        <w:tc>
          <w:tcPr>
            <w:tcW w:w="1994" w:type="pct"/>
            <w:tcBorders>
              <w:top w:val="nil"/>
              <w:left w:val="nil"/>
              <w:bottom w:val="single" w:sz="8" w:space="0" w:color="auto"/>
              <w:right w:val="single" w:sz="8" w:space="0" w:color="auto"/>
            </w:tcBorders>
            <w:vAlign w:val="top"/>
          </w:tcPr>
          <w:p w14:paraId="032AD3EB" w14:textId="0D379CC1" w:rsidR="002364D4" w:rsidRPr="002637F7" w:rsidRDefault="002364D4" w:rsidP="002364D4">
            <w:pPr>
              <w:jc w:val="center"/>
              <w:rPr>
                <w:rFonts w:eastAsia="Times New Roman"/>
                <w:szCs w:val="24"/>
              </w:rPr>
            </w:pPr>
            <w:r w:rsidRPr="0087200A">
              <w:t>0,00%</w:t>
            </w:r>
          </w:p>
        </w:tc>
      </w:tr>
      <w:tr w:rsidR="002364D4" w:rsidRPr="0039012B" w14:paraId="032AD3F0" w14:textId="77777777" w:rsidTr="00FD526B">
        <w:trPr>
          <w:cnfStyle w:val="000000100000" w:firstRow="0" w:lastRow="0" w:firstColumn="0" w:lastColumn="0" w:oddVBand="0" w:evenVBand="0" w:oddHBand="1" w:evenHBand="0" w:firstRowFirstColumn="0" w:firstRowLastColumn="0" w:lastRowFirstColumn="0" w:lastRowLastColumn="0"/>
          <w:trHeight w:val="270"/>
        </w:trPr>
        <w:tc>
          <w:tcPr>
            <w:tcW w:w="1374" w:type="pct"/>
            <w:noWrap/>
            <w:hideMark/>
          </w:tcPr>
          <w:p w14:paraId="032AD3ED" w14:textId="77777777" w:rsidR="002364D4" w:rsidRPr="0039012B" w:rsidRDefault="002364D4" w:rsidP="002364D4">
            <w:pPr>
              <w:jc w:val="center"/>
              <w:rPr>
                <w:rFonts w:eastAsia="Times New Roman"/>
                <w:szCs w:val="16"/>
              </w:rPr>
            </w:pPr>
            <w:r w:rsidRPr="0039012B">
              <w:rPr>
                <w:rFonts w:eastAsia="Times New Roman"/>
                <w:szCs w:val="16"/>
              </w:rPr>
              <w:t>1%</w:t>
            </w:r>
          </w:p>
        </w:tc>
        <w:tc>
          <w:tcPr>
            <w:tcW w:w="1632" w:type="pct"/>
            <w:tcBorders>
              <w:top w:val="nil"/>
              <w:left w:val="nil"/>
              <w:bottom w:val="single" w:sz="8" w:space="0" w:color="auto"/>
              <w:right w:val="single" w:sz="8" w:space="0" w:color="auto"/>
            </w:tcBorders>
            <w:vAlign w:val="top"/>
          </w:tcPr>
          <w:p w14:paraId="032AD3EE" w14:textId="79B49165" w:rsidR="002364D4" w:rsidRPr="002637F7" w:rsidRDefault="002364D4" w:rsidP="002364D4">
            <w:pPr>
              <w:jc w:val="center"/>
              <w:rPr>
                <w:rFonts w:eastAsia="Times New Roman"/>
                <w:szCs w:val="24"/>
              </w:rPr>
            </w:pPr>
            <w:r w:rsidRPr="0087200A">
              <w:t>-999.257</w:t>
            </w:r>
          </w:p>
        </w:tc>
        <w:tc>
          <w:tcPr>
            <w:tcW w:w="1994" w:type="pct"/>
            <w:tcBorders>
              <w:top w:val="nil"/>
              <w:left w:val="nil"/>
              <w:bottom w:val="single" w:sz="8" w:space="0" w:color="auto"/>
              <w:right w:val="single" w:sz="8" w:space="0" w:color="auto"/>
            </w:tcBorders>
            <w:vAlign w:val="top"/>
          </w:tcPr>
          <w:p w14:paraId="032AD3EF" w14:textId="2D96FDE7" w:rsidR="002364D4" w:rsidRPr="002637F7" w:rsidRDefault="002364D4" w:rsidP="002364D4">
            <w:pPr>
              <w:jc w:val="center"/>
              <w:rPr>
                <w:rFonts w:eastAsia="Times New Roman"/>
                <w:szCs w:val="24"/>
              </w:rPr>
            </w:pPr>
            <w:r w:rsidRPr="0087200A">
              <w:t>-0,54%</w:t>
            </w:r>
          </w:p>
        </w:tc>
      </w:tr>
      <w:bookmarkEnd w:id="160"/>
    </w:tbl>
    <w:p w14:paraId="01C0B582" w14:textId="77777777" w:rsidR="00BC598B" w:rsidRDefault="00BC598B" w:rsidP="00276869">
      <w:pPr>
        <w:jc w:val="both"/>
        <w:rPr>
          <w:rFonts w:eastAsia="Times New Roman"/>
          <w:b/>
          <w:color w:val="000000"/>
          <w:lang w:val="x-none" w:eastAsia="x-none"/>
        </w:rPr>
      </w:pPr>
    </w:p>
    <w:p w14:paraId="032AD408" w14:textId="77777777" w:rsidR="0079229E" w:rsidRPr="0039012B" w:rsidRDefault="0079229E" w:rsidP="00FA7FCC"/>
    <w:p w14:paraId="032AD409" w14:textId="141A0926" w:rsidR="00605C26" w:rsidRPr="0039012B" w:rsidRDefault="00605C26" w:rsidP="00276869">
      <w:pPr>
        <w:jc w:val="both"/>
        <w:rPr>
          <w:rFonts w:eastAsia="Times New Roman"/>
          <w:b/>
          <w:color w:val="000000"/>
          <w:lang w:val="x-none" w:eastAsia="x-none"/>
        </w:rPr>
      </w:pPr>
      <w:r w:rsidRPr="0039012B">
        <w:rPr>
          <w:rFonts w:eastAsia="Times New Roman"/>
          <w:b/>
          <w:color w:val="000000"/>
          <w:lang w:val="x-none" w:eastAsia="x-none"/>
        </w:rPr>
        <w:t>Vpliv na obratovalne stroške</w:t>
      </w:r>
    </w:p>
    <w:p w14:paraId="032AD40A" w14:textId="77777777" w:rsidR="00605C26" w:rsidRPr="0039012B" w:rsidRDefault="00605C26" w:rsidP="00FA7FCC">
      <w:pPr>
        <w:ind w:left="720"/>
        <w:jc w:val="both"/>
        <w:rPr>
          <w:rFonts w:eastAsia="Times New Roman"/>
          <w:color w:val="000000"/>
          <w:lang w:val="x-none" w:eastAsia="x-none"/>
        </w:rPr>
      </w:pPr>
    </w:p>
    <w:p w14:paraId="032AD40B" w14:textId="77777777" w:rsidR="008006F1" w:rsidRPr="0039012B" w:rsidRDefault="008006F1" w:rsidP="00FA7FCC">
      <w:pPr>
        <w:jc w:val="both"/>
        <w:rPr>
          <w:rFonts w:eastAsia="Times New Roman"/>
          <w:lang w:val="x-none" w:eastAsia="x-none"/>
        </w:rPr>
      </w:pPr>
      <w:r w:rsidRPr="0039012B">
        <w:rPr>
          <w:rFonts w:eastAsia="Times New Roman"/>
          <w:lang w:val="x-none" w:eastAsia="x-none"/>
        </w:rPr>
        <w:t>Obratovalni stroški so odvisni od:</w:t>
      </w:r>
    </w:p>
    <w:p w14:paraId="032AD40C" w14:textId="244438A7" w:rsidR="008006F1" w:rsidRPr="002637F7" w:rsidRDefault="002364D4" w:rsidP="0007343E">
      <w:pPr>
        <w:pStyle w:val="Odstavekseznama"/>
        <w:numPr>
          <w:ilvl w:val="0"/>
          <w:numId w:val="14"/>
        </w:numPr>
        <w:jc w:val="both"/>
        <w:rPr>
          <w:rFonts w:eastAsia="Times New Roman"/>
          <w:lang w:val="x-none" w:eastAsia="x-none"/>
        </w:rPr>
      </w:pPr>
      <w:r>
        <w:rPr>
          <w:rFonts w:eastAsia="Times New Roman"/>
          <w:lang w:eastAsia="x-none"/>
        </w:rPr>
        <w:t>površine</w:t>
      </w:r>
      <w:r w:rsidR="008006F1" w:rsidRPr="00276869">
        <w:rPr>
          <w:rFonts w:eastAsia="Times New Roman"/>
          <w:lang w:eastAsia="x-none"/>
        </w:rPr>
        <w:t>,</w:t>
      </w:r>
    </w:p>
    <w:p w14:paraId="1B407CB8" w14:textId="4E8B3C0C" w:rsidR="002637F7" w:rsidRPr="002364D4" w:rsidRDefault="002637F7" w:rsidP="0007343E">
      <w:pPr>
        <w:pStyle w:val="Odstavekseznama"/>
        <w:numPr>
          <w:ilvl w:val="0"/>
          <w:numId w:val="14"/>
        </w:numPr>
        <w:jc w:val="both"/>
        <w:rPr>
          <w:rFonts w:eastAsia="Times New Roman"/>
          <w:lang w:val="x-none" w:eastAsia="x-none"/>
        </w:rPr>
      </w:pPr>
      <w:r>
        <w:rPr>
          <w:rFonts w:eastAsia="Times New Roman"/>
          <w:lang w:eastAsia="x-none"/>
        </w:rPr>
        <w:t>stroškov vzdrževanja,</w:t>
      </w:r>
    </w:p>
    <w:p w14:paraId="4E8B780B" w14:textId="262B891B" w:rsidR="002364D4" w:rsidRPr="002637F7" w:rsidRDefault="002364D4" w:rsidP="0007343E">
      <w:pPr>
        <w:pStyle w:val="Odstavekseznama"/>
        <w:numPr>
          <w:ilvl w:val="0"/>
          <w:numId w:val="14"/>
        </w:numPr>
        <w:jc w:val="both"/>
        <w:rPr>
          <w:rFonts w:eastAsia="Times New Roman"/>
          <w:lang w:val="x-none" w:eastAsia="x-none"/>
        </w:rPr>
      </w:pPr>
      <w:r>
        <w:rPr>
          <w:rFonts w:eastAsia="Times New Roman"/>
          <w:lang w:eastAsia="x-none"/>
        </w:rPr>
        <w:t>cene lesa.</w:t>
      </w:r>
    </w:p>
    <w:p w14:paraId="032AD40F" w14:textId="77777777" w:rsidR="008006F1" w:rsidRPr="0039012B" w:rsidRDefault="008006F1" w:rsidP="00FA7FCC"/>
    <w:tbl>
      <w:tblPr>
        <w:tblStyle w:val="PlainTable3"/>
        <w:tblW w:w="5000" w:type="pct"/>
        <w:tblLook w:val="04A0" w:firstRow="1" w:lastRow="0" w:firstColumn="1" w:lastColumn="0" w:noHBand="0" w:noVBand="1"/>
      </w:tblPr>
      <w:tblGrid>
        <w:gridCol w:w="2552"/>
        <w:gridCol w:w="3031"/>
        <w:gridCol w:w="3703"/>
      </w:tblGrid>
      <w:tr w:rsidR="008006F1" w:rsidRPr="001F75C0" w14:paraId="032AD413" w14:textId="77777777" w:rsidTr="001F75C0">
        <w:trPr>
          <w:cnfStyle w:val="100000000000" w:firstRow="1" w:lastRow="0" w:firstColumn="0" w:lastColumn="0" w:oddVBand="0" w:evenVBand="0" w:oddHBand="0" w:evenHBand="0" w:firstRowFirstColumn="0" w:firstRowLastColumn="0" w:lastRowFirstColumn="0" w:lastRowLastColumn="0"/>
          <w:trHeight w:val="426"/>
        </w:trPr>
        <w:tc>
          <w:tcPr>
            <w:cnfStyle w:val="001000000100" w:firstRow="0" w:lastRow="0" w:firstColumn="1" w:lastColumn="0" w:oddVBand="0" w:evenVBand="0" w:oddHBand="0" w:evenHBand="0" w:firstRowFirstColumn="1" w:firstRowLastColumn="0" w:lastRowFirstColumn="0" w:lastRowLastColumn="0"/>
            <w:tcW w:w="1374" w:type="pct"/>
            <w:noWrap/>
            <w:hideMark/>
          </w:tcPr>
          <w:p w14:paraId="032AD410" w14:textId="77777777" w:rsidR="008006F1" w:rsidRPr="001F75C0" w:rsidRDefault="008006F1" w:rsidP="00FA7FCC">
            <w:pPr>
              <w:jc w:val="center"/>
              <w:rPr>
                <w:rFonts w:eastAsia="Times New Roman"/>
                <w:szCs w:val="16"/>
              </w:rPr>
            </w:pPr>
            <w:r w:rsidRPr="001F75C0">
              <w:rPr>
                <w:rFonts w:eastAsia="Times New Roman"/>
                <w:szCs w:val="16"/>
              </w:rPr>
              <w:t>Sprememba</w:t>
            </w:r>
          </w:p>
        </w:tc>
        <w:tc>
          <w:tcPr>
            <w:tcW w:w="1632" w:type="pct"/>
          </w:tcPr>
          <w:p w14:paraId="032AD411" w14:textId="77777777" w:rsidR="008006F1" w:rsidRPr="001F75C0" w:rsidRDefault="008006F1"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szCs w:val="16"/>
              </w:rPr>
            </w:pPr>
            <w:r w:rsidRPr="001F75C0">
              <w:rPr>
                <w:rFonts w:eastAsia="Times New Roman"/>
                <w:szCs w:val="16"/>
              </w:rPr>
              <w:t xml:space="preserve">NSV </w:t>
            </w:r>
          </w:p>
        </w:tc>
        <w:tc>
          <w:tcPr>
            <w:tcW w:w="1994" w:type="pct"/>
          </w:tcPr>
          <w:p w14:paraId="032AD412" w14:textId="77777777" w:rsidR="008006F1" w:rsidRPr="001F75C0" w:rsidRDefault="008006F1" w:rsidP="00FA7FCC">
            <w:pPr>
              <w:jc w:val="center"/>
              <w:cnfStyle w:val="100000000000" w:firstRow="1" w:lastRow="0" w:firstColumn="0" w:lastColumn="0" w:oddVBand="0" w:evenVBand="0" w:oddHBand="0" w:evenHBand="0" w:firstRowFirstColumn="0" w:firstRowLastColumn="0" w:lastRowFirstColumn="0" w:lastRowLastColumn="0"/>
              <w:rPr>
                <w:rFonts w:eastAsia="Times New Roman"/>
                <w:szCs w:val="16"/>
              </w:rPr>
            </w:pPr>
            <w:r w:rsidRPr="001F75C0">
              <w:rPr>
                <w:rFonts w:eastAsia="Times New Roman"/>
                <w:szCs w:val="16"/>
              </w:rPr>
              <w:t xml:space="preserve">sprememba NSV </w:t>
            </w:r>
          </w:p>
        </w:tc>
      </w:tr>
      <w:tr w:rsidR="002364D4" w:rsidRPr="0039012B" w14:paraId="032AD417" w14:textId="77777777" w:rsidTr="00FD526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74" w:type="pct"/>
            <w:noWrap/>
            <w:hideMark/>
          </w:tcPr>
          <w:p w14:paraId="032AD414" w14:textId="77777777" w:rsidR="002364D4" w:rsidRPr="0039012B" w:rsidRDefault="002364D4" w:rsidP="002364D4">
            <w:pPr>
              <w:jc w:val="center"/>
              <w:rPr>
                <w:rFonts w:eastAsia="Times New Roman"/>
                <w:szCs w:val="16"/>
              </w:rPr>
            </w:pPr>
            <w:r w:rsidRPr="0039012B">
              <w:rPr>
                <w:rFonts w:eastAsia="Times New Roman"/>
                <w:szCs w:val="16"/>
              </w:rPr>
              <w:t>-1%</w:t>
            </w:r>
          </w:p>
        </w:tc>
        <w:tc>
          <w:tcPr>
            <w:tcW w:w="1632" w:type="pct"/>
            <w:tcBorders>
              <w:top w:val="nil"/>
              <w:left w:val="nil"/>
              <w:bottom w:val="single" w:sz="8" w:space="0" w:color="auto"/>
              <w:right w:val="single" w:sz="8" w:space="0" w:color="auto"/>
            </w:tcBorders>
            <w:vAlign w:val="top"/>
          </w:tcPr>
          <w:p w14:paraId="032AD415" w14:textId="6210C6EF" w:rsidR="002364D4" w:rsidRPr="002637F7" w:rsidRDefault="002364D4" w:rsidP="002364D4">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A05AF1">
              <w:t>-989.057</w:t>
            </w:r>
          </w:p>
        </w:tc>
        <w:tc>
          <w:tcPr>
            <w:tcW w:w="1994" w:type="pct"/>
            <w:tcBorders>
              <w:top w:val="nil"/>
              <w:left w:val="nil"/>
              <w:bottom w:val="single" w:sz="8" w:space="0" w:color="auto"/>
              <w:right w:val="single" w:sz="8" w:space="0" w:color="auto"/>
            </w:tcBorders>
            <w:vAlign w:val="top"/>
          </w:tcPr>
          <w:p w14:paraId="032AD416" w14:textId="53C7DCA2" w:rsidR="002364D4" w:rsidRPr="002637F7" w:rsidRDefault="002364D4" w:rsidP="002364D4">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A05AF1">
              <w:t>0,49%</w:t>
            </w:r>
          </w:p>
        </w:tc>
      </w:tr>
      <w:tr w:rsidR="002364D4" w:rsidRPr="0039012B" w14:paraId="032AD41B" w14:textId="77777777" w:rsidTr="00FD526B">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74" w:type="pct"/>
            <w:noWrap/>
            <w:hideMark/>
          </w:tcPr>
          <w:p w14:paraId="032AD418" w14:textId="77777777" w:rsidR="002364D4" w:rsidRPr="0039012B" w:rsidRDefault="002364D4" w:rsidP="002364D4">
            <w:pPr>
              <w:jc w:val="center"/>
              <w:rPr>
                <w:rFonts w:eastAsia="Times New Roman"/>
                <w:szCs w:val="16"/>
              </w:rPr>
            </w:pPr>
            <w:r w:rsidRPr="0039012B">
              <w:rPr>
                <w:rFonts w:eastAsia="Times New Roman"/>
                <w:szCs w:val="16"/>
              </w:rPr>
              <w:t>0%</w:t>
            </w:r>
          </w:p>
        </w:tc>
        <w:tc>
          <w:tcPr>
            <w:tcW w:w="1632" w:type="pct"/>
            <w:tcBorders>
              <w:top w:val="nil"/>
              <w:left w:val="nil"/>
              <w:bottom w:val="single" w:sz="8" w:space="0" w:color="auto"/>
              <w:right w:val="single" w:sz="8" w:space="0" w:color="auto"/>
            </w:tcBorders>
            <w:vAlign w:val="top"/>
          </w:tcPr>
          <w:p w14:paraId="032AD419" w14:textId="725D03BF" w:rsidR="002364D4" w:rsidRPr="002637F7" w:rsidRDefault="002364D4" w:rsidP="002364D4">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A05AF1">
              <w:t>-993.888</w:t>
            </w:r>
          </w:p>
        </w:tc>
        <w:tc>
          <w:tcPr>
            <w:tcW w:w="1994" w:type="pct"/>
            <w:tcBorders>
              <w:top w:val="nil"/>
              <w:left w:val="nil"/>
              <w:bottom w:val="single" w:sz="8" w:space="0" w:color="auto"/>
              <w:right w:val="single" w:sz="8" w:space="0" w:color="auto"/>
            </w:tcBorders>
            <w:vAlign w:val="top"/>
          </w:tcPr>
          <w:p w14:paraId="032AD41A" w14:textId="5AA48A65" w:rsidR="002364D4" w:rsidRPr="002637F7" w:rsidRDefault="002364D4" w:rsidP="002364D4">
            <w:pPr>
              <w:jc w:val="center"/>
              <w:cnfStyle w:val="000000010000" w:firstRow="0" w:lastRow="0" w:firstColumn="0" w:lastColumn="0" w:oddVBand="0" w:evenVBand="0" w:oddHBand="0" w:evenHBand="1" w:firstRowFirstColumn="0" w:firstRowLastColumn="0" w:lastRowFirstColumn="0" w:lastRowLastColumn="0"/>
              <w:rPr>
                <w:rFonts w:eastAsia="Times New Roman"/>
                <w:szCs w:val="24"/>
              </w:rPr>
            </w:pPr>
            <w:r w:rsidRPr="00A05AF1">
              <w:t>0,00%</w:t>
            </w:r>
          </w:p>
        </w:tc>
      </w:tr>
      <w:tr w:rsidR="002364D4" w:rsidRPr="0039012B" w14:paraId="032AD41F" w14:textId="77777777" w:rsidTr="00FD526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74" w:type="pct"/>
            <w:noWrap/>
            <w:hideMark/>
          </w:tcPr>
          <w:p w14:paraId="032AD41C" w14:textId="77777777" w:rsidR="002364D4" w:rsidRPr="0039012B" w:rsidRDefault="002364D4" w:rsidP="002364D4">
            <w:pPr>
              <w:jc w:val="center"/>
              <w:rPr>
                <w:rFonts w:eastAsia="Times New Roman"/>
                <w:szCs w:val="16"/>
              </w:rPr>
            </w:pPr>
            <w:r w:rsidRPr="0039012B">
              <w:rPr>
                <w:rFonts w:eastAsia="Times New Roman"/>
                <w:szCs w:val="16"/>
              </w:rPr>
              <w:t>1%</w:t>
            </w:r>
          </w:p>
        </w:tc>
        <w:tc>
          <w:tcPr>
            <w:tcW w:w="1632" w:type="pct"/>
            <w:tcBorders>
              <w:top w:val="nil"/>
              <w:left w:val="nil"/>
              <w:bottom w:val="single" w:sz="8" w:space="0" w:color="auto"/>
              <w:right w:val="single" w:sz="8" w:space="0" w:color="auto"/>
            </w:tcBorders>
            <w:vAlign w:val="top"/>
          </w:tcPr>
          <w:p w14:paraId="032AD41D" w14:textId="36DD180B" w:rsidR="002364D4" w:rsidRPr="002637F7" w:rsidRDefault="002364D4" w:rsidP="002364D4">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A05AF1">
              <w:t>-998.720</w:t>
            </w:r>
          </w:p>
        </w:tc>
        <w:tc>
          <w:tcPr>
            <w:tcW w:w="1994" w:type="pct"/>
            <w:tcBorders>
              <w:top w:val="nil"/>
              <w:left w:val="nil"/>
              <w:bottom w:val="single" w:sz="8" w:space="0" w:color="auto"/>
              <w:right w:val="single" w:sz="8" w:space="0" w:color="auto"/>
            </w:tcBorders>
            <w:vAlign w:val="top"/>
          </w:tcPr>
          <w:p w14:paraId="032AD41E" w14:textId="4D5E559F" w:rsidR="002364D4" w:rsidRPr="002637F7" w:rsidRDefault="002364D4" w:rsidP="002364D4">
            <w:pPr>
              <w:jc w:val="center"/>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A05AF1">
              <w:t>-0,49%</w:t>
            </w:r>
          </w:p>
        </w:tc>
      </w:tr>
    </w:tbl>
    <w:p w14:paraId="032AD420" w14:textId="77777777" w:rsidR="008006F1" w:rsidRPr="0039012B" w:rsidRDefault="008006F1" w:rsidP="00FA7FCC"/>
    <w:p w14:paraId="032AD421" w14:textId="013C01DC" w:rsidR="000C7F60" w:rsidRDefault="008006F1" w:rsidP="00FA7FCC">
      <w:pPr>
        <w:jc w:val="both"/>
        <w:rPr>
          <w:rFonts w:eastAsia="Times New Roman"/>
          <w:lang w:eastAsia="x-none"/>
        </w:rPr>
      </w:pPr>
      <w:r w:rsidRPr="0039012B">
        <w:rPr>
          <w:rFonts w:eastAsia="Times New Roman"/>
          <w:lang w:val="x-none" w:eastAsia="x-none"/>
        </w:rPr>
        <w:t xml:space="preserve">Na podlagi izračuna je ugotovljeno, da projekt </w:t>
      </w:r>
      <w:r w:rsidRPr="0039012B">
        <w:rPr>
          <w:rFonts w:eastAsia="Times New Roman"/>
          <w:b/>
          <w:bCs/>
          <w:lang w:val="x-none" w:eastAsia="x-none"/>
        </w:rPr>
        <w:t>nima kritičnih spremenljivk</w:t>
      </w:r>
      <w:r w:rsidRPr="0039012B">
        <w:rPr>
          <w:rFonts w:eastAsia="Times New Roman"/>
          <w:lang w:val="x-none" w:eastAsia="x-none"/>
        </w:rPr>
        <w:t xml:space="preserve">, saj se pri  spremembi spremenljivk za 1%, ne spremeni NSV za 5%, ampak so spremembe </w:t>
      </w:r>
      <w:r w:rsidR="001F75C0">
        <w:rPr>
          <w:rFonts w:eastAsia="Times New Roman"/>
          <w:lang w:eastAsia="x-none"/>
        </w:rPr>
        <w:t xml:space="preserve">NSV zaradi spremembe investicijske vrednosti </w:t>
      </w:r>
      <w:r w:rsidRPr="0039012B">
        <w:rPr>
          <w:rFonts w:eastAsia="Times New Roman"/>
          <w:lang w:val="x-none" w:eastAsia="x-none"/>
        </w:rPr>
        <w:t>bistveno manjše.</w:t>
      </w:r>
      <w:r w:rsidR="001F75C0">
        <w:rPr>
          <w:rFonts w:eastAsia="Times New Roman"/>
          <w:lang w:eastAsia="x-none"/>
        </w:rPr>
        <w:t xml:space="preserve"> </w:t>
      </w:r>
    </w:p>
    <w:p w14:paraId="761FFE81" w14:textId="77777777" w:rsidR="000C7F60" w:rsidRDefault="000C7F60">
      <w:pPr>
        <w:spacing w:after="160" w:line="259" w:lineRule="auto"/>
        <w:rPr>
          <w:rFonts w:eastAsia="Times New Roman"/>
          <w:lang w:eastAsia="x-none"/>
        </w:rPr>
      </w:pPr>
      <w:r>
        <w:rPr>
          <w:rFonts w:eastAsia="Times New Roman"/>
          <w:lang w:eastAsia="x-none"/>
        </w:rPr>
        <w:br w:type="page"/>
      </w:r>
    </w:p>
    <w:p w14:paraId="032AD423" w14:textId="77777777" w:rsidR="00290E17" w:rsidRPr="00617E7B" w:rsidRDefault="00273867" w:rsidP="0085145D">
      <w:pPr>
        <w:pStyle w:val="Naslov1"/>
      </w:pPr>
      <w:bookmarkStart w:id="161" w:name="_Toc63008268"/>
      <w:r w:rsidRPr="00617E7B">
        <w:t>PREDSTAVITEV IN RAZLAGA REZULTATOV</w:t>
      </w:r>
      <w:bookmarkEnd w:id="161"/>
    </w:p>
    <w:p w14:paraId="7F129A5C" w14:textId="48CDC248" w:rsidR="00BC598B" w:rsidRDefault="00C461B5" w:rsidP="00BC598B">
      <w:pPr>
        <w:jc w:val="both"/>
        <w:rPr>
          <w:rFonts w:cstheme="minorHAnsi"/>
          <w:szCs w:val="24"/>
        </w:rPr>
      </w:pPr>
      <w:r w:rsidRPr="00C461B5">
        <w:rPr>
          <w:rFonts w:cstheme="minorHAnsi"/>
          <w:szCs w:val="24"/>
        </w:rPr>
        <w:t>Most je bil v letu 1997 z Odlokom o razglasitvi mesta Kostanjevica na Krki za kulturni in zgodovinski spomenik (Ur.l. RS, št. 69/1997) razglašen za arhitekturni in umetnostni spomenik. Za spomenik so lahko razglašeni tisti deli kulturne dediščine, ki imajo posebno kulturno, zgodovinsko, znanstveno, estetsko in krajinsko vrednost. Načrtovana obnova mostu predstavlja popolno obnovo mostu, ker se je zadnja večja obnova zgodila pred več kot 30 leti. Pri strokovnem ogledu mostu s strani predstavnikov ZVKD je bilo ugotovljeno na večih mestih, da je les močno razkrojen (predvsem na stebrih), oslabljen, trhljen. Razkrojenost lesa narašča s približevanjem vodni gladini, tako da je vidno, da so najbolj razkrojeni mostniki, ki se nahajajo v bližini vode. Za obnovo mostu se bo uporabil les hrast, za katerega je značilna velika variabilnost. Obnova bi zajemala za menjavo pilotov, sedel, tramov, ograjnih stebrov ter komplet parketa. Nekatere elemente obstoječega mostu, ki niso uničeni, bi se ponovno uporabilo.</w:t>
      </w:r>
    </w:p>
    <w:p w14:paraId="18A32C02" w14:textId="46DC1920" w:rsidR="00AF136C" w:rsidRDefault="00AF136C" w:rsidP="00BC598B">
      <w:pPr>
        <w:jc w:val="both"/>
        <w:rPr>
          <w:rFonts w:cstheme="minorHAnsi"/>
          <w:szCs w:val="24"/>
        </w:rPr>
      </w:pPr>
    </w:p>
    <w:p w14:paraId="56B79F7F" w14:textId="77777777" w:rsidR="00AF136C" w:rsidRPr="00AF136C" w:rsidRDefault="00AF136C" w:rsidP="00AF136C">
      <w:pPr>
        <w:jc w:val="both"/>
      </w:pPr>
      <w:r w:rsidRPr="00AF136C">
        <w:t>Cilji investicije:</w:t>
      </w:r>
    </w:p>
    <w:p w14:paraId="5D6EB6E2" w14:textId="77777777" w:rsidR="00AF136C" w:rsidRPr="00AF136C" w:rsidRDefault="00AF136C" w:rsidP="00AF136C">
      <w:pPr>
        <w:numPr>
          <w:ilvl w:val="0"/>
          <w:numId w:val="36"/>
        </w:numPr>
        <w:contextualSpacing/>
        <w:jc w:val="both"/>
      </w:pPr>
      <w:r w:rsidRPr="00AF136C">
        <w:t>Obnoviti, restavrirati in zaščititi kulturni spomenik.</w:t>
      </w:r>
    </w:p>
    <w:p w14:paraId="7B6ADD94" w14:textId="77777777" w:rsidR="00AF136C" w:rsidRPr="00AF136C" w:rsidRDefault="00AF136C" w:rsidP="00AF136C">
      <w:pPr>
        <w:numPr>
          <w:ilvl w:val="0"/>
          <w:numId w:val="36"/>
        </w:numPr>
        <w:contextualSpacing/>
        <w:jc w:val="both"/>
      </w:pPr>
      <w:r w:rsidRPr="00AF136C">
        <w:t>Zagotoviti dostopnost do kulturnega spomenika.</w:t>
      </w:r>
    </w:p>
    <w:p w14:paraId="4DC38308" w14:textId="77777777" w:rsidR="00AF136C" w:rsidRPr="00AF136C" w:rsidRDefault="00AF136C" w:rsidP="00AF136C">
      <w:pPr>
        <w:numPr>
          <w:ilvl w:val="0"/>
          <w:numId w:val="36"/>
        </w:numPr>
        <w:contextualSpacing/>
        <w:jc w:val="both"/>
      </w:pPr>
      <w:r w:rsidRPr="00AF136C">
        <w:t>Zagotoviti kvalitetnejše pogoje bivanja za prebivalce otoka in celotne občine.</w:t>
      </w:r>
    </w:p>
    <w:p w14:paraId="6086A4F1" w14:textId="77777777" w:rsidR="00AF136C" w:rsidRPr="00AF136C" w:rsidRDefault="00AF136C" w:rsidP="00AF136C">
      <w:pPr>
        <w:numPr>
          <w:ilvl w:val="0"/>
          <w:numId w:val="36"/>
        </w:numPr>
        <w:contextualSpacing/>
        <w:jc w:val="both"/>
      </w:pPr>
      <w:r w:rsidRPr="00AF136C">
        <w:t>Spodbuditi kulturni in socialni razvoj kraja.</w:t>
      </w:r>
    </w:p>
    <w:p w14:paraId="2872A5FE" w14:textId="77777777" w:rsidR="00AF136C" w:rsidRPr="00AF136C" w:rsidRDefault="00AF136C" w:rsidP="00AF136C">
      <w:pPr>
        <w:numPr>
          <w:ilvl w:val="0"/>
          <w:numId w:val="36"/>
        </w:numPr>
        <w:contextualSpacing/>
        <w:jc w:val="both"/>
      </w:pPr>
      <w:r w:rsidRPr="00AF136C">
        <w:t>Zagotoviti varnost v prometu.</w:t>
      </w:r>
    </w:p>
    <w:p w14:paraId="5156BF17" w14:textId="77777777" w:rsidR="00AF136C" w:rsidRPr="00AF136C" w:rsidRDefault="00AF136C" w:rsidP="00AF136C">
      <w:pPr>
        <w:numPr>
          <w:ilvl w:val="0"/>
          <w:numId w:val="36"/>
        </w:numPr>
        <w:contextualSpacing/>
        <w:jc w:val="both"/>
      </w:pPr>
      <w:r w:rsidRPr="00AF136C">
        <w:t>Zadržati ali povečati število prebivalcev.</w:t>
      </w:r>
    </w:p>
    <w:p w14:paraId="04BCB6A6" w14:textId="4C90C261" w:rsidR="00AF136C" w:rsidRPr="00AF136C" w:rsidRDefault="00AF136C" w:rsidP="00AF136C">
      <w:pPr>
        <w:pStyle w:val="Odstavekseznama"/>
        <w:numPr>
          <w:ilvl w:val="0"/>
          <w:numId w:val="36"/>
        </w:numPr>
        <w:jc w:val="both"/>
        <w:rPr>
          <w:rFonts w:cstheme="minorHAnsi"/>
          <w:szCs w:val="24"/>
        </w:rPr>
      </w:pPr>
      <w:r w:rsidRPr="00AF136C">
        <w:t>Povečati atraktivnost kraja in število turisto</w:t>
      </w:r>
      <w:r>
        <w:t>v.</w:t>
      </w:r>
    </w:p>
    <w:p w14:paraId="65177989" w14:textId="77777777" w:rsidR="00C461B5" w:rsidRPr="00BC598B" w:rsidRDefault="00C461B5" w:rsidP="00BC598B">
      <w:pPr>
        <w:jc w:val="both"/>
        <w:rPr>
          <w:rFonts w:cstheme="minorHAnsi"/>
        </w:rPr>
      </w:pPr>
    </w:p>
    <w:p w14:paraId="032AD42D" w14:textId="73083DAC" w:rsidR="001A6475" w:rsidRPr="00617E7B" w:rsidRDefault="001A6475" w:rsidP="00FA7FCC">
      <w:pPr>
        <w:jc w:val="both"/>
      </w:pPr>
      <w:r w:rsidRPr="00617E7B">
        <w:t xml:space="preserve">Vrednost celotne investicije je </w:t>
      </w:r>
      <w:r w:rsidR="00DC59FB">
        <w:t>580.400,84</w:t>
      </w:r>
      <w:r w:rsidRPr="00617E7B">
        <w:t xml:space="preserve"> EUR z DDV. Investicija obsega investicijsko in projektno dokumentacijo</w:t>
      </w:r>
      <w:r w:rsidR="00AF136C">
        <w:t>, preddela, zemeljska dela, i</w:t>
      </w:r>
      <w:r w:rsidR="00AF136C" w:rsidRPr="00AF136C">
        <w:t>zvedb</w:t>
      </w:r>
      <w:r w:rsidR="00AF136C">
        <w:t>o</w:t>
      </w:r>
      <w:r w:rsidR="00AF136C" w:rsidRPr="00AF136C">
        <w:t xml:space="preserve"> arheološkega potapljaškega pregleda območja most</w:t>
      </w:r>
      <w:r w:rsidR="00AF136C">
        <w:t>u,</w:t>
      </w:r>
      <w:r w:rsidR="00AF136C" w:rsidRPr="00AF136C">
        <w:t xml:space="preserve"> </w:t>
      </w:r>
      <w:r w:rsidR="00AF136C">
        <w:t>g</w:t>
      </w:r>
      <w:r w:rsidR="00AF136C" w:rsidRPr="00AF136C">
        <w:t>eomehanske preiskave in nadzor</w:t>
      </w:r>
      <w:r w:rsidR="00AF136C">
        <w:t xml:space="preserve">, </w:t>
      </w:r>
      <w:r w:rsidRPr="00617E7B">
        <w:t xml:space="preserve"> gradbeno-obrtniška dela, strokovni nadzor in </w:t>
      </w:r>
      <w:r w:rsidR="00AF136C">
        <w:t>izvedbo razpisa.</w:t>
      </w:r>
      <w:r w:rsidR="0040573C" w:rsidRPr="00617E7B">
        <w:t>.</w:t>
      </w:r>
    </w:p>
    <w:p w14:paraId="032AD42E" w14:textId="77777777" w:rsidR="00A43732" w:rsidRPr="00A410D6" w:rsidRDefault="00A43732" w:rsidP="00FA7FCC">
      <w:pPr>
        <w:jc w:val="both"/>
        <w:rPr>
          <w:highlight w:val="yellow"/>
        </w:rPr>
      </w:pPr>
    </w:p>
    <w:p w14:paraId="032AD430" w14:textId="78429E69" w:rsidR="001A6475" w:rsidRDefault="00DC59FB" w:rsidP="00FA7FCC">
      <w:pPr>
        <w:jc w:val="both"/>
      </w:pPr>
      <w:r w:rsidRPr="00DC59FB">
        <w:t xml:space="preserve">V finančni konstrukciji projekta je predvideno financiranje iz proračunskih sredstev občine </w:t>
      </w:r>
      <w:r w:rsidR="00ED1710">
        <w:t>Kostanjevica na Krki</w:t>
      </w:r>
      <w:r w:rsidRPr="00DC59FB">
        <w:t xml:space="preserve"> v višini 380.400,84 EUR in iz sredstev proračuna RS namenjenih za kulturo v višini 200.000,00 EUR.</w:t>
      </w:r>
    </w:p>
    <w:p w14:paraId="205924C2" w14:textId="2AF91D4C" w:rsidR="00AF136C" w:rsidRDefault="00AF136C" w:rsidP="00FA7FCC">
      <w:pPr>
        <w:jc w:val="both"/>
      </w:pPr>
    </w:p>
    <w:p w14:paraId="42D621A4" w14:textId="0E2D9517" w:rsidR="00AF136C" w:rsidRPr="00784361" w:rsidRDefault="00AF136C" w:rsidP="00FA7FCC">
      <w:pPr>
        <w:jc w:val="both"/>
      </w:pPr>
      <w:r>
        <w:t>Občina Kostanjevica na Krki bo investicijo obnove mostu na južni strani otoka prijavila na razpis za sofinanciranje spomeniško-varstvenih projektov na področju ohranjanja nepremičnih spomenikov in njihovih delov sklop 1. Ministrstvo za kulturo sofinancira posamezen projekt do 50 % celotne vrednosti upravičenih stroškov, vendar ne več kot 200.000,00 EUR. Upravičeni stroški projekta so 505.068,63 EUR. V finančni konstrukciji projekta je upoštevan maksimalni znesek financiranja s strani Ministrstva za kulturo</w:t>
      </w:r>
      <w:r w:rsidRPr="00AF136C">
        <w:t xml:space="preserve"> </w:t>
      </w:r>
      <w:r>
        <w:t>(</w:t>
      </w:r>
      <w:r w:rsidRPr="00AF136C">
        <w:t xml:space="preserve">proračun RS namenjen za kulturo, postavka 131095 </w:t>
      </w:r>
      <w:r>
        <w:t>–</w:t>
      </w:r>
      <w:r w:rsidRPr="00AF136C">
        <w:t xml:space="preserve"> spomeniki</w:t>
      </w:r>
      <w:r>
        <w:t>).</w:t>
      </w:r>
    </w:p>
    <w:sectPr w:rsidR="00AF136C" w:rsidRPr="00784361" w:rsidSect="009A6699">
      <w:headerReference w:type="default" r:id="rId42"/>
      <w:footerReference w:type="default" r:id="rId43"/>
      <w:pgSz w:w="11906" w:h="16838"/>
      <w:pgMar w:top="1418" w:right="1418" w:bottom="1418" w:left="1418" w:header="425" w:footer="24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4ACBE2" w14:textId="77777777" w:rsidR="00566DF9" w:rsidRDefault="00566DF9" w:rsidP="00C557F7">
      <w:r>
        <w:separator/>
      </w:r>
    </w:p>
  </w:endnote>
  <w:endnote w:type="continuationSeparator" w:id="0">
    <w:p w14:paraId="00684137" w14:textId="77777777" w:rsidR="00566DF9" w:rsidRDefault="00566DF9" w:rsidP="00C557F7">
      <w:r>
        <w:continuationSeparator/>
      </w:r>
    </w:p>
  </w:endnote>
  <w:endnote w:type="continuationNotice" w:id="1">
    <w:p w14:paraId="5754E4CC" w14:textId="77777777" w:rsidR="00566DF9" w:rsidRDefault="00566D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Futura Lt">
    <w:altName w:val="Arial"/>
    <w:charset w:val="00"/>
    <w:family w:val="swiss"/>
    <w:pitch w:val="variable"/>
  </w:font>
  <w:font w:name="Lucida Sans Unicode">
    <w:panose1 w:val="020B0602030504020204"/>
    <w:charset w:val="EE"/>
    <w:family w:val="swiss"/>
    <w:pitch w:val="variable"/>
    <w:sig w:usb0="80000AFF" w:usb1="0000396B" w:usb2="00000000" w:usb3="00000000" w:csb0="000000BF" w:csb1="00000000"/>
  </w:font>
  <w:font w:name="Times New Roman CE">
    <w:panose1 w:val="02020603050405020304"/>
    <w:charset w:val="EE"/>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8473"/>
      <w:gridCol w:w="815"/>
    </w:tblGrid>
    <w:tr w:rsidR="00FD526B" w:rsidRPr="00764CED" w14:paraId="779F6A19" w14:textId="77777777" w:rsidTr="00D95A63">
      <w:trPr>
        <w:trHeight w:val="340"/>
      </w:trPr>
      <w:tc>
        <w:tcPr>
          <w:tcW w:w="8472" w:type="dxa"/>
          <w:vAlign w:val="bottom"/>
        </w:tcPr>
        <w:p w14:paraId="0B8D0DEA" w14:textId="77777777" w:rsidR="00FD526B" w:rsidRPr="00764CED" w:rsidRDefault="00FD526B" w:rsidP="00D95A63">
          <w:pPr>
            <w:pStyle w:val="Noga"/>
            <w:rPr>
              <w:rFonts w:cs="Arial"/>
              <w:b/>
              <w:bCs/>
              <w:color w:val="2F5496" w:themeColor="accent1" w:themeShade="BF"/>
              <w:sz w:val="20"/>
              <w14:numForm w14:val="oldStyle"/>
            </w:rPr>
          </w:pPr>
          <w:r w:rsidRPr="00764CED">
            <w:rPr>
              <w:rFonts w:cs="Arial"/>
              <w:b/>
              <w:bCs/>
              <w:color w:val="2F5496" w:themeColor="accent1" w:themeShade="BF"/>
              <w:sz w:val="20"/>
              <w14:numForm w14:val="oldStyle"/>
            </w:rPr>
            <w:t>SUMA Zdenka Škaler s.p.</w:t>
          </w:r>
        </w:p>
      </w:tc>
      <w:tc>
        <w:tcPr>
          <w:tcW w:w="815" w:type="dxa"/>
        </w:tcPr>
        <w:p w14:paraId="3D5B6E33" w14:textId="14738011" w:rsidR="00FD526B" w:rsidRPr="00764CED" w:rsidRDefault="00FD526B" w:rsidP="005D5209">
          <w:pPr>
            <w:pStyle w:val="Noga"/>
            <w:jc w:val="center"/>
            <w:rPr>
              <w:rFonts w:cs="Arial"/>
              <w:color w:val="2F5496" w:themeColor="accent1" w:themeShade="BF"/>
            </w:rPr>
          </w:pP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begin"/>
          </w: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instrText xml:space="preserve"> PAGE  </w:instrText>
          </w: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separate"/>
          </w:r>
          <w:r w:rsidR="00877C6E">
            <w:rPr>
              <w:rFonts w:cs="Arial"/>
              <w:noProof/>
              <w:color w:val="2F5496" w:themeColor="accent1" w:themeShade="BF"/>
              <w14:shadow w14:blurRad="50800" w14:dist="38100" w14:dir="2700000" w14:sx="100000" w14:sy="100000" w14:kx="0" w14:ky="0" w14:algn="tl">
                <w14:srgbClr w14:val="000000">
                  <w14:alpha w14:val="60000"/>
                </w14:srgbClr>
              </w14:shadow>
              <w14:numForm w14:val="oldStyle"/>
            </w:rPr>
            <w:t>1</w:t>
          </w: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end"/>
          </w:r>
        </w:p>
      </w:tc>
    </w:tr>
  </w:tbl>
  <w:p w14:paraId="39B63D8A" w14:textId="77777777" w:rsidR="00FD526B" w:rsidRDefault="00FD526B">
    <w:pPr>
      <w:pStyle w:val="Nog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8473"/>
      <w:gridCol w:w="815"/>
    </w:tblGrid>
    <w:tr w:rsidR="00FD526B" w14:paraId="53A62E16" w14:textId="77777777" w:rsidTr="00C46D5E">
      <w:tc>
        <w:tcPr>
          <w:tcW w:w="8472" w:type="dxa"/>
        </w:tcPr>
        <w:p w14:paraId="6C20482E" w14:textId="0F5F4B66" w:rsidR="00FD526B" w:rsidRPr="00C21189" w:rsidRDefault="00FD526B" w:rsidP="00C20E0E">
          <w:pPr>
            <w:pStyle w:val="Noga"/>
            <w:rPr>
              <w:rFonts w:cs="Arial"/>
              <w:b/>
              <w:bCs/>
              <w:color w:val="4472C4" w:themeColor="accent1"/>
              <w14:numForm w14:val="oldStyle"/>
            </w:rPr>
          </w:pPr>
          <w:r w:rsidRPr="006F6B82">
            <w:rPr>
              <w:rFonts w:cs="Arial"/>
              <w:b/>
              <w:bCs/>
              <w:color w:val="2F5496" w:themeColor="accent1" w:themeShade="BF"/>
              <w:sz w:val="20"/>
              <w14:numForm w14:val="oldStyle"/>
            </w:rPr>
            <w:t>SUMA Zdenka Škaler s.p.</w:t>
          </w:r>
        </w:p>
      </w:tc>
      <w:tc>
        <w:tcPr>
          <w:tcW w:w="815" w:type="dxa"/>
        </w:tcPr>
        <w:p w14:paraId="2D7DF17E" w14:textId="08DC7049" w:rsidR="00FD526B" w:rsidRPr="000569AF" w:rsidRDefault="00FD526B" w:rsidP="005D5209">
          <w:pPr>
            <w:pStyle w:val="Noga"/>
            <w:jc w:val="center"/>
            <w:rPr>
              <w:rFonts w:cs="Arial"/>
            </w:rPr>
          </w:pP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begin"/>
          </w: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instrText xml:space="preserve"> PAGE  </w:instrText>
          </w: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separate"/>
          </w:r>
          <w:r w:rsidR="00877C6E">
            <w:rPr>
              <w:rFonts w:cs="Arial"/>
              <w:noProof/>
              <w:color w:val="2F5496" w:themeColor="accent1" w:themeShade="BF"/>
              <w14:shadow w14:blurRad="50800" w14:dist="38100" w14:dir="2700000" w14:sx="100000" w14:sy="100000" w14:kx="0" w14:ky="0" w14:algn="tl">
                <w14:srgbClr w14:val="000000">
                  <w14:alpha w14:val="60000"/>
                </w14:srgbClr>
              </w14:shadow>
              <w14:numForm w14:val="oldStyle"/>
            </w:rPr>
            <w:t>4</w:t>
          </w: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end"/>
          </w:r>
        </w:p>
      </w:tc>
    </w:tr>
  </w:tbl>
  <w:p w14:paraId="2942EE7D" w14:textId="77777777" w:rsidR="00FD526B" w:rsidRDefault="00FD526B">
    <w:pPr>
      <w:pStyle w:val="Nog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8329"/>
      <w:gridCol w:w="957"/>
    </w:tblGrid>
    <w:tr w:rsidR="00FD526B" w:rsidRPr="00D95A63" w14:paraId="00831F29" w14:textId="77777777" w:rsidTr="009A6699">
      <w:trPr>
        <w:trHeight w:val="340"/>
      </w:trPr>
      <w:tc>
        <w:tcPr>
          <w:tcW w:w="8330" w:type="dxa"/>
          <w:vAlign w:val="bottom"/>
        </w:tcPr>
        <w:p w14:paraId="2657E124" w14:textId="77777777" w:rsidR="00FD526B" w:rsidRPr="006F6B82" w:rsidRDefault="00FD526B" w:rsidP="00827BE9">
          <w:pPr>
            <w:pStyle w:val="Noga"/>
            <w:rPr>
              <w:rFonts w:cs="Arial"/>
              <w:b/>
              <w:bCs/>
              <w:color w:val="2F5496" w:themeColor="accent1" w:themeShade="BF"/>
              <w:sz w:val="20"/>
              <w14:numForm w14:val="oldStyle"/>
            </w:rPr>
          </w:pPr>
          <w:r w:rsidRPr="006F6B82">
            <w:rPr>
              <w:rFonts w:cs="Arial"/>
              <w:b/>
              <w:bCs/>
              <w:color w:val="2F5496" w:themeColor="accent1" w:themeShade="BF"/>
              <w:sz w:val="20"/>
              <w14:numForm w14:val="oldStyle"/>
            </w:rPr>
            <w:t>SUMA Zdenka Škaler s.p.</w:t>
          </w:r>
        </w:p>
      </w:tc>
      <w:tc>
        <w:tcPr>
          <w:tcW w:w="957" w:type="dxa"/>
          <w:vAlign w:val="center"/>
        </w:tcPr>
        <w:p w14:paraId="1464F7CD" w14:textId="727B43C7" w:rsidR="00FD526B" w:rsidRPr="006F6B82" w:rsidRDefault="00FD526B" w:rsidP="005D5209">
          <w:pPr>
            <w:pStyle w:val="Noga"/>
            <w:jc w:val="center"/>
            <w:rPr>
              <w:rFonts w:cs="Arial"/>
              <w:color w:val="2F5496" w:themeColor="accent1" w:themeShade="BF"/>
            </w:rPr>
          </w:pP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begin"/>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instrText>PAGE   \* MERGEFORMAT</w:instrText>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separate"/>
          </w:r>
          <w:r w:rsidRPr="001533A7">
            <w:rPr>
              <w:rFonts w:cs="Arial"/>
              <w:b/>
              <w:bCs/>
              <w:noProof/>
              <w:color w:val="2F5496" w:themeColor="accent1" w:themeShade="BF"/>
              <w14:shadow w14:blurRad="50800" w14:dist="38100" w14:dir="2700000" w14:sx="100000" w14:sy="100000" w14:kx="0" w14:ky="0" w14:algn="tl">
                <w14:srgbClr w14:val="000000">
                  <w14:alpha w14:val="60000"/>
                </w14:srgbClr>
              </w14:shadow>
              <w14:numForm w14:val="oldStyle"/>
            </w:rPr>
            <w:t>39</w:t>
          </w:r>
          <w:r w:rsidRPr="006F6B82">
            <w:rPr>
              <w:rFonts w:cs="Arial"/>
              <w:b/>
              <w:bCs/>
              <w:color w:val="2F5496" w:themeColor="accent1" w:themeShade="BF"/>
              <w14:shadow w14:blurRad="50800" w14:dist="38100" w14:dir="2700000" w14:sx="100000" w14:sy="100000" w14:kx="0" w14:ky="0" w14:algn="tl">
                <w14:srgbClr w14:val="000000">
                  <w14:alpha w14:val="60000"/>
                </w14:srgbClr>
              </w14:shadow>
              <w14:numForm w14:val="oldStyle"/>
            </w:rPr>
            <w:fldChar w:fldCharType="end"/>
          </w:r>
        </w:p>
      </w:tc>
    </w:tr>
  </w:tbl>
  <w:p w14:paraId="414F1766" w14:textId="77777777" w:rsidR="00FD526B" w:rsidRPr="00D95A63" w:rsidRDefault="00FD526B" w:rsidP="00E22BC2">
    <w:pPr>
      <w:pStyle w:val="Noga"/>
      <w:rPr>
        <w:color w:val="538135" w:themeColor="accent6" w:themeShade="BF"/>
      </w:rPr>
    </w:pPr>
  </w:p>
  <w:p w14:paraId="1241840B" w14:textId="77777777" w:rsidR="00FD526B" w:rsidRDefault="00FD526B"/>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8329"/>
      <w:gridCol w:w="957"/>
    </w:tblGrid>
    <w:tr w:rsidR="00FD526B" w:rsidRPr="00D95A63" w14:paraId="6418E30A" w14:textId="77777777" w:rsidTr="009A6699">
      <w:trPr>
        <w:trHeight w:val="340"/>
      </w:trPr>
      <w:tc>
        <w:tcPr>
          <w:tcW w:w="8330" w:type="dxa"/>
          <w:vAlign w:val="bottom"/>
        </w:tcPr>
        <w:p w14:paraId="09E15DE1" w14:textId="77777777" w:rsidR="00FD526B" w:rsidRPr="006F6B82" w:rsidRDefault="00FD526B" w:rsidP="00827BE9">
          <w:pPr>
            <w:pStyle w:val="Noga"/>
            <w:rPr>
              <w:rFonts w:cs="Arial"/>
              <w:b/>
              <w:bCs/>
              <w:color w:val="2F5496" w:themeColor="accent1" w:themeShade="BF"/>
              <w:sz w:val="20"/>
              <w14:numForm w14:val="oldStyle"/>
            </w:rPr>
          </w:pPr>
          <w:r w:rsidRPr="006F6B82">
            <w:rPr>
              <w:rFonts w:cs="Arial"/>
              <w:b/>
              <w:bCs/>
              <w:color w:val="2F5496" w:themeColor="accent1" w:themeShade="BF"/>
              <w:sz w:val="20"/>
              <w14:numForm w14:val="oldStyle"/>
            </w:rPr>
            <w:t>SUMA Zdenka Škaler s.p.</w:t>
          </w:r>
        </w:p>
      </w:tc>
      <w:tc>
        <w:tcPr>
          <w:tcW w:w="957" w:type="dxa"/>
          <w:vAlign w:val="center"/>
        </w:tcPr>
        <w:p w14:paraId="25DB2B4D" w14:textId="7B2AE11E" w:rsidR="00FD526B" w:rsidRPr="006F6B82" w:rsidRDefault="00FD526B" w:rsidP="005D5209">
          <w:pPr>
            <w:pStyle w:val="Noga"/>
            <w:jc w:val="center"/>
            <w:rPr>
              <w:rFonts w:cs="Arial"/>
              <w:color w:val="2F5496" w:themeColor="accent1" w:themeShade="BF"/>
            </w:rPr>
          </w:pP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begin"/>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instrText>PAGE   \* MERGEFORMAT</w:instrText>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separate"/>
          </w:r>
          <w:r w:rsidRPr="001533A7">
            <w:rPr>
              <w:rFonts w:cs="Arial"/>
              <w:b/>
              <w:bCs/>
              <w:noProof/>
              <w:color w:val="2F5496" w:themeColor="accent1" w:themeShade="BF"/>
              <w14:shadow w14:blurRad="50800" w14:dist="38100" w14:dir="2700000" w14:sx="100000" w14:sy="100000" w14:kx="0" w14:ky="0" w14:algn="tl">
                <w14:srgbClr w14:val="000000">
                  <w14:alpha w14:val="60000"/>
                </w14:srgbClr>
              </w14:shadow>
              <w14:numForm w14:val="oldStyle"/>
            </w:rPr>
            <w:t>40</w:t>
          </w:r>
          <w:r w:rsidRPr="006F6B82">
            <w:rPr>
              <w:rFonts w:cs="Arial"/>
              <w:b/>
              <w:bCs/>
              <w:color w:val="2F5496" w:themeColor="accent1" w:themeShade="BF"/>
              <w14:shadow w14:blurRad="50800" w14:dist="38100" w14:dir="2700000" w14:sx="100000" w14:sy="100000" w14:kx="0" w14:ky="0" w14:algn="tl">
                <w14:srgbClr w14:val="000000">
                  <w14:alpha w14:val="60000"/>
                </w14:srgbClr>
              </w14:shadow>
              <w14:numForm w14:val="oldStyle"/>
            </w:rPr>
            <w:fldChar w:fldCharType="end"/>
          </w:r>
        </w:p>
      </w:tc>
    </w:tr>
  </w:tbl>
  <w:p w14:paraId="29CAEE12" w14:textId="77777777" w:rsidR="00FD526B" w:rsidRPr="00D95A63" w:rsidRDefault="00FD526B" w:rsidP="00E22BC2">
    <w:pPr>
      <w:pStyle w:val="Noga"/>
      <w:rPr>
        <w:color w:val="538135" w:themeColor="accent6" w:themeShade="BF"/>
      </w:rPr>
    </w:pPr>
  </w:p>
  <w:p w14:paraId="691BF08B" w14:textId="77777777" w:rsidR="00FD526B" w:rsidRDefault="00FD526B" w:rsidP="00CC27FA">
    <w:pPr>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12753"/>
      <w:gridCol w:w="1465"/>
    </w:tblGrid>
    <w:tr w:rsidR="00FD526B" w:rsidRPr="00D95A63" w14:paraId="20B3DA98" w14:textId="77777777" w:rsidTr="009A6699">
      <w:trPr>
        <w:trHeight w:val="340"/>
      </w:trPr>
      <w:tc>
        <w:tcPr>
          <w:tcW w:w="8330" w:type="dxa"/>
          <w:vAlign w:val="bottom"/>
        </w:tcPr>
        <w:p w14:paraId="22219623" w14:textId="77777777" w:rsidR="00FD526B" w:rsidRPr="006F6B82" w:rsidRDefault="00FD526B" w:rsidP="00827BE9">
          <w:pPr>
            <w:pStyle w:val="Noga"/>
            <w:rPr>
              <w:rFonts w:cs="Arial"/>
              <w:b/>
              <w:bCs/>
              <w:color w:val="2F5496" w:themeColor="accent1" w:themeShade="BF"/>
              <w:sz w:val="20"/>
              <w14:numForm w14:val="oldStyle"/>
            </w:rPr>
          </w:pPr>
          <w:r w:rsidRPr="006F6B82">
            <w:rPr>
              <w:rFonts w:cs="Arial"/>
              <w:b/>
              <w:bCs/>
              <w:color w:val="2F5496" w:themeColor="accent1" w:themeShade="BF"/>
              <w:sz w:val="20"/>
              <w14:numForm w14:val="oldStyle"/>
            </w:rPr>
            <w:t>SUMA Zdenka Škaler s.p.</w:t>
          </w:r>
        </w:p>
      </w:tc>
      <w:tc>
        <w:tcPr>
          <w:tcW w:w="957" w:type="dxa"/>
          <w:vAlign w:val="center"/>
        </w:tcPr>
        <w:p w14:paraId="7D898B59" w14:textId="77777777" w:rsidR="00FD526B" w:rsidRPr="006F6B82" w:rsidRDefault="00FD526B" w:rsidP="005D5209">
          <w:pPr>
            <w:pStyle w:val="Noga"/>
            <w:jc w:val="center"/>
            <w:rPr>
              <w:rFonts w:cs="Arial"/>
              <w:color w:val="2F5496" w:themeColor="accent1" w:themeShade="BF"/>
            </w:rPr>
          </w:pP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begin"/>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instrText>PAGE   \* MERGEFORMAT</w:instrText>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separate"/>
          </w:r>
          <w:r w:rsidRPr="001533A7">
            <w:rPr>
              <w:rFonts w:cs="Arial"/>
              <w:b/>
              <w:bCs/>
              <w:noProof/>
              <w:color w:val="2F5496" w:themeColor="accent1" w:themeShade="BF"/>
              <w14:shadow w14:blurRad="50800" w14:dist="38100" w14:dir="2700000" w14:sx="100000" w14:sy="100000" w14:kx="0" w14:ky="0" w14:algn="tl">
                <w14:srgbClr w14:val="000000">
                  <w14:alpha w14:val="60000"/>
                </w14:srgbClr>
              </w14:shadow>
              <w14:numForm w14:val="oldStyle"/>
            </w:rPr>
            <w:t>40</w:t>
          </w:r>
          <w:r w:rsidRPr="006F6B82">
            <w:rPr>
              <w:rFonts w:cs="Arial"/>
              <w:b/>
              <w:bCs/>
              <w:color w:val="2F5496" w:themeColor="accent1" w:themeShade="BF"/>
              <w14:shadow w14:blurRad="50800" w14:dist="38100" w14:dir="2700000" w14:sx="100000" w14:sy="100000" w14:kx="0" w14:ky="0" w14:algn="tl">
                <w14:srgbClr w14:val="000000">
                  <w14:alpha w14:val="60000"/>
                </w14:srgbClr>
              </w14:shadow>
              <w14:numForm w14:val="oldStyle"/>
            </w:rPr>
            <w:fldChar w:fldCharType="end"/>
          </w:r>
        </w:p>
      </w:tc>
    </w:tr>
  </w:tbl>
  <w:p w14:paraId="2ED5C1D3" w14:textId="77777777" w:rsidR="00FD526B" w:rsidRPr="00D95A63" w:rsidRDefault="00FD526B" w:rsidP="00E22BC2">
    <w:pPr>
      <w:pStyle w:val="Noga"/>
      <w:rPr>
        <w:color w:val="538135" w:themeColor="accent6" w:themeShade="BF"/>
      </w:rPr>
    </w:pPr>
  </w:p>
  <w:p w14:paraId="597995DD" w14:textId="77777777" w:rsidR="00FD526B" w:rsidRDefault="00FD526B" w:rsidP="00CC27FA">
    <w:pPr>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8329"/>
      <w:gridCol w:w="957"/>
    </w:tblGrid>
    <w:tr w:rsidR="00FD526B" w:rsidRPr="00D95A63" w14:paraId="600D7F5E" w14:textId="77777777" w:rsidTr="009A6699">
      <w:trPr>
        <w:trHeight w:val="340"/>
      </w:trPr>
      <w:tc>
        <w:tcPr>
          <w:tcW w:w="8330" w:type="dxa"/>
          <w:vAlign w:val="bottom"/>
        </w:tcPr>
        <w:p w14:paraId="25FAFF8D" w14:textId="77777777" w:rsidR="00FD526B" w:rsidRPr="006F6B82" w:rsidRDefault="00FD526B" w:rsidP="00827BE9">
          <w:pPr>
            <w:pStyle w:val="Noga"/>
            <w:rPr>
              <w:rFonts w:cs="Arial"/>
              <w:b/>
              <w:bCs/>
              <w:color w:val="2F5496" w:themeColor="accent1" w:themeShade="BF"/>
              <w:sz w:val="20"/>
              <w14:numForm w14:val="oldStyle"/>
            </w:rPr>
          </w:pPr>
          <w:r w:rsidRPr="006F6B82">
            <w:rPr>
              <w:rFonts w:cs="Arial"/>
              <w:b/>
              <w:bCs/>
              <w:color w:val="2F5496" w:themeColor="accent1" w:themeShade="BF"/>
              <w:sz w:val="20"/>
              <w14:numForm w14:val="oldStyle"/>
            </w:rPr>
            <w:t>SUMA Zdenka Škaler s.p.</w:t>
          </w:r>
        </w:p>
      </w:tc>
      <w:tc>
        <w:tcPr>
          <w:tcW w:w="957" w:type="dxa"/>
          <w:vAlign w:val="center"/>
        </w:tcPr>
        <w:p w14:paraId="292A8A6F" w14:textId="6E743761" w:rsidR="00FD526B" w:rsidRPr="006F6B82" w:rsidRDefault="00FD526B" w:rsidP="005D5209">
          <w:pPr>
            <w:pStyle w:val="Noga"/>
            <w:jc w:val="center"/>
            <w:rPr>
              <w:rFonts w:cs="Arial"/>
              <w:color w:val="2F5496" w:themeColor="accent1" w:themeShade="BF"/>
            </w:rPr>
          </w:pP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begin"/>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instrText>PAGE   \* MERGEFORMAT</w:instrText>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separate"/>
          </w:r>
          <w:r w:rsidRPr="001533A7">
            <w:rPr>
              <w:rFonts w:cs="Arial"/>
              <w:b/>
              <w:bCs/>
              <w:noProof/>
              <w:color w:val="2F5496" w:themeColor="accent1" w:themeShade="BF"/>
              <w14:shadow w14:blurRad="50800" w14:dist="38100" w14:dir="2700000" w14:sx="100000" w14:sy="100000" w14:kx="0" w14:ky="0" w14:algn="tl">
                <w14:srgbClr w14:val="000000">
                  <w14:alpha w14:val="60000"/>
                </w14:srgbClr>
              </w14:shadow>
              <w14:numForm w14:val="oldStyle"/>
            </w:rPr>
            <w:t>41</w:t>
          </w:r>
          <w:r w:rsidRPr="006F6B82">
            <w:rPr>
              <w:rFonts w:cs="Arial"/>
              <w:b/>
              <w:bCs/>
              <w:color w:val="2F5496" w:themeColor="accent1" w:themeShade="BF"/>
              <w14:shadow w14:blurRad="50800" w14:dist="38100" w14:dir="2700000" w14:sx="100000" w14:sy="100000" w14:kx="0" w14:ky="0" w14:algn="tl">
                <w14:srgbClr w14:val="000000">
                  <w14:alpha w14:val="60000"/>
                </w14:srgbClr>
              </w14:shadow>
              <w14:numForm w14:val="oldStyle"/>
            </w:rPr>
            <w:fldChar w:fldCharType="end"/>
          </w:r>
        </w:p>
      </w:tc>
    </w:tr>
  </w:tbl>
  <w:p w14:paraId="00DC1816" w14:textId="77777777" w:rsidR="00FD526B" w:rsidRPr="00D95A63" w:rsidRDefault="00FD526B" w:rsidP="00E22BC2">
    <w:pPr>
      <w:pStyle w:val="Noga"/>
      <w:rPr>
        <w:color w:val="538135" w:themeColor="accent6" w:themeShade="BF"/>
      </w:rPr>
    </w:pPr>
  </w:p>
  <w:p w14:paraId="1694BCCA" w14:textId="77777777" w:rsidR="00FD526B" w:rsidRDefault="00FD526B" w:rsidP="00CC27FA">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EAF52D" w14:textId="77777777" w:rsidR="00566DF9" w:rsidRDefault="00566DF9" w:rsidP="00C557F7">
      <w:r>
        <w:separator/>
      </w:r>
    </w:p>
  </w:footnote>
  <w:footnote w:type="continuationSeparator" w:id="0">
    <w:p w14:paraId="03A1D22A" w14:textId="77777777" w:rsidR="00566DF9" w:rsidRDefault="00566DF9" w:rsidP="00C557F7">
      <w:r>
        <w:continuationSeparator/>
      </w:r>
    </w:p>
  </w:footnote>
  <w:footnote w:type="continuationNotice" w:id="1">
    <w:p w14:paraId="432022DD" w14:textId="77777777" w:rsidR="00566DF9" w:rsidRDefault="00566DF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8556"/>
      <w:gridCol w:w="746"/>
    </w:tblGrid>
    <w:tr w:rsidR="00FD526B" w:rsidRPr="00D95A63" w14:paraId="032AD462" w14:textId="77777777" w:rsidTr="005A082A">
      <w:trPr>
        <w:trHeight w:val="69"/>
      </w:trPr>
      <w:tc>
        <w:tcPr>
          <w:tcW w:w="4599" w:type="pct"/>
          <w:vAlign w:val="bottom"/>
        </w:tcPr>
        <w:p w14:paraId="032AD45F" w14:textId="0A2B3729" w:rsidR="00FD526B" w:rsidRPr="00A73473" w:rsidRDefault="00FD526B" w:rsidP="00796495">
          <w:pPr>
            <w:pStyle w:val="Glava"/>
            <w:tabs>
              <w:tab w:val="left" w:pos="1178"/>
              <w:tab w:val="right" w:pos="8250"/>
            </w:tabs>
            <w:rPr>
              <w:b/>
              <w:color w:val="2F5496" w:themeColor="accent1" w:themeShade="BF"/>
              <w:sz w:val="21"/>
              <w:szCs w:val="21"/>
            </w:rPr>
          </w:pPr>
          <w:bookmarkStart w:id="5" w:name="_Hlk57928464"/>
          <w:r>
            <w:rPr>
              <w:b/>
              <w:color w:val="2F5496" w:themeColor="accent1" w:themeShade="BF"/>
              <w:sz w:val="21"/>
              <w:szCs w:val="21"/>
            </w:rPr>
            <w:t xml:space="preserve">Obnova </w:t>
          </w:r>
          <w:r w:rsidR="00EE6329">
            <w:rPr>
              <w:b/>
              <w:color w:val="2F5496" w:themeColor="accent1" w:themeShade="BF"/>
              <w:sz w:val="21"/>
              <w:szCs w:val="21"/>
            </w:rPr>
            <w:t xml:space="preserve">lesenega </w:t>
          </w:r>
          <w:r>
            <w:rPr>
              <w:b/>
              <w:color w:val="2F5496" w:themeColor="accent1" w:themeShade="BF"/>
              <w:sz w:val="21"/>
              <w:szCs w:val="21"/>
            </w:rPr>
            <w:t>mostu na južni strani otoka</w:t>
          </w:r>
          <w:r>
            <w:rPr>
              <w:b/>
              <w:color w:val="2F5496" w:themeColor="accent1" w:themeShade="BF"/>
            </w:rPr>
            <w:t xml:space="preserve">   </w:t>
          </w:r>
          <w:r w:rsidR="00EE6329">
            <w:rPr>
              <w:b/>
              <w:color w:val="2F5496" w:themeColor="accent1" w:themeShade="BF"/>
            </w:rPr>
            <w:t xml:space="preserve"> </w:t>
          </w:r>
          <w:r>
            <w:rPr>
              <w:b/>
              <w:color w:val="2F5496" w:themeColor="accent1" w:themeShade="BF"/>
            </w:rPr>
            <w:t xml:space="preserve">                                    </w:t>
          </w:r>
          <w:r w:rsidRPr="00190889">
            <w:rPr>
              <w:bCs/>
              <w:i/>
              <w:color w:val="2F5496" w:themeColor="accent1" w:themeShade="BF"/>
            </w:rPr>
            <w:t>Investicijski program</w:t>
          </w:r>
          <w:r>
            <w:rPr>
              <w:b/>
              <w:color w:val="2F5496" w:themeColor="accent1" w:themeShade="BF"/>
            </w:rPr>
            <w:t xml:space="preserve">                                                          </w:t>
          </w:r>
        </w:p>
      </w:tc>
      <w:tc>
        <w:tcPr>
          <w:tcW w:w="401" w:type="pct"/>
          <w:vAlign w:val="bottom"/>
        </w:tcPr>
        <w:p w14:paraId="032AD461" w14:textId="2E292D94" w:rsidR="00FD526B" w:rsidRPr="00190889" w:rsidRDefault="00FD526B" w:rsidP="00492649">
          <w:pPr>
            <w:pStyle w:val="Glava"/>
            <w:ind w:left="18" w:hanging="18"/>
            <w:jc w:val="center"/>
            <w:rPr>
              <w:rFonts w:ascii="Calibri" w:hAnsi="Calibri"/>
              <w:b/>
              <w:bCs/>
              <w:color w:val="2F5496" w:themeColor="accent1" w:themeShade="BF"/>
            </w:rPr>
          </w:pPr>
          <w:r w:rsidRPr="00190889">
            <w:rPr>
              <w:rFonts w:ascii="Calibri" w:hAnsi="Calibri"/>
              <w:b/>
              <w:bCs/>
              <w:color w:val="2F5496" w:themeColor="accent1" w:themeShade="BF"/>
            </w:rPr>
            <w:t>202</w:t>
          </w:r>
          <w:r>
            <w:rPr>
              <w:rFonts w:ascii="Calibri" w:hAnsi="Calibri"/>
              <w:b/>
              <w:bCs/>
              <w:color w:val="2F5496" w:themeColor="accent1" w:themeShade="BF"/>
            </w:rPr>
            <w:t>1</w:t>
          </w:r>
        </w:p>
      </w:tc>
    </w:tr>
    <w:bookmarkEnd w:id="5"/>
  </w:tbl>
  <w:p w14:paraId="032AD463" w14:textId="77777777" w:rsidR="00FD526B" w:rsidRPr="00D95A63" w:rsidRDefault="00FD526B">
    <w:pPr>
      <w:pStyle w:val="Glava"/>
      <w:rPr>
        <w:color w:val="538135" w:themeColor="accent6" w:themeShade="BF"/>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999" w:type="dxa"/>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12336"/>
      <w:gridCol w:w="1663"/>
    </w:tblGrid>
    <w:tr w:rsidR="00FD526B" w:rsidRPr="00D95A63" w14:paraId="0B333930" w14:textId="77777777" w:rsidTr="00A4365A">
      <w:trPr>
        <w:cantSplit/>
        <w:trHeight w:val="69"/>
      </w:trPr>
      <w:tc>
        <w:tcPr>
          <w:tcW w:w="8329" w:type="dxa"/>
          <w:vAlign w:val="bottom"/>
        </w:tcPr>
        <w:p w14:paraId="6BF2BB20" w14:textId="08722832" w:rsidR="00FD526B" w:rsidRPr="00A73473" w:rsidRDefault="00FD526B" w:rsidP="00FA02D1">
          <w:pPr>
            <w:pStyle w:val="Glava"/>
            <w:tabs>
              <w:tab w:val="left" w:pos="1178"/>
              <w:tab w:val="right" w:pos="8250"/>
            </w:tabs>
            <w:rPr>
              <w:b/>
              <w:color w:val="2F5496" w:themeColor="accent1" w:themeShade="BF"/>
              <w:sz w:val="21"/>
              <w:szCs w:val="21"/>
            </w:rPr>
          </w:pPr>
          <w:r>
            <w:rPr>
              <w:b/>
              <w:color w:val="2F5496" w:themeColor="accent1" w:themeShade="BF"/>
              <w:sz w:val="21"/>
              <w:szCs w:val="21"/>
            </w:rPr>
            <w:t xml:space="preserve">Obnova </w:t>
          </w:r>
          <w:r w:rsidR="00EF03D6">
            <w:rPr>
              <w:b/>
              <w:color w:val="2F5496" w:themeColor="accent1" w:themeShade="BF"/>
              <w:sz w:val="21"/>
              <w:szCs w:val="21"/>
            </w:rPr>
            <w:t xml:space="preserve">lesenega </w:t>
          </w:r>
          <w:r>
            <w:rPr>
              <w:b/>
              <w:color w:val="2F5496" w:themeColor="accent1" w:themeShade="BF"/>
              <w:sz w:val="21"/>
              <w:szCs w:val="21"/>
            </w:rPr>
            <w:t>mostu na južni strani otoka</w:t>
          </w:r>
          <w:r>
            <w:rPr>
              <w:b/>
              <w:color w:val="2F5496" w:themeColor="accent1" w:themeShade="BF"/>
            </w:rPr>
            <w:t xml:space="preserve">                                                                               </w:t>
          </w:r>
          <w:r w:rsidR="00D11551">
            <w:rPr>
              <w:b/>
              <w:color w:val="2F5496" w:themeColor="accent1" w:themeShade="BF"/>
            </w:rPr>
            <w:t xml:space="preserve">  </w:t>
          </w:r>
          <w:r>
            <w:rPr>
              <w:b/>
              <w:color w:val="2F5496" w:themeColor="accent1" w:themeShade="BF"/>
            </w:rPr>
            <w:t xml:space="preserve">                                </w:t>
          </w:r>
          <w:r w:rsidRPr="00FA02D1">
            <w:rPr>
              <w:bCs/>
              <w:i/>
              <w:iCs/>
              <w:color w:val="2F5496" w:themeColor="accent1" w:themeShade="BF"/>
            </w:rPr>
            <w:t xml:space="preserve">Investicijski program   </w:t>
          </w:r>
          <w:r>
            <w:rPr>
              <w:b/>
              <w:color w:val="2F5496" w:themeColor="accent1" w:themeShade="BF"/>
            </w:rPr>
            <w:t xml:space="preserve">                                                                                                                                                                                                                             </w:t>
          </w:r>
        </w:p>
      </w:tc>
      <w:tc>
        <w:tcPr>
          <w:tcW w:w="1123" w:type="dxa"/>
          <w:vAlign w:val="bottom"/>
        </w:tcPr>
        <w:p w14:paraId="5A019EBA" w14:textId="315F14BF" w:rsidR="00FD526B" w:rsidRPr="00190889" w:rsidRDefault="00FD526B" w:rsidP="00492649">
          <w:pPr>
            <w:pStyle w:val="Glava"/>
            <w:ind w:left="18" w:hanging="18"/>
            <w:jc w:val="center"/>
            <w:rPr>
              <w:rFonts w:ascii="Calibri" w:hAnsi="Calibri"/>
              <w:b/>
              <w:bCs/>
              <w:color w:val="2F5496" w:themeColor="accent1" w:themeShade="BF"/>
            </w:rPr>
          </w:pPr>
          <w:r w:rsidRPr="00190889">
            <w:rPr>
              <w:rFonts w:ascii="Calibri" w:hAnsi="Calibri"/>
              <w:b/>
              <w:bCs/>
              <w:color w:val="2F5496" w:themeColor="accent1" w:themeShade="BF"/>
            </w:rPr>
            <w:t>202</w:t>
          </w:r>
          <w:r>
            <w:rPr>
              <w:rFonts w:ascii="Calibri" w:hAnsi="Calibri"/>
              <w:b/>
              <w:bCs/>
              <w:color w:val="2F5496" w:themeColor="accent1" w:themeShade="BF"/>
            </w:rPr>
            <w:t>1</w:t>
          </w:r>
        </w:p>
      </w:tc>
    </w:tr>
  </w:tbl>
  <w:p w14:paraId="4725A454" w14:textId="77777777" w:rsidR="00FD526B" w:rsidRPr="00D95A63" w:rsidRDefault="00FD526B">
    <w:pPr>
      <w:pStyle w:val="Glava"/>
      <w:rPr>
        <w:color w:val="538135" w:themeColor="accent6" w:themeShade="BF"/>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8554"/>
      <w:gridCol w:w="746"/>
    </w:tblGrid>
    <w:tr w:rsidR="00FD526B" w:rsidRPr="00D95A63" w14:paraId="4E418901" w14:textId="77777777" w:rsidTr="00BC598B">
      <w:trPr>
        <w:trHeight w:val="69"/>
      </w:trPr>
      <w:tc>
        <w:tcPr>
          <w:tcW w:w="4599" w:type="pct"/>
          <w:vAlign w:val="bottom"/>
        </w:tcPr>
        <w:p w14:paraId="6A67A37C" w14:textId="61B69944" w:rsidR="00FD526B" w:rsidRPr="00A73473" w:rsidRDefault="00FD526B" w:rsidP="00A32BFD">
          <w:pPr>
            <w:pStyle w:val="Glava"/>
            <w:tabs>
              <w:tab w:val="left" w:pos="1178"/>
              <w:tab w:val="right" w:pos="8250"/>
            </w:tabs>
            <w:rPr>
              <w:b/>
              <w:color w:val="2F5496" w:themeColor="accent1" w:themeShade="BF"/>
              <w:sz w:val="21"/>
              <w:szCs w:val="21"/>
            </w:rPr>
          </w:pPr>
          <w:r>
            <w:rPr>
              <w:b/>
              <w:color w:val="2F5496" w:themeColor="accent1" w:themeShade="BF"/>
              <w:sz w:val="21"/>
              <w:szCs w:val="21"/>
            </w:rPr>
            <w:t xml:space="preserve">Obnova </w:t>
          </w:r>
          <w:r w:rsidR="00B24AA5">
            <w:rPr>
              <w:b/>
              <w:color w:val="2F5496" w:themeColor="accent1" w:themeShade="BF"/>
              <w:sz w:val="21"/>
              <w:szCs w:val="21"/>
            </w:rPr>
            <w:t xml:space="preserve">lesenega </w:t>
          </w:r>
          <w:r>
            <w:rPr>
              <w:b/>
              <w:color w:val="2F5496" w:themeColor="accent1" w:themeShade="BF"/>
              <w:sz w:val="21"/>
              <w:szCs w:val="21"/>
            </w:rPr>
            <w:t>mostu na južni strani otoka</w:t>
          </w:r>
          <w:r>
            <w:rPr>
              <w:b/>
              <w:color w:val="2F5496" w:themeColor="accent1" w:themeShade="BF"/>
            </w:rPr>
            <w:t xml:space="preserve">                                        </w:t>
          </w:r>
          <w:r w:rsidRPr="00190889">
            <w:rPr>
              <w:bCs/>
              <w:i/>
              <w:color w:val="2F5496" w:themeColor="accent1" w:themeShade="BF"/>
            </w:rPr>
            <w:t>Investicijski program</w:t>
          </w:r>
          <w:r>
            <w:rPr>
              <w:b/>
              <w:color w:val="2F5496" w:themeColor="accent1" w:themeShade="BF"/>
            </w:rPr>
            <w:t xml:space="preserve">                                                          </w:t>
          </w:r>
        </w:p>
      </w:tc>
      <w:tc>
        <w:tcPr>
          <w:tcW w:w="401" w:type="pct"/>
          <w:vAlign w:val="bottom"/>
        </w:tcPr>
        <w:p w14:paraId="24F7B759" w14:textId="35EC98E5" w:rsidR="00FD526B" w:rsidRPr="00190889" w:rsidRDefault="00FD526B" w:rsidP="00A32BFD">
          <w:pPr>
            <w:pStyle w:val="Glava"/>
            <w:ind w:left="18" w:hanging="18"/>
            <w:jc w:val="center"/>
            <w:rPr>
              <w:rFonts w:ascii="Calibri" w:hAnsi="Calibri"/>
              <w:b/>
              <w:bCs/>
              <w:color w:val="2F5496" w:themeColor="accent1" w:themeShade="BF"/>
            </w:rPr>
          </w:pPr>
          <w:r w:rsidRPr="00190889">
            <w:rPr>
              <w:rFonts w:ascii="Calibri" w:hAnsi="Calibri"/>
              <w:b/>
              <w:bCs/>
              <w:color w:val="2F5496" w:themeColor="accent1" w:themeShade="BF"/>
            </w:rPr>
            <w:t>202</w:t>
          </w:r>
          <w:r>
            <w:rPr>
              <w:rFonts w:ascii="Calibri" w:hAnsi="Calibri"/>
              <w:b/>
              <w:bCs/>
              <w:color w:val="2F5496" w:themeColor="accent1" w:themeShade="BF"/>
            </w:rPr>
            <w:t>1</w:t>
          </w:r>
        </w:p>
      </w:tc>
    </w:tr>
  </w:tbl>
  <w:p w14:paraId="738B9E03" w14:textId="77777777" w:rsidR="00FD526B" w:rsidRPr="00D95A63" w:rsidRDefault="00FD526B">
    <w:pPr>
      <w:pStyle w:val="Glava"/>
      <w:rPr>
        <w:color w:val="538135" w:themeColor="accent6" w:themeShade="BF"/>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F01C0"/>
    <w:multiLevelType w:val="hybridMultilevel"/>
    <w:tmpl w:val="9D401C7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nsid w:val="05E83AF0"/>
    <w:multiLevelType w:val="hybridMultilevel"/>
    <w:tmpl w:val="8FBEE00E"/>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072A09E9"/>
    <w:multiLevelType w:val="hybridMultilevel"/>
    <w:tmpl w:val="E4A05B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nsid w:val="0B310B7A"/>
    <w:multiLevelType w:val="hybridMultilevel"/>
    <w:tmpl w:val="02585F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0EEE7F89"/>
    <w:multiLevelType w:val="hybridMultilevel"/>
    <w:tmpl w:val="0C6A7B4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12F91812"/>
    <w:multiLevelType w:val="hybridMultilevel"/>
    <w:tmpl w:val="65DABF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165C7BA0"/>
    <w:multiLevelType w:val="hybridMultilevel"/>
    <w:tmpl w:val="125A8B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nsid w:val="190643B1"/>
    <w:multiLevelType w:val="hybridMultilevel"/>
    <w:tmpl w:val="2744B8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nsid w:val="1A7E1A91"/>
    <w:multiLevelType w:val="multilevel"/>
    <w:tmpl w:val="B8260FA6"/>
    <w:lvl w:ilvl="0">
      <w:start w:val="1"/>
      <w:numFmt w:val="decimal"/>
      <w:pStyle w:val="Naslov1"/>
      <w:lvlText w:val="%1"/>
      <w:lvlJc w:val="left"/>
      <w:pPr>
        <w:ind w:left="715"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9">
    <w:nsid w:val="1CD560F4"/>
    <w:multiLevelType w:val="hybridMultilevel"/>
    <w:tmpl w:val="781C49BE"/>
    <w:lvl w:ilvl="0" w:tplc="38C8A6F4">
      <w:start w:val="1"/>
      <w:numFmt w:val="bullet"/>
      <w:lvlText w:val=""/>
      <w:lvlJc w:val="righ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0">
    <w:nsid w:val="1EE01DDE"/>
    <w:multiLevelType w:val="hybridMultilevel"/>
    <w:tmpl w:val="11AC4E28"/>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24674045"/>
    <w:multiLevelType w:val="hybridMultilevel"/>
    <w:tmpl w:val="0DB05798"/>
    <w:lvl w:ilvl="0" w:tplc="04240001">
      <w:start w:val="1"/>
      <w:numFmt w:val="bullet"/>
      <w:lvlText w:val=""/>
      <w:lvlJc w:val="left"/>
      <w:pPr>
        <w:ind w:left="720" w:hanging="360"/>
      </w:pPr>
      <w:rPr>
        <w:rFonts w:ascii="Symbol" w:hAnsi="Symbol" w:hint="default"/>
      </w:rPr>
    </w:lvl>
    <w:lvl w:ilvl="1" w:tplc="FBDE15D0">
      <w:numFmt w:val="bullet"/>
      <w:lvlText w:val="-"/>
      <w:lvlJc w:val="left"/>
      <w:pPr>
        <w:ind w:left="1440" w:hanging="360"/>
      </w:pPr>
      <w:rPr>
        <w:rFonts w:ascii="Times New Roman" w:eastAsia="Times New Roman"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nsid w:val="254A4A01"/>
    <w:multiLevelType w:val="hybridMultilevel"/>
    <w:tmpl w:val="B4B4D58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nsid w:val="25892DF3"/>
    <w:multiLevelType w:val="hybridMultilevel"/>
    <w:tmpl w:val="6B7602F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nsid w:val="2B77342A"/>
    <w:multiLevelType w:val="hybridMultilevel"/>
    <w:tmpl w:val="F6081960"/>
    <w:lvl w:ilvl="0" w:tplc="4E242464">
      <w:numFmt w:val="bullet"/>
      <w:lvlText w:val="-"/>
      <w:lvlJc w:val="left"/>
      <w:pPr>
        <w:tabs>
          <w:tab w:val="num" w:pos="360"/>
        </w:tabs>
        <w:ind w:left="360" w:hanging="360"/>
      </w:pPr>
      <w:rPr>
        <w:rFonts w:ascii="Arial" w:eastAsia="Times New Roman" w:hAnsi="Arial" w:cs="Arial" w:hint="default"/>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15">
    <w:nsid w:val="2B837159"/>
    <w:multiLevelType w:val="hybridMultilevel"/>
    <w:tmpl w:val="587C0B8A"/>
    <w:lvl w:ilvl="0" w:tplc="2578E228">
      <w:numFmt w:val="bullet"/>
      <w:lvlText w:val="•"/>
      <w:lvlJc w:val="left"/>
      <w:pPr>
        <w:ind w:left="1065" w:hanging="705"/>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2BF51DFD"/>
    <w:multiLevelType w:val="hybridMultilevel"/>
    <w:tmpl w:val="44E68D2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nsid w:val="2C0B4BD9"/>
    <w:multiLevelType w:val="hybridMultilevel"/>
    <w:tmpl w:val="AAFAEDE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nsid w:val="2CB266C4"/>
    <w:multiLevelType w:val="hybridMultilevel"/>
    <w:tmpl w:val="4EF80A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nsid w:val="2D6835E8"/>
    <w:multiLevelType w:val="hybridMultilevel"/>
    <w:tmpl w:val="63CE2BF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nsid w:val="30601386"/>
    <w:multiLevelType w:val="hybridMultilevel"/>
    <w:tmpl w:val="B6485D98"/>
    <w:lvl w:ilvl="0" w:tplc="04240001">
      <w:start w:val="1"/>
      <w:numFmt w:val="bullet"/>
      <w:lvlText w:val=""/>
      <w:lvlJc w:val="left"/>
      <w:pPr>
        <w:ind w:left="1068" w:hanging="360"/>
      </w:pPr>
      <w:rPr>
        <w:rFonts w:ascii="Symbol" w:hAnsi="Symbol" w:hint="default"/>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21">
    <w:nsid w:val="34C51719"/>
    <w:multiLevelType w:val="hybridMultilevel"/>
    <w:tmpl w:val="A344CF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nsid w:val="359E2221"/>
    <w:multiLevelType w:val="hybridMultilevel"/>
    <w:tmpl w:val="D0FA83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nsid w:val="369D6B58"/>
    <w:multiLevelType w:val="hybridMultilevel"/>
    <w:tmpl w:val="CE24B00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nsid w:val="38F008D5"/>
    <w:multiLevelType w:val="hybridMultilevel"/>
    <w:tmpl w:val="29C4980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nsid w:val="3C3B59AB"/>
    <w:multiLevelType w:val="hybridMultilevel"/>
    <w:tmpl w:val="9B769EBE"/>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6">
    <w:nsid w:val="405660A1"/>
    <w:multiLevelType w:val="hybridMultilevel"/>
    <w:tmpl w:val="EE58489A"/>
    <w:lvl w:ilvl="0" w:tplc="04240001">
      <w:start w:val="1"/>
      <w:numFmt w:val="bullet"/>
      <w:lvlText w:val=""/>
      <w:lvlJc w:val="left"/>
      <w:pPr>
        <w:ind w:left="720" w:hanging="360"/>
      </w:pPr>
      <w:rPr>
        <w:rFonts w:ascii="Symbol" w:hAnsi="Symbol" w:hint="default"/>
      </w:rPr>
    </w:lvl>
    <w:lvl w:ilvl="1" w:tplc="C1E2B0EC">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nsid w:val="48CC6FF3"/>
    <w:multiLevelType w:val="hybridMultilevel"/>
    <w:tmpl w:val="2A1E4FC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679AF968">
      <w:numFmt w:val="bullet"/>
      <w:lvlText w:val="-"/>
      <w:lvlJc w:val="left"/>
      <w:pPr>
        <w:ind w:left="2160" w:hanging="360"/>
      </w:pPr>
      <w:rPr>
        <w:rFonts w:ascii="Calibri" w:eastAsia="Calibri" w:hAnsi="Calibri" w:cs="Calibri"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nsid w:val="4AB138FE"/>
    <w:multiLevelType w:val="hybridMultilevel"/>
    <w:tmpl w:val="2B887C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nsid w:val="4C7A3A97"/>
    <w:multiLevelType w:val="hybridMultilevel"/>
    <w:tmpl w:val="E6865300"/>
    <w:lvl w:ilvl="0" w:tplc="04240001">
      <w:start w:val="1"/>
      <w:numFmt w:val="bullet"/>
      <w:lvlText w:val=""/>
      <w:lvlJc w:val="left"/>
      <w:pPr>
        <w:ind w:left="862" w:hanging="360"/>
      </w:pPr>
      <w:rPr>
        <w:rFonts w:ascii="Symbol" w:hAnsi="Symbol" w:hint="default"/>
      </w:rPr>
    </w:lvl>
    <w:lvl w:ilvl="1" w:tplc="04240003" w:tentative="1">
      <w:start w:val="1"/>
      <w:numFmt w:val="bullet"/>
      <w:lvlText w:val="o"/>
      <w:lvlJc w:val="left"/>
      <w:pPr>
        <w:ind w:left="1582" w:hanging="360"/>
      </w:pPr>
      <w:rPr>
        <w:rFonts w:ascii="Courier New" w:hAnsi="Courier New" w:cs="Courier New" w:hint="default"/>
      </w:rPr>
    </w:lvl>
    <w:lvl w:ilvl="2" w:tplc="04240005" w:tentative="1">
      <w:start w:val="1"/>
      <w:numFmt w:val="bullet"/>
      <w:lvlText w:val=""/>
      <w:lvlJc w:val="left"/>
      <w:pPr>
        <w:ind w:left="2302" w:hanging="360"/>
      </w:pPr>
      <w:rPr>
        <w:rFonts w:ascii="Wingdings" w:hAnsi="Wingdings" w:hint="default"/>
      </w:rPr>
    </w:lvl>
    <w:lvl w:ilvl="3" w:tplc="04240001" w:tentative="1">
      <w:start w:val="1"/>
      <w:numFmt w:val="bullet"/>
      <w:lvlText w:val=""/>
      <w:lvlJc w:val="left"/>
      <w:pPr>
        <w:ind w:left="3022" w:hanging="360"/>
      </w:pPr>
      <w:rPr>
        <w:rFonts w:ascii="Symbol" w:hAnsi="Symbol" w:hint="default"/>
      </w:rPr>
    </w:lvl>
    <w:lvl w:ilvl="4" w:tplc="04240003" w:tentative="1">
      <w:start w:val="1"/>
      <w:numFmt w:val="bullet"/>
      <w:lvlText w:val="o"/>
      <w:lvlJc w:val="left"/>
      <w:pPr>
        <w:ind w:left="3742" w:hanging="360"/>
      </w:pPr>
      <w:rPr>
        <w:rFonts w:ascii="Courier New" w:hAnsi="Courier New" w:cs="Courier New" w:hint="default"/>
      </w:rPr>
    </w:lvl>
    <w:lvl w:ilvl="5" w:tplc="04240005" w:tentative="1">
      <w:start w:val="1"/>
      <w:numFmt w:val="bullet"/>
      <w:lvlText w:val=""/>
      <w:lvlJc w:val="left"/>
      <w:pPr>
        <w:ind w:left="4462" w:hanging="360"/>
      </w:pPr>
      <w:rPr>
        <w:rFonts w:ascii="Wingdings" w:hAnsi="Wingdings" w:hint="default"/>
      </w:rPr>
    </w:lvl>
    <w:lvl w:ilvl="6" w:tplc="04240001" w:tentative="1">
      <w:start w:val="1"/>
      <w:numFmt w:val="bullet"/>
      <w:lvlText w:val=""/>
      <w:lvlJc w:val="left"/>
      <w:pPr>
        <w:ind w:left="5182" w:hanging="360"/>
      </w:pPr>
      <w:rPr>
        <w:rFonts w:ascii="Symbol" w:hAnsi="Symbol" w:hint="default"/>
      </w:rPr>
    </w:lvl>
    <w:lvl w:ilvl="7" w:tplc="04240003" w:tentative="1">
      <w:start w:val="1"/>
      <w:numFmt w:val="bullet"/>
      <w:lvlText w:val="o"/>
      <w:lvlJc w:val="left"/>
      <w:pPr>
        <w:ind w:left="5902" w:hanging="360"/>
      </w:pPr>
      <w:rPr>
        <w:rFonts w:ascii="Courier New" w:hAnsi="Courier New" w:cs="Courier New" w:hint="default"/>
      </w:rPr>
    </w:lvl>
    <w:lvl w:ilvl="8" w:tplc="04240005" w:tentative="1">
      <w:start w:val="1"/>
      <w:numFmt w:val="bullet"/>
      <w:lvlText w:val=""/>
      <w:lvlJc w:val="left"/>
      <w:pPr>
        <w:ind w:left="6622" w:hanging="360"/>
      </w:pPr>
      <w:rPr>
        <w:rFonts w:ascii="Wingdings" w:hAnsi="Wingdings" w:hint="default"/>
      </w:rPr>
    </w:lvl>
  </w:abstractNum>
  <w:abstractNum w:abstractNumId="30">
    <w:nsid w:val="4D952557"/>
    <w:multiLevelType w:val="hybridMultilevel"/>
    <w:tmpl w:val="50AC6B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536C0F36"/>
    <w:multiLevelType w:val="hybridMultilevel"/>
    <w:tmpl w:val="88EAFC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nsid w:val="55CC43D6"/>
    <w:multiLevelType w:val="hybridMultilevel"/>
    <w:tmpl w:val="5CE08D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nsid w:val="566816AD"/>
    <w:multiLevelType w:val="hybridMultilevel"/>
    <w:tmpl w:val="34EA5434"/>
    <w:lvl w:ilvl="0" w:tplc="04240001">
      <w:start w:val="1"/>
      <w:numFmt w:val="bullet"/>
      <w:lvlText w:val=""/>
      <w:lvlJc w:val="left"/>
      <w:pPr>
        <w:ind w:left="1069" w:hanging="360"/>
      </w:pPr>
      <w:rPr>
        <w:rFonts w:ascii="Symbol" w:hAnsi="Symbol" w:hint="default"/>
      </w:rPr>
    </w:lvl>
    <w:lvl w:ilvl="1" w:tplc="4E242464">
      <w:numFmt w:val="bullet"/>
      <w:lvlText w:val="-"/>
      <w:lvlJc w:val="left"/>
      <w:pPr>
        <w:ind w:left="2137" w:hanging="708"/>
      </w:pPr>
      <w:rPr>
        <w:rFonts w:ascii="Arial" w:eastAsia="Times New Roman" w:hAnsi="Arial" w:cs="Arial" w:hint="default"/>
      </w:rPr>
    </w:lvl>
    <w:lvl w:ilvl="2" w:tplc="04240001">
      <w:start w:val="1"/>
      <w:numFmt w:val="bullet"/>
      <w:lvlText w:val=""/>
      <w:lvlJc w:val="left"/>
      <w:pPr>
        <w:ind w:left="2857" w:hanging="708"/>
      </w:pPr>
      <w:rPr>
        <w:rFonts w:ascii="Symbol" w:hAnsi="Symbol"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4">
    <w:nsid w:val="5C02138C"/>
    <w:multiLevelType w:val="multilevel"/>
    <w:tmpl w:val="31A4E220"/>
    <w:lvl w:ilvl="0">
      <w:start w:val="1"/>
      <w:numFmt w:val="bullet"/>
      <w:lvlText w:val=""/>
      <w:lvlJc w:val="left"/>
      <w:pPr>
        <w:ind w:left="432" w:hanging="432"/>
      </w:pPr>
      <w:rPr>
        <w:rFonts w:ascii="Wingdings" w:hAnsi="Wingding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nsid w:val="5F9A6C54"/>
    <w:multiLevelType w:val="hybridMultilevel"/>
    <w:tmpl w:val="391A10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nsid w:val="61A40D0B"/>
    <w:multiLevelType w:val="hybridMultilevel"/>
    <w:tmpl w:val="15E449E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7">
    <w:nsid w:val="637F3896"/>
    <w:multiLevelType w:val="hybridMultilevel"/>
    <w:tmpl w:val="5FE06C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nsid w:val="63E4652C"/>
    <w:multiLevelType w:val="hybridMultilevel"/>
    <w:tmpl w:val="50F67B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nsid w:val="643936D1"/>
    <w:multiLevelType w:val="hybridMultilevel"/>
    <w:tmpl w:val="78A0021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0">
    <w:nsid w:val="6B5F76F6"/>
    <w:multiLevelType w:val="hybridMultilevel"/>
    <w:tmpl w:val="FB966C3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nsid w:val="6C873F2A"/>
    <w:multiLevelType w:val="hybridMultilevel"/>
    <w:tmpl w:val="DFBE22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nsid w:val="6CB950A5"/>
    <w:multiLevelType w:val="hybridMultilevel"/>
    <w:tmpl w:val="0A42CC52"/>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3">
    <w:nsid w:val="705C5572"/>
    <w:multiLevelType w:val="hybridMultilevel"/>
    <w:tmpl w:val="A12211F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4">
    <w:nsid w:val="76F44154"/>
    <w:multiLevelType w:val="hybridMultilevel"/>
    <w:tmpl w:val="F926CB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nsid w:val="7EAE2128"/>
    <w:multiLevelType w:val="hybridMultilevel"/>
    <w:tmpl w:val="88661C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nsid w:val="7EC23F72"/>
    <w:multiLevelType w:val="hybridMultilevel"/>
    <w:tmpl w:val="96BC23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1"/>
  </w:num>
  <w:num w:numId="2">
    <w:abstractNumId w:val="9"/>
  </w:num>
  <w:num w:numId="3">
    <w:abstractNumId w:val="20"/>
  </w:num>
  <w:num w:numId="4">
    <w:abstractNumId w:val="34"/>
  </w:num>
  <w:num w:numId="5">
    <w:abstractNumId w:val="10"/>
  </w:num>
  <w:num w:numId="6">
    <w:abstractNumId w:val="6"/>
  </w:num>
  <w:num w:numId="7">
    <w:abstractNumId w:val="16"/>
  </w:num>
  <w:num w:numId="8">
    <w:abstractNumId w:val="29"/>
  </w:num>
  <w:num w:numId="9">
    <w:abstractNumId w:val="27"/>
  </w:num>
  <w:num w:numId="10">
    <w:abstractNumId w:val="15"/>
  </w:num>
  <w:num w:numId="11">
    <w:abstractNumId w:val="13"/>
  </w:num>
  <w:num w:numId="12">
    <w:abstractNumId w:val="1"/>
  </w:num>
  <w:num w:numId="13">
    <w:abstractNumId w:val="8"/>
  </w:num>
  <w:num w:numId="14">
    <w:abstractNumId w:val="43"/>
  </w:num>
  <w:num w:numId="15">
    <w:abstractNumId w:val="25"/>
  </w:num>
  <w:num w:numId="16">
    <w:abstractNumId w:val="36"/>
  </w:num>
  <w:num w:numId="17">
    <w:abstractNumId w:val="26"/>
  </w:num>
  <w:num w:numId="18">
    <w:abstractNumId w:val="7"/>
  </w:num>
  <w:num w:numId="19">
    <w:abstractNumId w:val="5"/>
  </w:num>
  <w:num w:numId="20">
    <w:abstractNumId w:val="2"/>
  </w:num>
  <w:num w:numId="21">
    <w:abstractNumId w:val="4"/>
  </w:num>
  <w:num w:numId="22">
    <w:abstractNumId w:val="24"/>
  </w:num>
  <w:num w:numId="23">
    <w:abstractNumId w:val="40"/>
  </w:num>
  <w:num w:numId="24">
    <w:abstractNumId w:val="14"/>
  </w:num>
  <w:num w:numId="25">
    <w:abstractNumId w:val="19"/>
  </w:num>
  <w:num w:numId="26">
    <w:abstractNumId w:val="31"/>
  </w:num>
  <w:num w:numId="27">
    <w:abstractNumId w:val="28"/>
  </w:num>
  <w:num w:numId="28">
    <w:abstractNumId w:val="3"/>
  </w:num>
  <w:num w:numId="29">
    <w:abstractNumId w:val="35"/>
  </w:num>
  <w:num w:numId="30">
    <w:abstractNumId w:val="44"/>
  </w:num>
  <w:num w:numId="31">
    <w:abstractNumId w:val="12"/>
  </w:num>
  <w:num w:numId="32">
    <w:abstractNumId w:val="11"/>
  </w:num>
  <w:num w:numId="33">
    <w:abstractNumId w:val="17"/>
  </w:num>
  <w:num w:numId="34">
    <w:abstractNumId w:val="38"/>
  </w:num>
  <w:num w:numId="35">
    <w:abstractNumId w:val="45"/>
  </w:num>
  <w:num w:numId="36">
    <w:abstractNumId w:val="22"/>
  </w:num>
  <w:num w:numId="37">
    <w:abstractNumId w:val="18"/>
  </w:num>
  <w:num w:numId="38">
    <w:abstractNumId w:val="46"/>
  </w:num>
  <w:num w:numId="39">
    <w:abstractNumId w:val="42"/>
  </w:num>
  <w:num w:numId="40">
    <w:abstractNumId w:val="33"/>
  </w:num>
  <w:num w:numId="41">
    <w:abstractNumId w:val="39"/>
  </w:num>
  <w:num w:numId="42">
    <w:abstractNumId w:val="0"/>
  </w:num>
  <w:num w:numId="43">
    <w:abstractNumId w:val="30"/>
  </w:num>
  <w:num w:numId="44">
    <w:abstractNumId w:val="32"/>
  </w:num>
  <w:num w:numId="45">
    <w:abstractNumId w:val="37"/>
  </w:num>
  <w:num w:numId="46">
    <w:abstractNumId w:val="21"/>
  </w:num>
  <w:num w:numId="47">
    <w:abstractNumId w:val="23"/>
  </w:num>
  <w:num w:numId="4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GrammaticalErrors/>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79DF"/>
    <w:rsid w:val="000011F3"/>
    <w:rsid w:val="00002E80"/>
    <w:rsid w:val="00004683"/>
    <w:rsid w:val="00005870"/>
    <w:rsid w:val="00013B30"/>
    <w:rsid w:val="00015495"/>
    <w:rsid w:val="00016192"/>
    <w:rsid w:val="00020B8A"/>
    <w:rsid w:val="00022632"/>
    <w:rsid w:val="000236E5"/>
    <w:rsid w:val="000315E3"/>
    <w:rsid w:val="00032678"/>
    <w:rsid w:val="00035016"/>
    <w:rsid w:val="0003603E"/>
    <w:rsid w:val="00046E93"/>
    <w:rsid w:val="0005163B"/>
    <w:rsid w:val="00053DDA"/>
    <w:rsid w:val="00057C2E"/>
    <w:rsid w:val="0006107B"/>
    <w:rsid w:val="00061B95"/>
    <w:rsid w:val="00061F57"/>
    <w:rsid w:val="000704C6"/>
    <w:rsid w:val="0007256F"/>
    <w:rsid w:val="0007343E"/>
    <w:rsid w:val="00074A52"/>
    <w:rsid w:val="000754B9"/>
    <w:rsid w:val="000761F9"/>
    <w:rsid w:val="00076661"/>
    <w:rsid w:val="00083C0A"/>
    <w:rsid w:val="00085655"/>
    <w:rsid w:val="0008703F"/>
    <w:rsid w:val="00087331"/>
    <w:rsid w:val="000903F8"/>
    <w:rsid w:val="00093E9C"/>
    <w:rsid w:val="00097EA2"/>
    <w:rsid w:val="000A013E"/>
    <w:rsid w:val="000A3E35"/>
    <w:rsid w:val="000A4BFF"/>
    <w:rsid w:val="000A67FE"/>
    <w:rsid w:val="000A681B"/>
    <w:rsid w:val="000A6CC4"/>
    <w:rsid w:val="000B3A9A"/>
    <w:rsid w:val="000C1174"/>
    <w:rsid w:val="000C7F60"/>
    <w:rsid w:val="000D6E1F"/>
    <w:rsid w:val="000E0DFE"/>
    <w:rsid w:val="000E2ACC"/>
    <w:rsid w:val="000E46BB"/>
    <w:rsid w:val="000E4EED"/>
    <w:rsid w:val="000F1D87"/>
    <w:rsid w:val="000F20F0"/>
    <w:rsid w:val="000F4ADC"/>
    <w:rsid w:val="000F5F2E"/>
    <w:rsid w:val="000F6BB5"/>
    <w:rsid w:val="00100BBA"/>
    <w:rsid w:val="00100CFA"/>
    <w:rsid w:val="00102C90"/>
    <w:rsid w:val="0010528A"/>
    <w:rsid w:val="00106AEE"/>
    <w:rsid w:val="00107436"/>
    <w:rsid w:val="00110C6C"/>
    <w:rsid w:val="001119E5"/>
    <w:rsid w:val="00112323"/>
    <w:rsid w:val="00112589"/>
    <w:rsid w:val="00112BDA"/>
    <w:rsid w:val="00113F9C"/>
    <w:rsid w:val="00115114"/>
    <w:rsid w:val="00115B53"/>
    <w:rsid w:val="001232E2"/>
    <w:rsid w:val="00125863"/>
    <w:rsid w:val="0012754A"/>
    <w:rsid w:val="00130D7E"/>
    <w:rsid w:val="00131BB2"/>
    <w:rsid w:val="001335DA"/>
    <w:rsid w:val="0013449C"/>
    <w:rsid w:val="00137482"/>
    <w:rsid w:val="001378C5"/>
    <w:rsid w:val="00140078"/>
    <w:rsid w:val="001415FF"/>
    <w:rsid w:val="001457AA"/>
    <w:rsid w:val="00145DCA"/>
    <w:rsid w:val="00146D72"/>
    <w:rsid w:val="00152881"/>
    <w:rsid w:val="001533A7"/>
    <w:rsid w:val="001542DA"/>
    <w:rsid w:val="00157CE8"/>
    <w:rsid w:val="00162F9C"/>
    <w:rsid w:val="001639C6"/>
    <w:rsid w:val="001648EF"/>
    <w:rsid w:val="00165121"/>
    <w:rsid w:val="00165DC7"/>
    <w:rsid w:val="00170A17"/>
    <w:rsid w:val="001726CE"/>
    <w:rsid w:val="00173658"/>
    <w:rsid w:val="00182BA4"/>
    <w:rsid w:val="00185869"/>
    <w:rsid w:val="001902B8"/>
    <w:rsid w:val="00190889"/>
    <w:rsid w:val="00190AF7"/>
    <w:rsid w:val="001967B7"/>
    <w:rsid w:val="001A1702"/>
    <w:rsid w:val="001A3B6E"/>
    <w:rsid w:val="001A4965"/>
    <w:rsid w:val="001A532F"/>
    <w:rsid w:val="001A560F"/>
    <w:rsid w:val="001A6475"/>
    <w:rsid w:val="001A6B90"/>
    <w:rsid w:val="001A7904"/>
    <w:rsid w:val="001B1841"/>
    <w:rsid w:val="001B250F"/>
    <w:rsid w:val="001B2991"/>
    <w:rsid w:val="001B3768"/>
    <w:rsid w:val="001B3A95"/>
    <w:rsid w:val="001B4370"/>
    <w:rsid w:val="001B5A2D"/>
    <w:rsid w:val="001B6F09"/>
    <w:rsid w:val="001C31E8"/>
    <w:rsid w:val="001C3CDC"/>
    <w:rsid w:val="001C4518"/>
    <w:rsid w:val="001D1B23"/>
    <w:rsid w:val="001D1F80"/>
    <w:rsid w:val="001D2642"/>
    <w:rsid w:val="001D3DBD"/>
    <w:rsid w:val="001D4F80"/>
    <w:rsid w:val="001E0BAE"/>
    <w:rsid w:val="001E14E8"/>
    <w:rsid w:val="001E1C02"/>
    <w:rsid w:val="001E3B86"/>
    <w:rsid w:val="001E5805"/>
    <w:rsid w:val="001F0BD6"/>
    <w:rsid w:val="001F0FAB"/>
    <w:rsid w:val="001F1036"/>
    <w:rsid w:val="001F3DEE"/>
    <w:rsid w:val="001F3E8B"/>
    <w:rsid w:val="001F4475"/>
    <w:rsid w:val="001F60D1"/>
    <w:rsid w:val="001F6703"/>
    <w:rsid w:val="001F75C0"/>
    <w:rsid w:val="00203785"/>
    <w:rsid w:val="002049C6"/>
    <w:rsid w:val="0021207A"/>
    <w:rsid w:val="002131E9"/>
    <w:rsid w:val="00213577"/>
    <w:rsid w:val="00215DD5"/>
    <w:rsid w:val="0021740D"/>
    <w:rsid w:val="00220EA8"/>
    <w:rsid w:val="0022188B"/>
    <w:rsid w:val="0022225B"/>
    <w:rsid w:val="002243A4"/>
    <w:rsid w:val="00225084"/>
    <w:rsid w:val="00226566"/>
    <w:rsid w:val="00233871"/>
    <w:rsid w:val="00233E84"/>
    <w:rsid w:val="002364D4"/>
    <w:rsid w:val="00236D4D"/>
    <w:rsid w:val="00237987"/>
    <w:rsid w:val="00241329"/>
    <w:rsid w:val="00241523"/>
    <w:rsid w:val="00241BC5"/>
    <w:rsid w:val="00241EAC"/>
    <w:rsid w:val="00242558"/>
    <w:rsid w:val="00244EEB"/>
    <w:rsid w:val="00247E69"/>
    <w:rsid w:val="00251AA8"/>
    <w:rsid w:val="00251EA1"/>
    <w:rsid w:val="00252264"/>
    <w:rsid w:val="00252880"/>
    <w:rsid w:val="00253A9E"/>
    <w:rsid w:val="002637F7"/>
    <w:rsid w:val="00263B96"/>
    <w:rsid w:val="00271969"/>
    <w:rsid w:val="00273867"/>
    <w:rsid w:val="00274ADC"/>
    <w:rsid w:val="00275094"/>
    <w:rsid w:val="00276348"/>
    <w:rsid w:val="0027662C"/>
    <w:rsid w:val="00276869"/>
    <w:rsid w:val="00277859"/>
    <w:rsid w:val="00285AE6"/>
    <w:rsid w:val="00286D61"/>
    <w:rsid w:val="00287C75"/>
    <w:rsid w:val="00290E17"/>
    <w:rsid w:val="002A1783"/>
    <w:rsid w:val="002A2AFF"/>
    <w:rsid w:val="002A3077"/>
    <w:rsid w:val="002A5236"/>
    <w:rsid w:val="002A573A"/>
    <w:rsid w:val="002A6833"/>
    <w:rsid w:val="002A7DD7"/>
    <w:rsid w:val="002B2C5D"/>
    <w:rsid w:val="002B3F0F"/>
    <w:rsid w:val="002B7FE1"/>
    <w:rsid w:val="002C1A93"/>
    <w:rsid w:val="002C61B7"/>
    <w:rsid w:val="002D3218"/>
    <w:rsid w:val="002D39C2"/>
    <w:rsid w:val="002D519E"/>
    <w:rsid w:val="002D6B0D"/>
    <w:rsid w:val="002E0F4A"/>
    <w:rsid w:val="002E172B"/>
    <w:rsid w:val="002E21A6"/>
    <w:rsid w:val="002E2D48"/>
    <w:rsid w:val="002E3154"/>
    <w:rsid w:val="002E3E14"/>
    <w:rsid w:val="002E52E7"/>
    <w:rsid w:val="002E5361"/>
    <w:rsid w:val="002E5ADD"/>
    <w:rsid w:val="002E64A7"/>
    <w:rsid w:val="002E76BF"/>
    <w:rsid w:val="002E7EC5"/>
    <w:rsid w:val="002F33B4"/>
    <w:rsid w:val="002F50F5"/>
    <w:rsid w:val="002F632F"/>
    <w:rsid w:val="002F694A"/>
    <w:rsid w:val="002F78CC"/>
    <w:rsid w:val="002F7D64"/>
    <w:rsid w:val="00301C75"/>
    <w:rsid w:val="00303D94"/>
    <w:rsid w:val="00305F8A"/>
    <w:rsid w:val="00306FF5"/>
    <w:rsid w:val="00316BB8"/>
    <w:rsid w:val="003173A0"/>
    <w:rsid w:val="00325B55"/>
    <w:rsid w:val="0032611D"/>
    <w:rsid w:val="00326752"/>
    <w:rsid w:val="00330800"/>
    <w:rsid w:val="00335901"/>
    <w:rsid w:val="00335B42"/>
    <w:rsid w:val="003412E0"/>
    <w:rsid w:val="003425FE"/>
    <w:rsid w:val="003430DF"/>
    <w:rsid w:val="00344F59"/>
    <w:rsid w:val="00344FA0"/>
    <w:rsid w:val="00346033"/>
    <w:rsid w:val="00346BB5"/>
    <w:rsid w:val="00350A1D"/>
    <w:rsid w:val="00354266"/>
    <w:rsid w:val="003551A1"/>
    <w:rsid w:val="00357912"/>
    <w:rsid w:val="003639C3"/>
    <w:rsid w:val="00365283"/>
    <w:rsid w:val="00367319"/>
    <w:rsid w:val="00370CD2"/>
    <w:rsid w:val="0037405E"/>
    <w:rsid w:val="003758EC"/>
    <w:rsid w:val="00376468"/>
    <w:rsid w:val="0038149E"/>
    <w:rsid w:val="003827E1"/>
    <w:rsid w:val="003851B0"/>
    <w:rsid w:val="00386BF6"/>
    <w:rsid w:val="00387208"/>
    <w:rsid w:val="0039001C"/>
    <w:rsid w:val="0039012B"/>
    <w:rsid w:val="00392218"/>
    <w:rsid w:val="003925D4"/>
    <w:rsid w:val="003950F0"/>
    <w:rsid w:val="00395D44"/>
    <w:rsid w:val="003A1298"/>
    <w:rsid w:val="003A42F2"/>
    <w:rsid w:val="003A658C"/>
    <w:rsid w:val="003A7558"/>
    <w:rsid w:val="003B3BC4"/>
    <w:rsid w:val="003C1011"/>
    <w:rsid w:val="003C2A9E"/>
    <w:rsid w:val="003C69C2"/>
    <w:rsid w:val="003C7BD4"/>
    <w:rsid w:val="003D5563"/>
    <w:rsid w:val="003D74A3"/>
    <w:rsid w:val="003D7931"/>
    <w:rsid w:val="003E0794"/>
    <w:rsid w:val="003E20A8"/>
    <w:rsid w:val="003F11EF"/>
    <w:rsid w:val="003F2E11"/>
    <w:rsid w:val="003F5950"/>
    <w:rsid w:val="00402DF7"/>
    <w:rsid w:val="00404BB6"/>
    <w:rsid w:val="0040573C"/>
    <w:rsid w:val="004058E2"/>
    <w:rsid w:val="004120D5"/>
    <w:rsid w:val="0041708D"/>
    <w:rsid w:val="00417798"/>
    <w:rsid w:val="00417DCA"/>
    <w:rsid w:val="0043328A"/>
    <w:rsid w:val="00436846"/>
    <w:rsid w:val="004408F1"/>
    <w:rsid w:val="0044620E"/>
    <w:rsid w:val="00447813"/>
    <w:rsid w:val="00450A57"/>
    <w:rsid w:val="00452413"/>
    <w:rsid w:val="004608C1"/>
    <w:rsid w:val="00461AF9"/>
    <w:rsid w:val="00462D53"/>
    <w:rsid w:val="00463D25"/>
    <w:rsid w:val="004673D1"/>
    <w:rsid w:val="0046753B"/>
    <w:rsid w:val="00470E84"/>
    <w:rsid w:val="00473BE4"/>
    <w:rsid w:val="00482168"/>
    <w:rsid w:val="00483DF1"/>
    <w:rsid w:val="004865CD"/>
    <w:rsid w:val="0049203F"/>
    <w:rsid w:val="00492649"/>
    <w:rsid w:val="00497724"/>
    <w:rsid w:val="004A1091"/>
    <w:rsid w:val="004A15F2"/>
    <w:rsid w:val="004A33AD"/>
    <w:rsid w:val="004B2850"/>
    <w:rsid w:val="004B448F"/>
    <w:rsid w:val="004B6407"/>
    <w:rsid w:val="004C1558"/>
    <w:rsid w:val="004C2EED"/>
    <w:rsid w:val="004C3810"/>
    <w:rsid w:val="004D211D"/>
    <w:rsid w:val="004E3B4A"/>
    <w:rsid w:val="004E4A1F"/>
    <w:rsid w:val="004F25C1"/>
    <w:rsid w:val="004F4099"/>
    <w:rsid w:val="004F4448"/>
    <w:rsid w:val="004F558B"/>
    <w:rsid w:val="004F592A"/>
    <w:rsid w:val="00500615"/>
    <w:rsid w:val="00504D1E"/>
    <w:rsid w:val="0050790E"/>
    <w:rsid w:val="005109FD"/>
    <w:rsid w:val="00510CF4"/>
    <w:rsid w:val="00511F4C"/>
    <w:rsid w:val="00513CE0"/>
    <w:rsid w:val="0051445F"/>
    <w:rsid w:val="0051486A"/>
    <w:rsid w:val="00516314"/>
    <w:rsid w:val="00516B50"/>
    <w:rsid w:val="0051755D"/>
    <w:rsid w:val="00520BC5"/>
    <w:rsid w:val="005239F4"/>
    <w:rsid w:val="00523C5E"/>
    <w:rsid w:val="0052775A"/>
    <w:rsid w:val="00530425"/>
    <w:rsid w:val="005329B5"/>
    <w:rsid w:val="00535448"/>
    <w:rsid w:val="00543ABB"/>
    <w:rsid w:val="00543E7F"/>
    <w:rsid w:val="0054449C"/>
    <w:rsid w:val="005450CE"/>
    <w:rsid w:val="00546201"/>
    <w:rsid w:val="005507A9"/>
    <w:rsid w:val="005515B7"/>
    <w:rsid w:val="00554E5E"/>
    <w:rsid w:val="00557B89"/>
    <w:rsid w:val="005621EA"/>
    <w:rsid w:val="00563F95"/>
    <w:rsid w:val="005649B3"/>
    <w:rsid w:val="005667F3"/>
    <w:rsid w:val="00566DF9"/>
    <w:rsid w:val="00567F82"/>
    <w:rsid w:val="00572EB3"/>
    <w:rsid w:val="005767F1"/>
    <w:rsid w:val="005777AA"/>
    <w:rsid w:val="00577D28"/>
    <w:rsid w:val="0058264B"/>
    <w:rsid w:val="0058320C"/>
    <w:rsid w:val="00583908"/>
    <w:rsid w:val="00584E7A"/>
    <w:rsid w:val="005918F1"/>
    <w:rsid w:val="0059789D"/>
    <w:rsid w:val="005A082A"/>
    <w:rsid w:val="005A333D"/>
    <w:rsid w:val="005A3A11"/>
    <w:rsid w:val="005A3DD3"/>
    <w:rsid w:val="005A42EF"/>
    <w:rsid w:val="005A5388"/>
    <w:rsid w:val="005A60D5"/>
    <w:rsid w:val="005A662D"/>
    <w:rsid w:val="005B1DFB"/>
    <w:rsid w:val="005B2C4E"/>
    <w:rsid w:val="005B329D"/>
    <w:rsid w:val="005B3F59"/>
    <w:rsid w:val="005B4B85"/>
    <w:rsid w:val="005B6BD9"/>
    <w:rsid w:val="005B7B58"/>
    <w:rsid w:val="005C46FB"/>
    <w:rsid w:val="005C5F4A"/>
    <w:rsid w:val="005C7864"/>
    <w:rsid w:val="005D17AF"/>
    <w:rsid w:val="005D2E4D"/>
    <w:rsid w:val="005D4B2C"/>
    <w:rsid w:val="005D5209"/>
    <w:rsid w:val="005E48E7"/>
    <w:rsid w:val="005E717D"/>
    <w:rsid w:val="005E773E"/>
    <w:rsid w:val="005E7C8B"/>
    <w:rsid w:val="005E7CDA"/>
    <w:rsid w:val="005F05EC"/>
    <w:rsid w:val="005F1C5D"/>
    <w:rsid w:val="005F1DE2"/>
    <w:rsid w:val="005F48C4"/>
    <w:rsid w:val="005F64DA"/>
    <w:rsid w:val="0060156E"/>
    <w:rsid w:val="00602496"/>
    <w:rsid w:val="00605C26"/>
    <w:rsid w:val="006068C0"/>
    <w:rsid w:val="00610951"/>
    <w:rsid w:val="00610B0B"/>
    <w:rsid w:val="0061644F"/>
    <w:rsid w:val="00617E7B"/>
    <w:rsid w:val="00621B61"/>
    <w:rsid w:val="006225C8"/>
    <w:rsid w:val="00623466"/>
    <w:rsid w:val="00624131"/>
    <w:rsid w:val="006250CE"/>
    <w:rsid w:val="006259F0"/>
    <w:rsid w:val="006323CD"/>
    <w:rsid w:val="00634102"/>
    <w:rsid w:val="0064342D"/>
    <w:rsid w:val="00646B18"/>
    <w:rsid w:val="00646BA6"/>
    <w:rsid w:val="006505B6"/>
    <w:rsid w:val="006523AE"/>
    <w:rsid w:val="00661129"/>
    <w:rsid w:val="00661A7D"/>
    <w:rsid w:val="006632D5"/>
    <w:rsid w:val="00665F25"/>
    <w:rsid w:val="00666A0A"/>
    <w:rsid w:val="00676D4E"/>
    <w:rsid w:val="006770A3"/>
    <w:rsid w:val="00677469"/>
    <w:rsid w:val="00691043"/>
    <w:rsid w:val="00692D37"/>
    <w:rsid w:val="0069385D"/>
    <w:rsid w:val="006961A1"/>
    <w:rsid w:val="00696B6E"/>
    <w:rsid w:val="006A01FA"/>
    <w:rsid w:val="006A2796"/>
    <w:rsid w:val="006A3245"/>
    <w:rsid w:val="006B111C"/>
    <w:rsid w:val="006B2C13"/>
    <w:rsid w:val="006B2D18"/>
    <w:rsid w:val="006B3FE4"/>
    <w:rsid w:val="006B485F"/>
    <w:rsid w:val="006C3EEB"/>
    <w:rsid w:val="006C3FDD"/>
    <w:rsid w:val="006D0005"/>
    <w:rsid w:val="006D1648"/>
    <w:rsid w:val="006D701F"/>
    <w:rsid w:val="006E3264"/>
    <w:rsid w:val="006E32CC"/>
    <w:rsid w:val="006E63A3"/>
    <w:rsid w:val="006E7422"/>
    <w:rsid w:val="006F05A9"/>
    <w:rsid w:val="006F1F24"/>
    <w:rsid w:val="006F39AF"/>
    <w:rsid w:val="006F6B82"/>
    <w:rsid w:val="00701D84"/>
    <w:rsid w:val="00702F63"/>
    <w:rsid w:val="0070353D"/>
    <w:rsid w:val="00703D3B"/>
    <w:rsid w:val="00703D88"/>
    <w:rsid w:val="00704ACE"/>
    <w:rsid w:val="0071028C"/>
    <w:rsid w:val="007103A5"/>
    <w:rsid w:val="0071696F"/>
    <w:rsid w:val="00721068"/>
    <w:rsid w:val="0072189F"/>
    <w:rsid w:val="007256AE"/>
    <w:rsid w:val="00727784"/>
    <w:rsid w:val="00727FC5"/>
    <w:rsid w:val="0073181A"/>
    <w:rsid w:val="0073238F"/>
    <w:rsid w:val="00737448"/>
    <w:rsid w:val="00742557"/>
    <w:rsid w:val="00744539"/>
    <w:rsid w:val="00747BD8"/>
    <w:rsid w:val="007503CB"/>
    <w:rsid w:val="007567EA"/>
    <w:rsid w:val="007568A1"/>
    <w:rsid w:val="007611A6"/>
    <w:rsid w:val="00761460"/>
    <w:rsid w:val="007617B5"/>
    <w:rsid w:val="00762CA6"/>
    <w:rsid w:val="00764CED"/>
    <w:rsid w:val="00764E9B"/>
    <w:rsid w:val="007661BE"/>
    <w:rsid w:val="00766D69"/>
    <w:rsid w:val="007673C0"/>
    <w:rsid w:val="00772380"/>
    <w:rsid w:val="00774894"/>
    <w:rsid w:val="00776226"/>
    <w:rsid w:val="00780811"/>
    <w:rsid w:val="007836A3"/>
    <w:rsid w:val="00784361"/>
    <w:rsid w:val="00784829"/>
    <w:rsid w:val="00785C06"/>
    <w:rsid w:val="007861CD"/>
    <w:rsid w:val="00787215"/>
    <w:rsid w:val="0079229E"/>
    <w:rsid w:val="007934AD"/>
    <w:rsid w:val="007956FA"/>
    <w:rsid w:val="00795CBB"/>
    <w:rsid w:val="0079624E"/>
    <w:rsid w:val="00796495"/>
    <w:rsid w:val="007A1B40"/>
    <w:rsid w:val="007A21DB"/>
    <w:rsid w:val="007A3B61"/>
    <w:rsid w:val="007A3C0B"/>
    <w:rsid w:val="007A503A"/>
    <w:rsid w:val="007B1A1A"/>
    <w:rsid w:val="007B2261"/>
    <w:rsid w:val="007B3FC7"/>
    <w:rsid w:val="007B43F9"/>
    <w:rsid w:val="007B4F35"/>
    <w:rsid w:val="007B5D6B"/>
    <w:rsid w:val="007B5E84"/>
    <w:rsid w:val="007C26B9"/>
    <w:rsid w:val="007D0077"/>
    <w:rsid w:val="007D39F8"/>
    <w:rsid w:val="007D5653"/>
    <w:rsid w:val="007D5C5C"/>
    <w:rsid w:val="007D6FA7"/>
    <w:rsid w:val="007E4312"/>
    <w:rsid w:val="007E4995"/>
    <w:rsid w:val="007E619E"/>
    <w:rsid w:val="007E75EC"/>
    <w:rsid w:val="007E7E3E"/>
    <w:rsid w:val="007F25E6"/>
    <w:rsid w:val="007F2C4D"/>
    <w:rsid w:val="007F31B0"/>
    <w:rsid w:val="007F5456"/>
    <w:rsid w:val="007F6930"/>
    <w:rsid w:val="0080048D"/>
    <w:rsid w:val="008006F1"/>
    <w:rsid w:val="008048D9"/>
    <w:rsid w:val="00804E1F"/>
    <w:rsid w:val="008114A4"/>
    <w:rsid w:val="00812241"/>
    <w:rsid w:val="00812EA0"/>
    <w:rsid w:val="0081508D"/>
    <w:rsid w:val="00823BAF"/>
    <w:rsid w:val="00824288"/>
    <w:rsid w:val="0082487A"/>
    <w:rsid w:val="00827BE9"/>
    <w:rsid w:val="00833228"/>
    <w:rsid w:val="00841567"/>
    <w:rsid w:val="00841E04"/>
    <w:rsid w:val="00841E43"/>
    <w:rsid w:val="00842451"/>
    <w:rsid w:val="00845A49"/>
    <w:rsid w:val="00847350"/>
    <w:rsid w:val="0085145D"/>
    <w:rsid w:val="00851F5D"/>
    <w:rsid w:val="0085470A"/>
    <w:rsid w:val="008560A1"/>
    <w:rsid w:val="00857460"/>
    <w:rsid w:val="008610CB"/>
    <w:rsid w:val="008619CC"/>
    <w:rsid w:val="00871657"/>
    <w:rsid w:val="008717EE"/>
    <w:rsid w:val="00871FAB"/>
    <w:rsid w:val="008731D2"/>
    <w:rsid w:val="0087388F"/>
    <w:rsid w:val="008738D4"/>
    <w:rsid w:val="00873F50"/>
    <w:rsid w:val="008751CE"/>
    <w:rsid w:val="008770E3"/>
    <w:rsid w:val="00877C6E"/>
    <w:rsid w:val="00877D95"/>
    <w:rsid w:val="00885E06"/>
    <w:rsid w:val="008903F8"/>
    <w:rsid w:val="008908BE"/>
    <w:rsid w:val="00893833"/>
    <w:rsid w:val="00893CD4"/>
    <w:rsid w:val="00893D89"/>
    <w:rsid w:val="0089434B"/>
    <w:rsid w:val="00894AF5"/>
    <w:rsid w:val="00896C31"/>
    <w:rsid w:val="008A0DFC"/>
    <w:rsid w:val="008A27EF"/>
    <w:rsid w:val="008A41B6"/>
    <w:rsid w:val="008B13AA"/>
    <w:rsid w:val="008B374C"/>
    <w:rsid w:val="008B606E"/>
    <w:rsid w:val="008C1F49"/>
    <w:rsid w:val="008C2200"/>
    <w:rsid w:val="008C789C"/>
    <w:rsid w:val="008D0B91"/>
    <w:rsid w:val="008D25A1"/>
    <w:rsid w:val="008D29E3"/>
    <w:rsid w:val="008D5896"/>
    <w:rsid w:val="008D6AF9"/>
    <w:rsid w:val="008D71E2"/>
    <w:rsid w:val="008D75C6"/>
    <w:rsid w:val="008E28CB"/>
    <w:rsid w:val="008E34A2"/>
    <w:rsid w:val="008E375D"/>
    <w:rsid w:val="008E3D0B"/>
    <w:rsid w:val="008E405B"/>
    <w:rsid w:val="008E4D52"/>
    <w:rsid w:val="008E6E1B"/>
    <w:rsid w:val="008F09C1"/>
    <w:rsid w:val="008F3639"/>
    <w:rsid w:val="008F59C7"/>
    <w:rsid w:val="00903C8D"/>
    <w:rsid w:val="0090401B"/>
    <w:rsid w:val="0090439A"/>
    <w:rsid w:val="00904BCD"/>
    <w:rsid w:val="00905421"/>
    <w:rsid w:val="009165A7"/>
    <w:rsid w:val="00922372"/>
    <w:rsid w:val="00922452"/>
    <w:rsid w:val="0092478F"/>
    <w:rsid w:val="00925E63"/>
    <w:rsid w:val="009262EF"/>
    <w:rsid w:val="009267ED"/>
    <w:rsid w:val="00927E0E"/>
    <w:rsid w:val="00930762"/>
    <w:rsid w:val="009307E3"/>
    <w:rsid w:val="00936E56"/>
    <w:rsid w:val="00940DBB"/>
    <w:rsid w:val="00943EAF"/>
    <w:rsid w:val="009449BB"/>
    <w:rsid w:val="00945D82"/>
    <w:rsid w:val="00955ED1"/>
    <w:rsid w:val="009575F2"/>
    <w:rsid w:val="00961275"/>
    <w:rsid w:val="00963AE6"/>
    <w:rsid w:val="0097022F"/>
    <w:rsid w:val="009720B4"/>
    <w:rsid w:val="00973136"/>
    <w:rsid w:val="009760DE"/>
    <w:rsid w:val="00977DA2"/>
    <w:rsid w:val="0098243A"/>
    <w:rsid w:val="00982EC1"/>
    <w:rsid w:val="009830D9"/>
    <w:rsid w:val="00983CDF"/>
    <w:rsid w:val="00984A78"/>
    <w:rsid w:val="009901BD"/>
    <w:rsid w:val="00990954"/>
    <w:rsid w:val="00991A15"/>
    <w:rsid w:val="009922CD"/>
    <w:rsid w:val="00992436"/>
    <w:rsid w:val="00994E70"/>
    <w:rsid w:val="009A03A5"/>
    <w:rsid w:val="009A27B5"/>
    <w:rsid w:val="009A47C3"/>
    <w:rsid w:val="009A5EE1"/>
    <w:rsid w:val="009A6699"/>
    <w:rsid w:val="009A797B"/>
    <w:rsid w:val="009B0CF6"/>
    <w:rsid w:val="009B0E40"/>
    <w:rsid w:val="009B20C9"/>
    <w:rsid w:val="009B3050"/>
    <w:rsid w:val="009B7C56"/>
    <w:rsid w:val="009C208D"/>
    <w:rsid w:val="009C4BA3"/>
    <w:rsid w:val="009C78D2"/>
    <w:rsid w:val="009D5E1C"/>
    <w:rsid w:val="009D6AC0"/>
    <w:rsid w:val="009D6FBF"/>
    <w:rsid w:val="009E37E7"/>
    <w:rsid w:val="009E6C25"/>
    <w:rsid w:val="009F1544"/>
    <w:rsid w:val="009F383E"/>
    <w:rsid w:val="009F41B3"/>
    <w:rsid w:val="00A003D4"/>
    <w:rsid w:val="00A00B3D"/>
    <w:rsid w:val="00A01D39"/>
    <w:rsid w:val="00A02AAE"/>
    <w:rsid w:val="00A033B2"/>
    <w:rsid w:val="00A045F7"/>
    <w:rsid w:val="00A11052"/>
    <w:rsid w:val="00A11BDE"/>
    <w:rsid w:val="00A15867"/>
    <w:rsid w:val="00A15E77"/>
    <w:rsid w:val="00A205B5"/>
    <w:rsid w:val="00A21304"/>
    <w:rsid w:val="00A244AE"/>
    <w:rsid w:val="00A26F8C"/>
    <w:rsid w:val="00A32BFD"/>
    <w:rsid w:val="00A33A3A"/>
    <w:rsid w:val="00A410D6"/>
    <w:rsid w:val="00A42DBF"/>
    <w:rsid w:val="00A4365A"/>
    <w:rsid w:val="00A43732"/>
    <w:rsid w:val="00A43D84"/>
    <w:rsid w:val="00A45626"/>
    <w:rsid w:val="00A45F6A"/>
    <w:rsid w:val="00A465E5"/>
    <w:rsid w:val="00A4708A"/>
    <w:rsid w:val="00A4713B"/>
    <w:rsid w:val="00A51AC5"/>
    <w:rsid w:val="00A52BF6"/>
    <w:rsid w:val="00A54DD0"/>
    <w:rsid w:val="00A56467"/>
    <w:rsid w:val="00A60FC7"/>
    <w:rsid w:val="00A63C14"/>
    <w:rsid w:val="00A73473"/>
    <w:rsid w:val="00A76681"/>
    <w:rsid w:val="00A77790"/>
    <w:rsid w:val="00A811AC"/>
    <w:rsid w:val="00A826E9"/>
    <w:rsid w:val="00A87A8C"/>
    <w:rsid w:val="00A87DFD"/>
    <w:rsid w:val="00A901AB"/>
    <w:rsid w:val="00A91B8E"/>
    <w:rsid w:val="00A93C10"/>
    <w:rsid w:val="00A9593C"/>
    <w:rsid w:val="00AA0985"/>
    <w:rsid w:val="00AA099C"/>
    <w:rsid w:val="00AA0FED"/>
    <w:rsid w:val="00AA10F8"/>
    <w:rsid w:val="00AA141D"/>
    <w:rsid w:val="00AA1D98"/>
    <w:rsid w:val="00AB04AC"/>
    <w:rsid w:val="00AB3808"/>
    <w:rsid w:val="00AB4308"/>
    <w:rsid w:val="00AB4898"/>
    <w:rsid w:val="00AB6661"/>
    <w:rsid w:val="00AB6CC4"/>
    <w:rsid w:val="00AC2977"/>
    <w:rsid w:val="00AC2C34"/>
    <w:rsid w:val="00AC5D03"/>
    <w:rsid w:val="00AC6256"/>
    <w:rsid w:val="00AC6D2C"/>
    <w:rsid w:val="00AD2818"/>
    <w:rsid w:val="00AD29A5"/>
    <w:rsid w:val="00AD4B0F"/>
    <w:rsid w:val="00AD63D0"/>
    <w:rsid w:val="00AE1A12"/>
    <w:rsid w:val="00AE2167"/>
    <w:rsid w:val="00AE21AA"/>
    <w:rsid w:val="00AE435F"/>
    <w:rsid w:val="00AE5548"/>
    <w:rsid w:val="00AE678A"/>
    <w:rsid w:val="00AE6F81"/>
    <w:rsid w:val="00AE7E77"/>
    <w:rsid w:val="00AF136C"/>
    <w:rsid w:val="00AF1852"/>
    <w:rsid w:val="00AF38EF"/>
    <w:rsid w:val="00AF5BF5"/>
    <w:rsid w:val="00B01694"/>
    <w:rsid w:val="00B03872"/>
    <w:rsid w:val="00B0587D"/>
    <w:rsid w:val="00B10585"/>
    <w:rsid w:val="00B15C00"/>
    <w:rsid w:val="00B201FB"/>
    <w:rsid w:val="00B24AA5"/>
    <w:rsid w:val="00B25F1F"/>
    <w:rsid w:val="00B30812"/>
    <w:rsid w:val="00B31147"/>
    <w:rsid w:val="00B37EE0"/>
    <w:rsid w:val="00B41468"/>
    <w:rsid w:val="00B43ACF"/>
    <w:rsid w:val="00B44B69"/>
    <w:rsid w:val="00B44BA4"/>
    <w:rsid w:val="00B461F8"/>
    <w:rsid w:val="00B478A2"/>
    <w:rsid w:val="00B50A1C"/>
    <w:rsid w:val="00B54871"/>
    <w:rsid w:val="00B60B2C"/>
    <w:rsid w:val="00B640C4"/>
    <w:rsid w:val="00B656C3"/>
    <w:rsid w:val="00B65FA1"/>
    <w:rsid w:val="00B66F30"/>
    <w:rsid w:val="00B71210"/>
    <w:rsid w:val="00B7239C"/>
    <w:rsid w:val="00B73662"/>
    <w:rsid w:val="00B81442"/>
    <w:rsid w:val="00B81DEA"/>
    <w:rsid w:val="00B8211E"/>
    <w:rsid w:val="00B830D4"/>
    <w:rsid w:val="00B83401"/>
    <w:rsid w:val="00B848EE"/>
    <w:rsid w:val="00B87E0B"/>
    <w:rsid w:val="00B87E9A"/>
    <w:rsid w:val="00B905BA"/>
    <w:rsid w:val="00B91FDB"/>
    <w:rsid w:val="00B93509"/>
    <w:rsid w:val="00B95E2F"/>
    <w:rsid w:val="00B9608A"/>
    <w:rsid w:val="00B96606"/>
    <w:rsid w:val="00B96E85"/>
    <w:rsid w:val="00BA47EB"/>
    <w:rsid w:val="00BB097F"/>
    <w:rsid w:val="00BB1F89"/>
    <w:rsid w:val="00BB2BCC"/>
    <w:rsid w:val="00BB722E"/>
    <w:rsid w:val="00BC1886"/>
    <w:rsid w:val="00BC5113"/>
    <w:rsid w:val="00BC598B"/>
    <w:rsid w:val="00BC761E"/>
    <w:rsid w:val="00BC778C"/>
    <w:rsid w:val="00BD1A5A"/>
    <w:rsid w:val="00BD25AC"/>
    <w:rsid w:val="00BD5453"/>
    <w:rsid w:val="00BD59A8"/>
    <w:rsid w:val="00BF300C"/>
    <w:rsid w:val="00BF328C"/>
    <w:rsid w:val="00BF78D3"/>
    <w:rsid w:val="00C058CE"/>
    <w:rsid w:val="00C10B11"/>
    <w:rsid w:val="00C1109B"/>
    <w:rsid w:val="00C12622"/>
    <w:rsid w:val="00C12BD3"/>
    <w:rsid w:val="00C12FAA"/>
    <w:rsid w:val="00C14343"/>
    <w:rsid w:val="00C16D51"/>
    <w:rsid w:val="00C20E0E"/>
    <w:rsid w:val="00C223FB"/>
    <w:rsid w:val="00C24BD6"/>
    <w:rsid w:val="00C305A5"/>
    <w:rsid w:val="00C359DD"/>
    <w:rsid w:val="00C461B5"/>
    <w:rsid w:val="00C46D5E"/>
    <w:rsid w:val="00C46D75"/>
    <w:rsid w:val="00C52A3C"/>
    <w:rsid w:val="00C53D8F"/>
    <w:rsid w:val="00C53E1C"/>
    <w:rsid w:val="00C557F7"/>
    <w:rsid w:val="00C56DEB"/>
    <w:rsid w:val="00C5791F"/>
    <w:rsid w:val="00C63D23"/>
    <w:rsid w:val="00C6748A"/>
    <w:rsid w:val="00C70386"/>
    <w:rsid w:val="00C70973"/>
    <w:rsid w:val="00C72A23"/>
    <w:rsid w:val="00C73772"/>
    <w:rsid w:val="00C759E7"/>
    <w:rsid w:val="00C76E42"/>
    <w:rsid w:val="00C77AEF"/>
    <w:rsid w:val="00C77DE2"/>
    <w:rsid w:val="00C81950"/>
    <w:rsid w:val="00C84EB6"/>
    <w:rsid w:val="00C8743F"/>
    <w:rsid w:val="00C90968"/>
    <w:rsid w:val="00C914D1"/>
    <w:rsid w:val="00C91DE9"/>
    <w:rsid w:val="00C921A9"/>
    <w:rsid w:val="00C92D34"/>
    <w:rsid w:val="00C93BDE"/>
    <w:rsid w:val="00C93EB4"/>
    <w:rsid w:val="00C94570"/>
    <w:rsid w:val="00C94D9F"/>
    <w:rsid w:val="00CA3743"/>
    <w:rsid w:val="00CA3AF7"/>
    <w:rsid w:val="00CA6510"/>
    <w:rsid w:val="00CB081B"/>
    <w:rsid w:val="00CB36C6"/>
    <w:rsid w:val="00CB6962"/>
    <w:rsid w:val="00CC054E"/>
    <w:rsid w:val="00CC147E"/>
    <w:rsid w:val="00CC27FA"/>
    <w:rsid w:val="00CC3DBF"/>
    <w:rsid w:val="00CC5319"/>
    <w:rsid w:val="00CD040D"/>
    <w:rsid w:val="00CD4D11"/>
    <w:rsid w:val="00CD4E4A"/>
    <w:rsid w:val="00CD5C14"/>
    <w:rsid w:val="00CD5DA9"/>
    <w:rsid w:val="00CD7C49"/>
    <w:rsid w:val="00CE11E5"/>
    <w:rsid w:val="00CE26B2"/>
    <w:rsid w:val="00CE5705"/>
    <w:rsid w:val="00CE781E"/>
    <w:rsid w:val="00CE79DF"/>
    <w:rsid w:val="00CF3D9E"/>
    <w:rsid w:val="00CF7628"/>
    <w:rsid w:val="00CF7A4E"/>
    <w:rsid w:val="00D0341C"/>
    <w:rsid w:val="00D0406F"/>
    <w:rsid w:val="00D0499E"/>
    <w:rsid w:val="00D0599A"/>
    <w:rsid w:val="00D0663B"/>
    <w:rsid w:val="00D06E94"/>
    <w:rsid w:val="00D10F68"/>
    <w:rsid w:val="00D11551"/>
    <w:rsid w:val="00D13C8C"/>
    <w:rsid w:val="00D1541F"/>
    <w:rsid w:val="00D1768E"/>
    <w:rsid w:val="00D20F39"/>
    <w:rsid w:val="00D212A6"/>
    <w:rsid w:val="00D214FB"/>
    <w:rsid w:val="00D22B5E"/>
    <w:rsid w:val="00D24B1E"/>
    <w:rsid w:val="00D2555D"/>
    <w:rsid w:val="00D2598B"/>
    <w:rsid w:val="00D26487"/>
    <w:rsid w:val="00D265FA"/>
    <w:rsid w:val="00D26E90"/>
    <w:rsid w:val="00D3011A"/>
    <w:rsid w:val="00D30181"/>
    <w:rsid w:val="00D356A0"/>
    <w:rsid w:val="00D364B6"/>
    <w:rsid w:val="00D377C0"/>
    <w:rsid w:val="00D5024C"/>
    <w:rsid w:val="00D507AC"/>
    <w:rsid w:val="00D5542F"/>
    <w:rsid w:val="00D57F44"/>
    <w:rsid w:val="00D61DC2"/>
    <w:rsid w:val="00D62A57"/>
    <w:rsid w:val="00D62C6B"/>
    <w:rsid w:val="00D635D4"/>
    <w:rsid w:val="00D65F21"/>
    <w:rsid w:val="00D72BB7"/>
    <w:rsid w:val="00D779AE"/>
    <w:rsid w:val="00D865CF"/>
    <w:rsid w:val="00D86876"/>
    <w:rsid w:val="00D86FF7"/>
    <w:rsid w:val="00D872F0"/>
    <w:rsid w:val="00D93954"/>
    <w:rsid w:val="00D94B0E"/>
    <w:rsid w:val="00D95A63"/>
    <w:rsid w:val="00D967EB"/>
    <w:rsid w:val="00D974B2"/>
    <w:rsid w:val="00DA0BB5"/>
    <w:rsid w:val="00DA0CA1"/>
    <w:rsid w:val="00DA3C75"/>
    <w:rsid w:val="00DB4D05"/>
    <w:rsid w:val="00DC062F"/>
    <w:rsid w:val="00DC2F90"/>
    <w:rsid w:val="00DC4D51"/>
    <w:rsid w:val="00DC56A8"/>
    <w:rsid w:val="00DC59FB"/>
    <w:rsid w:val="00DC7009"/>
    <w:rsid w:val="00DD0C1B"/>
    <w:rsid w:val="00DD39EC"/>
    <w:rsid w:val="00DD42B1"/>
    <w:rsid w:val="00DD6886"/>
    <w:rsid w:val="00DD6B82"/>
    <w:rsid w:val="00DE010F"/>
    <w:rsid w:val="00DE3CC3"/>
    <w:rsid w:val="00DF2514"/>
    <w:rsid w:val="00DF5A86"/>
    <w:rsid w:val="00DF5D40"/>
    <w:rsid w:val="00E02818"/>
    <w:rsid w:val="00E02BE4"/>
    <w:rsid w:val="00E11DC4"/>
    <w:rsid w:val="00E12C6B"/>
    <w:rsid w:val="00E201CA"/>
    <w:rsid w:val="00E21051"/>
    <w:rsid w:val="00E22BC2"/>
    <w:rsid w:val="00E33AD3"/>
    <w:rsid w:val="00E34324"/>
    <w:rsid w:val="00E3440B"/>
    <w:rsid w:val="00E34FC3"/>
    <w:rsid w:val="00E3559A"/>
    <w:rsid w:val="00E35DC4"/>
    <w:rsid w:val="00E35EAD"/>
    <w:rsid w:val="00E372FA"/>
    <w:rsid w:val="00E427B8"/>
    <w:rsid w:val="00E47CE3"/>
    <w:rsid w:val="00E50B77"/>
    <w:rsid w:val="00E527C6"/>
    <w:rsid w:val="00E5582C"/>
    <w:rsid w:val="00E55CB8"/>
    <w:rsid w:val="00E5696A"/>
    <w:rsid w:val="00E621FF"/>
    <w:rsid w:val="00E64E74"/>
    <w:rsid w:val="00E65B0E"/>
    <w:rsid w:val="00E754FE"/>
    <w:rsid w:val="00E77EF3"/>
    <w:rsid w:val="00E8235D"/>
    <w:rsid w:val="00E84E94"/>
    <w:rsid w:val="00E91508"/>
    <w:rsid w:val="00E94B0C"/>
    <w:rsid w:val="00E96227"/>
    <w:rsid w:val="00E962D9"/>
    <w:rsid w:val="00E9643A"/>
    <w:rsid w:val="00EA0C9B"/>
    <w:rsid w:val="00EA1CD9"/>
    <w:rsid w:val="00EA1E00"/>
    <w:rsid w:val="00EA2EAE"/>
    <w:rsid w:val="00EA3810"/>
    <w:rsid w:val="00EA4AA0"/>
    <w:rsid w:val="00EA4E95"/>
    <w:rsid w:val="00EA61C3"/>
    <w:rsid w:val="00EB2A0F"/>
    <w:rsid w:val="00EB2A12"/>
    <w:rsid w:val="00EB6F28"/>
    <w:rsid w:val="00EC1033"/>
    <w:rsid w:val="00EC355E"/>
    <w:rsid w:val="00EC4FE8"/>
    <w:rsid w:val="00EC5523"/>
    <w:rsid w:val="00EC7670"/>
    <w:rsid w:val="00ED12CC"/>
    <w:rsid w:val="00ED1710"/>
    <w:rsid w:val="00ED4938"/>
    <w:rsid w:val="00ED4E62"/>
    <w:rsid w:val="00ED5A54"/>
    <w:rsid w:val="00ED6EDF"/>
    <w:rsid w:val="00EE1B9A"/>
    <w:rsid w:val="00EE3706"/>
    <w:rsid w:val="00EE45AD"/>
    <w:rsid w:val="00EE5F7B"/>
    <w:rsid w:val="00EE6329"/>
    <w:rsid w:val="00EF03D6"/>
    <w:rsid w:val="00EF091E"/>
    <w:rsid w:val="00EF0D70"/>
    <w:rsid w:val="00EF0FDE"/>
    <w:rsid w:val="00EF1362"/>
    <w:rsid w:val="00EF1EAD"/>
    <w:rsid w:val="00EF2160"/>
    <w:rsid w:val="00EF707C"/>
    <w:rsid w:val="00EF7210"/>
    <w:rsid w:val="00EF741F"/>
    <w:rsid w:val="00F00734"/>
    <w:rsid w:val="00F05131"/>
    <w:rsid w:val="00F0619E"/>
    <w:rsid w:val="00F120FE"/>
    <w:rsid w:val="00F12674"/>
    <w:rsid w:val="00F12AD8"/>
    <w:rsid w:val="00F145C5"/>
    <w:rsid w:val="00F172E2"/>
    <w:rsid w:val="00F2622B"/>
    <w:rsid w:val="00F3057D"/>
    <w:rsid w:val="00F35214"/>
    <w:rsid w:val="00F3720A"/>
    <w:rsid w:val="00F376D1"/>
    <w:rsid w:val="00F43EDB"/>
    <w:rsid w:val="00F527B3"/>
    <w:rsid w:val="00F5540C"/>
    <w:rsid w:val="00F554A9"/>
    <w:rsid w:val="00F638C0"/>
    <w:rsid w:val="00F64355"/>
    <w:rsid w:val="00F70AE9"/>
    <w:rsid w:val="00F737E8"/>
    <w:rsid w:val="00F75D5B"/>
    <w:rsid w:val="00F77E13"/>
    <w:rsid w:val="00F807FA"/>
    <w:rsid w:val="00F828D2"/>
    <w:rsid w:val="00F84163"/>
    <w:rsid w:val="00F86BFB"/>
    <w:rsid w:val="00F8769E"/>
    <w:rsid w:val="00F876DA"/>
    <w:rsid w:val="00F90F99"/>
    <w:rsid w:val="00F91BC3"/>
    <w:rsid w:val="00F91F25"/>
    <w:rsid w:val="00F96BAE"/>
    <w:rsid w:val="00FA02D1"/>
    <w:rsid w:val="00FA1360"/>
    <w:rsid w:val="00FA18A2"/>
    <w:rsid w:val="00FA1A11"/>
    <w:rsid w:val="00FA5056"/>
    <w:rsid w:val="00FA7FCC"/>
    <w:rsid w:val="00FB1ABA"/>
    <w:rsid w:val="00FB2204"/>
    <w:rsid w:val="00FB4FB7"/>
    <w:rsid w:val="00FB58EF"/>
    <w:rsid w:val="00FB665C"/>
    <w:rsid w:val="00FB76D5"/>
    <w:rsid w:val="00FC05B8"/>
    <w:rsid w:val="00FC2BA7"/>
    <w:rsid w:val="00FC40AA"/>
    <w:rsid w:val="00FC40D6"/>
    <w:rsid w:val="00FC6755"/>
    <w:rsid w:val="00FC6D69"/>
    <w:rsid w:val="00FD1388"/>
    <w:rsid w:val="00FD526B"/>
    <w:rsid w:val="00FD57D6"/>
    <w:rsid w:val="00FD70E9"/>
    <w:rsid w:val="00FE411A"/>
    <w:rsid w:val="00FE4B67"/>
    <w:rsid w:val="00FF16BF"/>
    <w:rsid w:val="00FF1AEB"/>
    <w:rsid w:val="00FF3353"/>
    <w:rsid w:val="00FF482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2ACB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BB1F89"/>
    <w:pPr>
      <w:spacing w:after="0" w:line="240" w:lineRule="auto"/>
    </w:pPr>
    <w:rPr>
      <w:rFonts w:eastAsia="Calibri" w:cs="Times New Roman"/>
      <w:sz w:val="24"/>
      <w:szCs w:val="20"/>
      <w:lang w:eastAsia="sl-SI"/>
    </w:rPr>
  </w:style>
  <w:style w:type="paragraph" w:styleId="Naslov1">
    <w:name w:val="heading 1"/>
    <w:basedOn w:val="Navaden"/>
    <w:next w:val="Navaden"/>
    <w:link w:val="Naslov1Znak"/>
    <w:autoRedefine/>
    <w:uiPriority w:val="9"/>
    <w:qFormat/>
    <w:rsid w:val="0085145D"/>
    <w:pPr>
      <w:keepNext/>
      <w:keepLines/>
      <w:numPr>
        <w:numId w:val="13"/>
      </w:numPr>
      <w:spacing w:before="360" w:after="360"/>
      <w:jc w:val="both"/>
      <w:outlineLvl w:val="0"/>
    </w:pPr>
    <w:rPr>
      <w:rFonts w:eastAsia="Times New Roman" w:cstheme="majorBidi"/>
      <w:b/>
      <w:color w:val="2F5496" w:themeColor="accent1" w:themeShade="BF"/>
      <w:sz w:val="28"/>
      <w:szCs w:val="28"/>
    </w:rPr>
  </w:style>
  <w:style w:type="paragraph" w:styleId="Naslov2">
    <w:name w:val="heading 2"/>
    <w:basedOn w:val="Navaden"/>
    <w:next w:val="Navaden"/>
    <w:link w:val="Naslov2Znak"/>
    <w:uiPriority w:val="9"/>
    <w:unhideWhenUsed/>
    <w:qFormat/>
    <w:rsid w:val="002D39C2"/>
    <w:pPr>
      <w:keepNext/>
      <w:keepLines/>
      <w:numPr>
        <w:ilvl w:val="1"/>
        <w:numId w:val="13"/>
      </w:numPr>
      <w:spacing w:before="40" w:after="240"/>
      <w:outlineLvl w:val="1"/>
    </w:pPr>
    <w:rPr>
      <w:rFonts w:eastAsiaTheme="majorEastAsia" w:cstheme="majorBidi"/>
      <w:b/>
      <w:color w:val="2F5496" w:themeColor="accent1" w:themeShade="BF"/>
      <w:szCs w:val="26"/>
    </w:rPr>
  </w:style>
  <w:style w:type="paragraph" w:styleId="Naslov3">
    <w:name w:val="heading 3"/>
    <w:basedOn w:val="Navaden"/>
    <w:next w:val="Navaden"/>
    <w:link w:val="Naslov3Znak"/>
    <w:uiPriority w:val="9"/>
    <w:unhideWhenUsed/>
    <w:qFormat/>
    <w:rsid w:val="000E2ACC"/>
    <w:pPr>
      <w:keepNext/>
      <w:keepLines/>
      <w:numPr>
        <w:ilvl w:val="2"/>
        <w:numId w:val="13"/>
      </w:numPr>
      <w:spacing w:before="120" w:after="240"/>
      <w:outlineLvl w:val="2"/>
    </w:pPr>
    <w:rPr>
      <w:rFonts w:eastAsiaTheme="majorEastAsia" w:cstheme="majorBidi"/>
      <w:b/>
      <w:i/>
      <w:color w:val="2F5496" w:themeColor="accent1" w:themeShade="BF"/>
      <w:szCs w:val="24"/>
    </w:rPr>
  </w:style>
  <w:style w:type="paragraph" w:styleId="Naslov4">
    <w:name w:val="heading 4"/>
    <w:basedOn w:val="Navaden"/>
    <w:next w:val="Navaden"/>
    <w:link w:val="Naslov4Znak"/>
    <w:uiPriority w:val="9"/>
    <w:unhideWhenUsed/>
    <w:qFormat/>
    <w:rsid w:val="00E02BE4"/>
    <w:pPr>
      <w:keepNext/>
      <w:keepLines/>
      <w:numPr>
        <w:ilvl w:val="3"/>
        <w:numId w:val="13"/>
      </w:numPr>
      <w:spacing w:before="160" w:after="120"/>
      <w:outlineLvl w:val="3"/>
    </w:pPr>
    <w:rPr>
      <w:rFonts w:eastAsiaTheme="majorEastAsia" w:cstheme="majorBidi"/>
      <w:b/>
      <w:i/>
      <w:iCs/>
      <w:color w:val="2F5496" w:themeColor="accent1" w:themeShade="BF"/>
    </w:rPr>
  </w:style>
  <w:style w:type="paragraph" w:styleId="Naslov5">
    <w:name w:val="heading 5"/>
    <w:basedOn w:val="Navaden"/>
    <w:next w:val="Navaden"/>
    <w:link w:val="Naslov5Znak"/>
    <w:uiPriority w:val="9"/>
    <w:semiHidden/>
    <w:unhideWhenUsed/>
    <w:qFormat/>
    <w:rsid w:val="009F1544"/>
    <w:pPr>
      <w:keepNext/>
      <w:keepLines/>
      <w:numPr>
        <w:ilvl w:val="4"/>
        <w:numId w:val="13"/>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unhideWhenUsed/>
    <w:qFormat/>
    <w:rsid w:val="009F1544"/>
    <w:pPr>
      <w:keepNext/>
      <w:keepLines/>
      <w:numPr>
        <w:ilvl w:val="5"/>
        <w:numId w:val="13"/>
      </w:numPr>
      <w:spacing w:before="4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9F1544"/>
    <w:pPr>
      <w:keepNext/>
      <w:keepLines/>
      <w:numPr>
        <w:ilvl w:val="6"/>
        <w:numId w:val="13"/>
      </w:numPr>
      <w:spacing w:before="4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9F1544"/>
    <w:pPr>
      <w:keepNext/>
      <w:keepLines/>
      <w:numPr>
        <w:ilvl w:val="7"/>
        <w:numId w:val="1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9F1544"/>
    <w:pPr>
      <w:keepNext/>
      <w:keepLines/>
      <w:numPr>
        <w:ilvl w:val="8"/>
        <w:numId w:val="1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85145D"/>
    <w:rPr>
      <w:rFonts w:eastAsia="Times New Roman" w:cstheme="majorBidi"/>
      <w:b/>
      <w:color w:val="2F5496" w:themeColor="accent1" w:themeShade="BF"/>
      <w:sz w:val="28"/>
      <w:szCs w:val="28"/>
      <w:lang w:eastAsia="sl-SI"/>
    </w:rPr>
  </w:style>
  <w:style w:type="character" w:customStyle="1" w:styleId="Naslov2Znak">
    <w:name w:val="Naslov 2 Znak"/>
    <w:basedOn w:val="Privzetapisavaodstavka"/>
    <w:link w:val="Naslov2"/>
    <w:uiPriority w:val="9"/>
    <w:rsid w:val="002D39C2"/>
    <w:rPr>
      <w:rFonts w:eastAsiaTheme="majorEastAsia" w:cstheme="majorBidi"/>
      <w:b/>
      <w:color w:val="2F5496" w:themeColor="accent1" w:themeShade="BF"/>
      <w:sz w:val="24"/>
      <w:szCs w:val="26"/>
      <w:lang w:eastAsia="sl-SI"/>
    </w:rPr>
  </w:style>
  <w:style w:type="character" w:customStyle="1" w:styleId="Naslov3Znak">
    <w:name w:val="Naslov 3 Znak"/>
    <w:basedOn w:val="Privzetapisavaodstavka"/>
    <w:link w:val="Naslov3"/>
    <w:uiPriority w:val="9"/>
    <w:rsid w:val="000E2ACC"/>
    <w:rPr>
      <w:rFonts w:eastAsiaTheme="majorEastAsia" w:cstheme="majorBidi"/>
      <w:b/>
      <w:i/>
      <w:color w:val="2F5496" w:themeColor="accent1" w:themeShade="BF"/>
      <w:sz w:val="24"/>
      <w:szCs w:val="24"/>
      <w:lang w:eastAsia="sl-SI"/>
    </w:rPr>
  </w:style>
  <w:style w:type="character" w:customStyle="1" w:styleId="Naslov4Znak">
    <w:name w:val="Naslov 4 Znak"/>
    <w:basedOn w:val="Privzetapisavaodstavka"/>
    <w:link w:val="Naslov4"/>
    <w:uiPriority w:val="9"/>
    <w:rsid w:val="00E02BE4"/>
    <w:rPr>
      <w:rFonts w:eastAsiaTheme="majorEastAsia" w:cstheme="majorBidi"/>
      <w:b/>
      <w:i/>
      <w:iCs/>
      <w:color w:val="2F5496" w:themeColor="accent1" w:themeShade="BF"/>
      <w:sz w:val="24"/>
      <w:szCs w:val="20"/>
      <w:lang w:eastAsia="sl-SI"/>
    </w:rPr>
  </w:style>
  <w:style w:type="character" w:customStyle="1" w:styleId="Naslov5Znak">
    <w:name w:val="Naslov 5 Znak"/>
    <w:basedOn w:val="Privzetapisavaodstavka"/>
    <w:link w:val="Naslov5"/>
    <w:uiPriority w:val="9"/>
    <w:semiHidden/>
    <w:rsid w:val="009F1544"/>
    <w:rPr>
      <w:rFonts w:asciiTheme="majorHAnsi" w:eastAsiaTheme="majorEastAsia" w:hAnsiTheme="majorHAnsi" w:cstheme="majorBidi"/>
      <w:color w:val="2F5496" w:themeColor="accent1" w:themeShade="BF"/>
      <w:sz w:val="24"/>
      <w:szCs w:val="20"/>
      <w:lang w:eastAsia="sl-SI"/>
    </w:rPr>
  </w:style>
  <w:style w:type="character" w:customStyle="1" w:styleId="Naslov6Znak">
    <w:name w:val="Naslov 6 Znak"/>
    <w:basedOn w:val="Privzetapisavaodstavka"/>
    <w:link w:val="Naslov6"/>
    <w:uiPriority w:val="9"/>
    <w:rsid w:val="009F1544"/>
    <w:rPr>
      <w:rFonts w:asciiTheme="majorHAnsi" w:eastAsiaTheme="majorEastAsia" w:hAnsiTheme="majorHAnsi" w:cstheme="majorBidi"/>
      <w:color w:val="1F3763" w:themeColor="accent1" w:themeShade="7F"/>
      <w:sz w:val="24"/>
      <w:szCs w:val="20"/>
      <w:lang w:eastAsia="sl-SI"/>
    </w:rPr>
  </w:style>
  <w:style w:type="character" w:customStyle="1" w:styleId="Naslov7Znak">
    <w:name w:val="Naslov 7 Znak"/>
    <w:basedOn w:val="Privzetapisavaodstavka"/>
    <w:link w:val="Naslov7"/>
    <w:uiPriority w:val="9"/>
    <w:semiHidden/>
    <w:rsid w:val="009F1544"/>
    <w:rPr>
      <w:rFonts w:asciiTheme="majorHAnsi" w:eastAsiaTheme="majorEastAsia" w:hAnsiTheme="majorHAnsi" w:cstheme="majorBidi"/>
      <w:i/>
      <w:iCs/>
      <w:color w:val="1F3763" w:themeColor="accent1" w:themeShade="7F"/>
      <w:sz w:val="24"/>
      <w:szCs w:val="20"/>
      <w:lang w:eastAsia="sl-SI"/>
    </w:rPr>
  </w:style>
  <w:style w:type="character" w:customStyle="1" w:styleId="Naslov8Znak">
    <w:name w:val="Naslov 8 Znak"/>
    <w:basedOn w:val="Privzetapisavaodstavka"/>
    <w:link w:val="Naslov8"/>
    <w:uiPriority w:val="9"/>
    <w:semiHidden/>
    <w:rsid w:val="009F1544"/>
    <w:rPr>
      <w:rFonts w:asciiTheme="majorHAnsi" w:eastAsiaTheme="majorEastAsia" w:hAnsiTheme="majorHAnsi" w:cstheme="majorBidi"/>
      <w:color w:val="272727" w:themeColor="text1" w:themeTint="D8"/>
      <w:sz w:val="21"/>
      <w:szCs w:val="21"/>
      <w:lang w:eastAsia="sl-SI"/>
    </w:rPr>
  </w:style>
  <w:style w:type="character" w:customStyle="1" w:styleId="Naslov9Znak">
    <w:name w:val="Naslov 9 Znak"/>
    <w:basedOn w:val="Privzetapisavaodstavka"/>
    <w:link w:val="Naslov9"/>
    <w:uiPriority w:val="9"/>
    <w:semiHidden/>
    <w:rsid w:val="009F1544"/>
    <w:rPr>
      <w:rFonts w:asciiTheme="majorHAnsi" w:eastAsiaTheme="majorEastAsia" w:hAnsiTheme="majorHAnsi" w:cstheme="majorBidi"/>
      <w:i/>
      <w:iCs/>
      <w:color w:val="272727" w:themeColor="text1" w:themeTint="D8"/>
      <w:sz w:val="21"/>
      <w:szCs w:val="21"/>
      <w:lang w:eastAsia="sl-SI"/>
    </w:rPr>
  </w:style>
  <w:style w:type="character" w:styleId="Hiperpovezava">
    <w:name w:val="Hyperlink"/>
    <w:basedOn w:val="Privzetapisavaodstavka"/>
    <w:uiPriority w:val="99"/>
    <w:rsid w:val="00C557F7"/>
    <w:rPr>
      <w:rFonts w:cs="Times New Roman"/>
      <w:color w:val="0000FF"/>
      <w:u w:val="single"/>
    </w:rPr>
  </w:style>
  <w:style w:type="paragraph" w:styleId="Glava">
    <w:name w:val="header"/>
    <w:aliases w:val="body txt,Char Char Char,Char,Header Char,Glava Znak Char Znak,Glava Znak Znak Znak Char,Glava Znak Znak Znak,Glava Znak Znak Char,Header Char Char,Glava Znak Char Char Znak Znak Znak Znak Znak,Glava Znak Char,Glava Znak Char Char Znak,E-PVO-glava"/>
    <w:basedOn w:val="Navaden"/>
    <w:link w:val="GlavaZnak"/>
    <w:unhideWhenUsed/>
    <w:rsid w:val="00C557F7"/>
    <w:pPr>
      <w:tabs>
        <w:tab w:val="center" w:pos="4536"/>
        <w:tab w:val="right" w:pos="9072"/>
      </w:tabs>
    </w:pPr>
  </w:style>
  <w:style w:type="character" w:customStyle="1" w:styleId="GlavaZnak">
    <w:name w:val="Glava Znak"/>
    <w:aliases w:val="body txt Znak,Char Char Char Znak,Char Znak,Header Char Znak,Glava Znak Char Znak Znak,Glava Znak Znak Znak Char Znak,Glava Znak Znak Znak Znak,Glava Znak Znak Char Znak,Header Char Char Znak,Glava Znak Char Char Znak Znak Znak Znak Znak Znak"/>
    <w:basedOn w:val="Privzetapisavaodstavka"/>
    <w:link w:val="Glava"/>
    <w:rsid w:val="00C557F7"/>
    <w:rPr>
      <w:rFonts w:ascii="Arial" w:eastAsia="Calibri" w:hAnsi="Arial" w:cs="Times New Roman"/>
      <w:sz w:val="20"/>
      <w:szCs w:val="20"/>
      <w:lang w:eastAsia="sl-SI"/>
    </w:rPr>
  </w:style>
  <w:style w:type="paragraph" w:styleId="Noga">
    <w:name w:val="footer"/>
    <w:basedOn w:val="Navaden"/>
    <w:link w:val="NogaZnak"/>
    <w:uiPriority w:val="99"/>
    <w:unhideWhenUsed/>
    <w:rsid w:val="00C557F7"/>
    <w:pPr>
      <w:tabs>
        <w:tab w:val="center" w:pos="4536"/>
        <w:tab w:val="right" w:pos="9072"/>
      </w:tabs>
    </w:pPr>
  </w:style>
  <w:style w:type="character" w:customStyle="1" w:styleId="NogaZnak">
    <w:name w:val="Noga Znak"/>
    <w:basedOn w:val="Privzetapisavaodstavka"/>
    <w:link w:val="Noga"/>
    <w:uiPriority w:val="99"/>
    <w:rsid w:val="00C557F7"/>
    <w:rPr>
      <w:rFonts w:ascii="Arial" w:eastAsia="Calibri" w:hAnsi="Arial" w:cs="Times New Roman"/>
      <w:sz w:val="20"/>
      <w:szCs w:val="20"/>
      <w:lang w:eastAsia="sl-SI"/>
    </w:rPr>
  </w:style>
  <w:style w:type="paragraph" w:styleId="Brezrazmikov">
    <w:name w:val="No Spacing"/>
    <w:uiPriority w:val="1"/>
    <w:qFormat/>
    <w:rsid w:val="009F1544"/>
    <w:pPr>
      <w:spacing w:after="0" w:line="240" w:lineRule="auto"/>
    </w:pPr>
    <w:rPr>
      <w:rFonts w:ascii="Arial" w:eastAsia="Calibri" w:hAnsi="Arial" w:cs="Times New Roman"/>
      <w:sz w:val="20"/>
      <w:szCs w:val="20"/>
      <w:lang w:eastAsia="sl-SI"/>
    </w:rPr>
  </w:style>
  <w:style w:type="paragraph" w:styleId="NaslovTOC">
    <w:name w:val="TOC Heading"/>
    <w:basedOn w:val="Naslov1"/>
    <w:next w:val="Navaden"/>
    <w:uiPriority w:val="39"/>
    <w:unhideWhenUsed/>
    <w:qFormat/>
    <w:rsid w:val="005E7CDA"/>
    <w:pPr>
      <w:numPr>
        <w:numId w:val="0"/>
      </w:numPr>
      <w:spacing w:line="259" w:lineRule="auto"/>
      <w:jc w:val="left"/>
      <w:outlineLvl w:val="9"/>
    </w:pPr>
    <w:rPr>
      <w:rFonts w:asciiTheme="majorHAnsi" w:hAnsiTheme="majorHAnsi"/>
      <w:b w:val="0"/>
      <w:sz w:val="32"/>
    </w:rPr>
  </w:style>
  <w:style w:type="paragraph" w:styleId="Kazalovsebine1">
    <w:name w:val="toc 1"/>
    <w:basedOn w:val="Navaden"/>
    <w:next w:val="Navaden"/>
    <w:autoRedefine/>
    <w:uiPriority w:val="39"/>
    <w:unhideWhenUsed/>
    <w:rsid w:val="00D65F21"/>
    <w:pPr>
      <w:spacing w:before="120" w:after="120"/>
    </w:pPr>
    <w:rPr>
      <w:rFonts w:cstheme="minorHAnsi"/>
      <w:b/>
      <w:bCs/>
      <w:caps/>
      <w:sz w:val="20"/>
    </w:rPr>
  </w:style>
  <w:style w:type="paragraph" w:styleId="Kazalovsebine2">
    <w:name w:val="toc 2"/>
    <w:basedOn w:val="Navaden"/>
    <w:next w:val="Navaden"/>
    <w:autoRedefine/>
    <w:uiPriority w:val="39"/>
    <w:unhideWhenUsed/>
    <w:rsid w:val="003C2A9E"/>
    <w:pPr>
      <w:ind w:left="240"/>
    </w:pPr>
    <w:rPr>
      <w:rFonts w:cstheme="minorHAnsi"/>
      <w:smallCaps/>
      <w:sz w:val="20"/>
    </w:rPr>
  </w:style>
  <w:style w:type="paragraph" w:styleId="Kazalovsebine3">
    <w:name w:val="toc 3"/>
    <w:basedOn w:val="Navaden"/>
    <w:next w:val="Navaden"/>
    <w:autoRedefine/>
    <w:uiPriority w:val="39"/>
    <w:unhideWhenUsed/>
    <w:rsid w:val="005E7CDA"/>
    <w:pPr>
      <w:ind w:left="480"/>
    </w:pPr>
    <w:rPr>
      <w:rFonts w:cstheme="minorHAnsi"/>
      <w:i/>
      <w:iCs/>
      <w:sz w:val="20"/>
    </w:rPr>
  </w:style>
  <w:style w:type="paragraph" w:styleId="Odstavekseznama">
    <w:name w:val="List Paragraph"/>
    <w:basedOn w:val="Navaden"/>
    <w:link w:val="OdstavekseznamaZnak"/>
    <w:uiPriority w:val="34"/>
    <w:qFormat/>
    <w:rsid w:val="00FE411A"/>
    <w:pPr>
      <w:ind w:left="720"/>
      <w:contextualSpacing/>
    </w:pPr>
  </w:style>
  <w:style w:type="table" w:styleId="Tabelamrea">
    <w:name w:val="Table Grid"/>
    <w:basedOn w:val="Navadnatabela"/>
    <w:uiPriority w:val="39"/>
    <w:rsid w:val="007425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pis">
    <w:name w:val="caption"/>
    <w:basedOn w:val="Navaden"/>
    <w:next w:val="Navaden"/>
    <w:uiPriority w:val="35"/>
    <w:unhideWhenUsed/>
    <w:qFormat/>
    <w:rsid w:val="00D86876"/>
    <w:pPr>
      <w:spacing w:after="200"/>
    </w:pPr>
    <w:rPr>
      <w:b/>
      <w:i/>
      <w:iCs/>
      <w:sz w:val="18"/>
      <w:szCs w:val="18"/>
    </w:rPr>
  </w:style>
  <w:style w:type="paragraph" w:styleId="Besedilooblaka">
    <w:name w:val="Balloon Text"/>
    <w:basedOn w:val="Navaden"/>
    <w:link w:val="BesedilooblakaZnak"/>
    <w:uiPriority w:val="99"/>
    <w:semiHidden/>
    <w:unhideWhenUsed/>
    <w:rsid w:val="00A77790"/>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77790"/>
    <w:rPr>
      <w:rFonts w:ascii="Segoe UI" w:eastAsia="Calibri" w:hAnsi="Segoe UI" w:cs="Segoe UI"/>
      <w:sz w:val="18"/>
      <w:szCs w:val="18"/>
      <w:lang w:eastAsia="sl-SI"/>
    </w:rPr>
  </w:style>
  <w:style w:type="paragraph" w:styleId="Kazaloslik">
    <w:name w:val="table of figures"/>
    <w:basedOn w:val="Navaden"/>
    <w:next w:val="Navaden"/>
    <w:uiPriority w:val="99"/>
    <w:unhideWhenUsed/>
    <w:rsid w:val="00A77790"/>
    <w:pPr>
      <w:ind w:left="480" w:hanging="480"/>
    </w:pPr>
    <w:rPr>
      <w:rFonts w:cstheme="minorHAnsi"/>
      <w:smallCaps/>
      <w:sz w:val="20"/>
    </w:rPr>
  </w:style>
  <w:style w:type="paragraph" w:styleId="Telobesedila">
    <w:name w:val="Body Text"/>
    <w:basedOn w:val="Navaden"/>
    <w:link w:val="TelobesedilaZnak"/>
    <w:uiPriority w:val="1"/>
    <w:qFormat/>
    <w:rsid w:val="001A560F"/>
    <w:pPr>
      <w:jc w:val="both"/>
    </w:pPr>
    <w:rPr>
      <w:rFonts w:ascii="Times New Roman" w:eastAsia="Times New Roman" w:hAnsi="Times New Roman"/>
      <w:szCs w:val="24"/>
    </w:rPr>
  </w:style>
  <w:style w:type="character" w:customStyle="1" w:styleId="TelobesedilaZnak">
    <w:name w:val="Telo besedila Znak"/>
    <w:basedOn w:val="Privzetapisavaodstavka"/>
    <w:link w:val="Telobesedila"/>
    <w:uiPriority w:val="1"/>
    <w:rsid w:val="001A560F"/>
    <w:rPr>
      <w:rFonts w:ascii="Times New Roman" w:eastAsia="Times New Roman" w:hAnsi="Times New Roman" w:cs="Times New Roman"/>
      <w:sz w:val="24"/>
      <w:szCs w:val="24"/>
      <w:lang w:eastAsia="sl-SI"/>
    </w:rPr>
  </w:style>
  <w:style w:type="paragraph" w:styleId="Telobesedila2">
    <w:name w:val="Body Text 2"/>
    <w:basedOn w:val="Navaden"/>
    <w:link w:val="Telobesedila2Znak"/>
    <w:rsid w:val="001A560F"/>
    <w:pPr>
      <w:spacing w:after="120" w:line="480" w:lineRule="auto"/>
    </w:pPr>
    <w:rPr>
      <w:rFonts w:ascii="Times New Roman" w:eastAsia="Times New Roman" w:hAnsi="Times New Roman"/>
      <w:szCs w:val="24"/>
    </w:rPr>
  </w:style>
  <w:style w:type="character" w:customStyle="1" w:styleId="Telobesedila2Znak">
    <w:name w:val="Telo besedila 2 Znak"/>
    <w:basedOn w:val="Privzetapisavaodstavka"/>
    <w:link w:val="Telobesedila2"/>
    <w:rsid w:val="001A560F"/>
    <w:rPr>
      <w:rFonts w:ascii="Times New Roman" w:eastAsia="Times New Roman" w:hAnsi="Times New Roman" w:cs="Times New Roman"/>
      <w:sz w:val="24"/>
      <w:szCs w:val="24"/>
      <w:lang w:eastAsia="sl-SI"/>
    </w:rPr>
  </w:style>
  <w:style w:type="paragraph" w:customStyle="1" w:styleId="SPKTPTEKST">
    <w:name w:val="SPK_TP_TEKST"/>
    <w:basedOn w:val="Navaden"/>
    <w:qFormat/>
    <w:rsid w:val="00A87DFD"/>
    <w:pPr>
      <w:tabs>
        <w:tab w:val="left" w:pos="964"/>
      </w:tabs>
      <w:spacing w:before="120"/>
      <w:jc w:val="both"/>
    </w:pPr>
    <w:rPr>
      <w:rFonts w:ascii="Arial" w:hAnsi="Arial"/>
      <w:sz w:val="20"/>
      <w:szCs w:val="22"/>
      <w:lang w:eastAsia="en-US"/>
    </w:rPr>
  </w:style>
  <w:style w:type="paragraph" w:customStyle="1" w:styleId="p">
    <w:name w:val="p"/>
    <w:basedOn w:val="Navaden"/>
    <w:rsid w:val="00B66F30"/>
    <w:pPr>
      <w:spacing w:before="41" w:after="10"/>
      <w:ind w:left="10" w:right="10" w:firstLine="240"/>
      <w:jc w:val="both"/>
    </w:pPr>
    <w:rPr>
      <w:rFonts w:ascii="Arial" w:eastAsia="Times New Roman" w:hAnsi="Arial" w:cs="Arial"/>
      <w:color w:val="222222"/>
      <w:sz w:val="22"/>
      <w:szCs w:val="22"/>
      <w:lang w:val="en-GB" w:eastAsia="en-US"/>
    </w:rPr>
  </w:style>
  <w:style w:type="paragraph" w:customStyle="1" w:styleId="Default">
    <w:name w:val="Default"/>
    <w:rsid w:val="00B66F30"/>
    <w:pPr>
      <w:autoSpaceDE w:val="0"/>
      <w:autoSpaceDN w:val="0"/>
      <w:adjustRightInd w:val="0"/>
      <w:spacing w:after="0" w:line="240" w:lineRule="auto"/>
    </w:pPr>
    <w:rPr>
      <w:rFonts w:ascii="Arial Narrow" w:eastAsia="Calibri" w:hAnsi="Arial Narrow" w:cs="Arial Narrow"/>
      <w:color w:val="000000"/>
      <w:sz w:val="24"/>
      <w:szCs w:val="24"/>
    </w:rPr>
  </w:style>
  <w:style w:type="character" w:customStyle="1" w:styleId="Sprotnaopomba-besediloZnak">
    <w:name w:val="Sprotna opomba - besedilo Znak"/>
    <w:basedOn w:val="Privzetapisavaodstavka"/>
    <w:link w:val="Sprotnaopomba-besedilo"/>
    <w:uiPriority w:val="99"/>
    <w:semiHidden/>
    <w:rsid w:val="00B66F30"/>
    <w:rPr>
      <w:rFonts w:ascii="Calibri" w:eastAsia="Calibri" w:hAnsi="Calibri" w:cs="Times New Roman"/>
      <w:sz w:val="20"/>
      <w:szCs w:val="20"/>
    </w:rPr>
  </w:style>
  <w:style w:type="paragraph" w:styleId="Sprotnaopomba-besedilo">
    <w:name w:val="footnote text"/>
    <w:basedOn w:val="Navaden"/>
    <w:link w:val="Sprotnaopomba-besediloZnak"/>
    <w:uiPriority w:val="99"/>
    <w:semiHidden/>
    <w:unhideWhenUsed/>
    <w:rsid w:val="00B66F30"/>
    <w:rPr>
      <w:rFonts w:ascii="Calibri" w:hAnsi="Calibri"/>
      <w:sz w:val="20"/>
      <w:lang w:eastAsia="en-US"/>
    </w:rPr>
  </w:style>
  <w:style w:type="character" w:customStyle="1" w:styleId="PripombabesediloZnak">
    <w:name w:val="Pripomba – besedilo Znak"/>
    <w:basedOn w:val="Privzetapisavaodstavka"/>
    <w:link w:val="Pripombabesedilo"/>
    <w:uiPriority w:val="99"/>
    <w:semiHidden/>
    <w:rsid w:val="00B66F30"/>
    <w:rPr>
      <w:rFonts w:ascii="Calibri" w:eastAsia="Calibri" w:hAnsi="Calibri" w:cs="Times New Roman"/>
      <w:sz w:val="20"/>
      <w:szCs w:val="20"/>
    </w:rPr>
  </w:style>
  <w:style w:type="paragraph" w:styleId="Pripombabesedilo">
    <w:name w:val="annotation text"/>
    <w:basedOn w:val="Navaden"/>
    <w:link w:val="PripombabesediloZnak"/>
    <w:uiPriority w:val="99"/>
    <w:semiHidden/>
    <w:unhideWhenUsed/>
    <w:rsid w:val="00B66F30"/>
    <w:pPr>
      <w:spacing w:after="200"/>
    </w:pPr>
    <w:rPr>
      <w:rFonts w:ascii="Calibri" w:hAnsi="Calibri"/>
      <w:sz w:val="20"/>
      <w:lang w:eastAsia="en-US"/>
    </w:rPr>
  </w:style>
  <w:style w:type="character" w:customStyle="1" w:styleId="ZadevapripombeZnak">
    <w:name w:val="Zadeva pripombe Znak"/>
    <w:basedOn w:val="PripombabesediloZnak"/>
    <w:link w:val="Zadevapripombe"/>
    <w:uiPriority w:val="99"/>
    <w:semiHidden/>
    <w:rsid w:val="00B66F30"/>
    <w:rPr>
      <w:rFonts w:ascii="Calibri" w:eastAsia="Calibri" w:hAnsi="Calibri" w:cs="Times New Roman"/>
      <w:b/>
      <w:bCs/>
      <w:sz w:val="20"/>
      <w:szCs w:val="20"/>
    </w:rPr>
  </w:style>
  <w:style w:type="paragraph" w:styleId="Zadevapripombe">
    <w:name w:val="annotation subject"/>
    <w:basedOn w:val="Pripombabesedilo"/>
    <w:next w:val="Pripombabesedilo"/>
    <w:link w:val="ZadevapripombeZnak"/>
    <w:uiPriority w:val="99"/>
    <w:semiHidden/>
    <w:unhideWhenUsed/>
    <w:rsid w:val="00B66F30"/>
    <w:rPr>
      <w:b/>
      <w:bCs/>
    </w:rPr>
  </w:style>
  <w:style w:type="paragraph" w:customStyle="1" w:styleId="SPKNOGAPODATKI">
    <w:name w:val="SPK_NOGA_PODATKI"/>
    <w:basedOn w:val="Navaden"/>
    <w:qFormat/>
    <w:rsid w:val="00B66F30"/>
    <w:rPr>
      <w:rFonts w:ascii="Arial" w:hAnsi="Arial"/>
      <w:b/>
      <w:sz w:val="16"/>
      <w:szCs w:val="22"/>
      <w:lang w:eastAsia="en-US"/>
    </w:rPr>
  </w:style>
  <w:style w:type="paragraph" w:customStyle="1" w:styleId="SPKNOGASTRAN">
    <w:name w:val="SPK_NOGA_STRAN"/>
    <w:basedOn w:val="SPKNOGAPODATKI"/>
    <w:qFormat/>
    <w:rsid w:val="00B66F30"/>
    <w:pPr>
      <w:jc w:val="right"/>
    </w:pPr>
    <w:rPr>
      <w:b w:val="0"/>
    </w:rPr>
  </w:style>
  <w:style w:type="paragraph" w:customStyle="1" w:styleId="SPKNOGAOZNAKA">
    <w:name w:val="SPK_NOGA_OZNAKA"/>
    <w:basedOn w:val="SPKNOGASTRAN"/>
    <w:qFormat/>
    <w:rsid w:val="00B66F30"/>
    <w:rPr>
      <w:b/>
      <w:sz w:val="36"/>
    </w:rPr>
  </w:style>
  <w:style w:type="paragraph" w:customStyle="1" w:styleId="SPKV0TABELE">
    <w:name w:val="SPK_V0_TABELE"/>
    <w:basedOn w:val="Navaden"/>
    <w:rsid w:val="00B66F30"/>
    <w:rPr>
      <w:rFonts w:ascii="Arial" w:eastAsiaTheme="minorHAnsi" w:hAnsi="Arial" w:cs="Arial"/>
      <w:b/>
      <w:bCs/>
      <w:sz w:val="20"/>
      <w:lang w:eastAsia="en-US"/>
    </w:rPr>
  </w:style>
  <w:style w:type="paragraph" w:customStyle="1" w:styleId="SPKTEKST">
    <w:name w:val="SPK_TEKST"/>
    <w:basedOn w:val="Navaden"/>
    <w:rsid w:val="00B66F30"/>
    <w:pPr>
      <w:spacing w:before="120" w:line="276" w:lineRule="auto"/>
      <w:contextualSpacing/>
    </w:pPr>
    <w:rPr>
      <w:rFonts w:ascii="Arial" w:eastAsiaTheme="minorHAnsi" w:hAnsi="Arial" w:cstheme="minorBidi"/>
      <w:sz w:val="20"/>
      <w:szCs w:val="22"/>
      <w:lang w:eastAsia="en-US"/>
    </w:rPr>
  </w:style>
  <w:style w:type="paragraph" w:customStyle="1" w:styleId="SPKV0TABELEPODATEK">
    <w:name w:val="SPK_V0_TABELE_PODATEK"/>
    <w:basedOn w:val="SPKV0TABELE"/>
    <w:rsid w:val="00B66F30"/>
    <w:rPr>
      <w:rFonts w:cstheme="minorBidi"/>
      <w:b w:val="0"/>
      <w:bCs w:val="0"/>
      <w:szCs w:val="22"/>
    </w:rPr>
  </w:style>
  <w:style w:type="paragraph" w:styleId="Naslov">
    <w:name w:val="Title"/>
    <w:basedOn w:val="Navaden"/>
    <w:link w:val="NaslovZnak"/>
    <w:uiPriority w:val="99"/>
    <w:qFormat/>
    <w:rsid w:val="002E7EC5"/>
    <w:pPr>
      <w:jc w:val="center"/>
    </w:pPr>
    <w:rPr>
      <w:rFonts w:ascii="Times New Roman" w:eastAsia="Times New Roman" w:hAnsi="Times New Roman"/>
      <w:b/>
    </w:rPr>
  </w:style>
  <w:style w:type="character" w:customStyle="1" w:styleId="NaslovZnak">
    <w:name w:val="Naslov Znak"/>
    <w:basedOn w:val="Privzetapisavaodstavka"/>
    <w:link w:val="Naslov"/>
    <w:uiPriority w:val="99"/>
    <w:rsid w:val="002E7EC5"/>
    <w:rPr>
      <w:rFonts w:ascii="Times New Roman" w:eastAsia="Times New Roman" w:hAnsi="Times New Roman" w:cs="Times New Roman"/>
      <w:b/>
      <w:sz w:val="24"/>
      <w:szCs w:val="20"/>
      <w:lang w:eastAsia="sl-SI"/>
    </w:rPr>
  </w:style>
  <w:style w:type="paragraph" w:customStyle="1" w:styleId="Telobesedila21">
    <w:name w:val="Telo besedila 21"/>
    <w:basedOn w:val="Navaden"/>
    <w:rsid w:val="002E7EC5"/>
    <w:pPr>
      <w:spacing w:line="360" w:lineRule="auto"/>
      <w:jc w:val="both"/>
    </w:pPr>
    <w:rPr>
      <w:rFonts w:ascii="Times New Roman" w:eastAsia="Times New Roman" w:hAnsi="Times New Roman"/>
    </w:rPr>
  </w:style>
  <w:style w:type="paragraph" w:customStyle="1" w:styleId="BodyText22">
    <w:name w:val="Body Text 22"/>
    <w:basedOn w:val="Navaden"/>
    <w:rsid w:val="002E7EC5"/>
    <w:pPr>
      <w:spacing w:line="360" w:lineRule="auto"/>
      <w:jc w:val="both"/>
    </w:pPr>
    <w:rPr>
      <w:rFonts w:ascii="Times New Roman" w:eastAsia="Times New Roman" w:hAnsi="Times New Roman"/>
    </w:rPr>
  </w:style>
  <w:style w:type="character" w:styleId="Pripombasklic">
    <w:name w:val="annotation reference"/>
    <w:basedOn w:val="Privzetapisavaodstavka"/>
    <w:uiPriority w:val="99"/>
    <w:semiHidden/>
    <w:unhideWhenUsed/>
    <w:rsid w:val="001A6475"/>
    <w:rPr>
      <w:sz w:val="16"/>
      <w:szCs w:val="16"/>
    </w:rPr>
  </w:style>
  <w:style w:type="paragraph" w:customStyle="1" w:styleId="Slog1">
    <w:name w:val="Slog1"/>
    <w:basedOn w:val="Navaden"/>
    <w:qFormat/>
    <w:rsid w:val="00CE11E5"/>
    <w:rPr>
      <w:rFonts w:ascii="Trebuchet MS" w:eastAsia="Times New Roman" w:hAnsi="Trebuchet MS"/>
    </w:rPr>
  </w:style>
  <w:style w:type="paragraph" w:customStyle="1" w:styleId="BodyText31">
    <w:name w:val="Body Text 31"/>
    <w:basedOn w:val="Navaden"/>
    <w:rsid w:val="00CE11E5"/>
    <w:pPr>
      <w:jc w:val="both"/>
    </w:pPr>
    <w:rPr>
      <w:rFonts w:ascii="Arial" w:eastAsia="Times New Roman" w:hAnsi="Arial"/>
      <w:sz w:val="22"/>
    </w:rPr>
  </w:style>
  <w:style w:type="paragraph" w:customStyle="1" w:styleId="Slog2">
    <w:name w:val="Slog2"/>
    <w:basedOn w:val="Slog1"/>
    <w:qFormat/>
    <w:rsid w:val="00083C0A"/>
    <w:pPr>
      <w:jc w:val="both"/>
    </w:pPr>
    <w:rPr>
      <w:sz w:val="20"/>
    </w:rPr>
  </w:style>
  <w:style w:type="paragraph" w:customStyle="1" w:styleId="WW-Telobesedila3">
    <w:name w:val="WW-Telo besedila 3"/>
    <w:basedOn w:val="Navaden"/>
    <w:rsid w:val="00083C0A"/>
    <w:pPr>
      <w:suppressAutoHyphens/>
      <w:jc w:val="center"/>
    </w:pPr>
    <w:rPr>
      <w:rFonts w:ascii="Arial" w:eastAsia="Times New Roman" w:hAnsi="Arial"/>
      <w:b/>
      <w:sz w:val="22"/>
      <w:lang w:eastAsia="ar-SA"/>
    </w:rPr>
  </w:style>
  <w:style w:type="character" w:customStyle="1" w:styleId="Nerazreenaomemba1">
    <w:name w:val="Nerazrešena omemba1"/>
    <w:basedOn w:val="Privzetapisavaodstavka"/>
    <w:uiPriority w:val="99"/>
    <w:semiHidden/>
    <w:unhideWhenUsed/>
    <w:rsid w:val="005D2E4D"/>
    <w:rPr>
      <w:color w:val="605E5C"/>
      <w:shd w:val="clear" w:color="auto" w:fill="E1DFDD"/>
    </w:rPr>
  </w:style>
  <w:style w:type="table" w:customStyle="1" w:styleId="GridTable1LightAccent6">
    <w:name w:val="Grid Table 1 Light Accent 6"/>
    <w:basedOn w:val="Navadnatabela"/>
    <w:uiPriority w:val="46"/>
    <w:rsid w:val="00D779AE"/>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
    <w:name w:val="Grid Table 1 Light Accent 5"/>
    <w:basedOn w:val="Navadnatabela"/>
    <w:uiPriority w:val="46"/>
    <w:rsid w:val="00D779AE"/>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Accent4">
    <w:name w:val="Grid Table 1 Light Accent 4"/>
    <w:basedOn w:val="Navadnatabela"/>
    <w:uiPriority w:val="46"/>
    <w:rsid w:val="00D779AE"/>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3">
    <w:name w:val="Grid Table 1 Light Accent 3"/>
    <w:basedOn w:val="Navadnatabela"/>
    <w:uiPriority w:val="46"/>
    <w:rsid w:val="00D779AE"/>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1LightAccent1">
    <w:name w:val="Grid Table 1 Light Accent 1"/>
    <w:basedOn w:val="Navadnatabela"/>
    <w:uiPriority w:val="46"/>
    <w:rsid w:val="00D779A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5DarkAccent5">
    <w:name w:val="Grid Table 5 Dark Accent 5"/>
    <w:basedOn w:val="Navadnatabela"/>
    <w:uiPriority w:val="50"/>
    <w:rsid w:val="00D779A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7ColorfulAccent5">
    <w:name w:val="Grid Table 7 Colorful Accent 5"/>
    <w:basedOn w:val="Navadnatabela"/>
    <w:uiPriority w:val="52"/>
    <w:rsid w:val="00D779AE"/>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ListTable6ColorfulAccent6">
    <w:name w:val="List Table 6 Colorful Accent 6"/>
    <w:basedOn w:val="Navadnatabela"/>
    <w:uiPriority w:val="51"/>
    <w:rsid w:val="00D779AE"/>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6">
    <w:name w:val="Grid Table 4 Accent 6"/>
    <w:basedOn w:val="Navadnatabela"/>
    <w:uiPriority w:val="49"/>
    <w:rsid w:val="00D779A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7ColorfulAccent3">
    <w:name w:val="Grid Table 7 Colorful Accent 3"/>
    <w:basedOn w:val="Navadnatabela"/>
    <w:uiPriority w:val="52"/>
    <w:rsid w:val="00D779AE"/>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ListTable6ColorfulAccent1">
    <w:name w:val="List Table 6 Colorful Accent 1"/>
    <w:basedOn w:val="Navadnatabela"/>
    <w:uiPriority w:val="51"/>
    <w:rsid w:val="00D779AE"/>
    <w:pPr>
      <w:spacing w:after="0" w:line="240" w:lineRule="auto"/>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3Accent5">
    <w:name w:val="Grid Table 3 Accent 5"/>
    <w:basedOn w:val="Navadnatabela"/>
    <w:uiPriority w:val="48"/>
    <w:rsid w:val="00D779A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PlainTable3">
    <w:name w:val="Plain Table 3"/>
    <w:basedOn w:val="Navadnatabela"/>
    <w:uiPriority w:val="43"/>
    <w:rsid w:val="00BF78D3"/>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PlainTable2">
    <w:name w:val="Plain Table 2"/>
    <w:basedOn w:val="Navadnatabela"/>
    <w:uiPriority w:val="42"/>
    <w:rsid w:val="004673D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4">
    <w:name w:val="Plain Table 4"/>
    <w:basedOn w:val="Navadnatabela"/>
    <w:uiPriority w:val="44"/>
    <w:rsid w:val="00C76E4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azalovsebine4">
    <w:name w:val="toc 4"/>
    <w:basedOn w:val="Navaden"/>
    <w:next w:val="Navaden"/>
    <w:autoRedefine/>
    <w:uiPriority w:val="39"/>
    <w:unhideWhenUsed/>
    <w:rsid w:val="00617E7B"/>
    <w:pPr>
      <w:ind w:left="720"/>
    </w:pPr>
    <w:rPr>
      <w:rFonts w:cstheme="minorHAnsi"/>
      <w:sz w:val="18"/>
      <w:szCs w:val="18"/>
    </w:rPr>
  </w:style>
  <w:style w:type="paragraph" w:styleId="Kazalovsebine5">
    <w:name w:val="toc 5"/>
    <w:basedOn w:val="Navaden"/>
    <w:next w:val="Navaden"/>
    <w:autoRedefine/>
    <w:uiPriority w:val="39"/>
    <w:unhideWhenUsed/>
    <w:rsid w:val="00617E7B"/>
    <w:pPr>
      <w:ind w:left="960"/>
    </w:pPr>
    <w:rPr>
      <w:rFonts w:cstheme="minorHAnsi"/>
      <w:sz w:val="18"/>
      <w:szCs w:val="18"/>
    </w:rPr>
  </w:style>
  <w:style w:type="paragraph" w:styleId="Kazalovsebine6">
    <w:name w:val="toc 6"/>
    <w:basedOn w:val="Navaden"/>
    <w:next w:val="Navaden"/>
    <w:autoRedefine/>
    <w:uiPriority w:val="39"/>
    <w:unhideWhenUsed/>
    <w:rsid w:val="00617E7B"/>
    <w:pPr>
      <w:ind w:left="1200"/>
    </w:pPr>
    <w:rPr>
      <w:rFonts w:cstheme="minorHAnsi"/>
      <w:sz w:val="18"/>
      <w:szCs w:val="18"/>
    </w:rPr>
  </w:style>
  <w:style w:type="paragraph" w:styleId="Kazalovsebine7">
    <w:name w:val="toc 7"/>
    <w:basedOn w:val="Navaden"/>
    <w:next w:val="Navaden"/>
    <w:autoRedefine/>
    <w:uiPriority w:val="39"/>
    <w:unhideWhenUsed/>
    <w:rsid w:val="00617E7B"/>
    <w:pPr>
      <w:ind w:left="1440"/>
    </w:pPr>
    <w:rPr>
      <w:rFonts w:cstheme="minorHAnsi"/>
      <w:sz w:val="18"/>
      <w:szCs w:val="18"/>
    </w:rPr>
  </w:style>
  <w:style w:type="paragraph" w:styleId="Kazalovsebine8">
    <w:name w:val="toc 8"/>
    <w:basedOn w:val="Navaden"/>
    <w:next w:val="Navaden"/>
    <w:autoRedefine/>
    <w:uiPriority w:val="39"/>
    <w:unhideWhenUsed/>
    <w:rsid w:val="00617E7B"/>
    <w:pPr>
      <w:ind w:left="1680"/>
    </w:pPr>
    <w:rPr>
      <w:rFonts w:cstheme="minorHAnsi"/>
      <w:sz w:val="18"/>
      <w:szCs w:val="18"/>
    </w:rPr>
  </w:style>
  <w:style w:type="paragraph" w:styleId="Kazalovsebine9">
    <w:name w:val="toc 9"/>
    <w:basedOn w:val="Navaden"/>
    <w:next w:val="Navaden"/>
    <w:autoRedefine/>
    <w:uiPriority w:val="39"/>
    <w:unhideWhenUsed/>
    <w:rsid w:val="00617E7B"/>
    <w:pPr>
      <w:ind w:left="1920"/>
    </w:pPr>
    <w:rPr>
      <w:rFonts w:cstheme="minorHAnsi"/>
      <w:sz w:val="18"/>
      <w:szCs w:val="18"/>
    </w:rPr>
  </w:style>
  <w:style w:type="character" w:customStyle="1" w:styleId="Nerazreenaomemba2">
    <w:name w:val="Nerazrešena omemba2"/>
    <w:basedOn w:val="Privzetapisavaodstavka"/>
    <w:uiPriority w:val="99"/>
    <w:semiHidden/>
    <w:unhideWhenUsed/>
    <w:rsid w:val="00617E7B"/>
    <w:rPr>
      <w:color w:val="605E5C"/>
      <w:shd w:val="clear" w:color="auto" w:fill="E1DFDD"/>
    </w:rPr>
  </w:style>
  <w:style w:type="character" w:customStyle="1" w:styleId="Nerazreenaomemba3">
    <w:name w:val="Nerazrešena omemba3"/>
    <w:basedOn w:val="Privzetapisavaodstavka"/>
    <w:uiPriority w:val="99"/>
    <w:semiHidden/>
    <w:unhideWhenUsed/>
    <w:rsid w:val="00FA7FCC"/>
    <w:rPr>
      <w:color w:val="605E5C"/>
      <w:shd w:val="clear" w:color="auto" w:fill="E1DFDD"/>
    </w:rPr>
  </w:style>
  <w:style w:type="paragraph" w:styleId="Stvarnokazalo1">
    <w:name w:val="index 1"/>
    <w:basedOn w:val="Navaden"/>
    <w:next w:val="Navaden"/>
    <w:autoRedefine/>
    <w:uiPriority w:val="99"/>
    <w:unhideWhenUsed/>
    <w:rsid w:val="00D65F21"/>
    <w:pPr>
      <w:ind w:left="240" w:hanging="240"/>
    </w:pPr>
    <w:rPr>
      <w:rFonts w:cstheme="minorHAnsi"/>
      <w:sz w:val="20"/>
    </w:rPr>
  </w:style>
  <w:style w:type="paragraph" w:styleId="Stvarnokazalo2">
    <w:name w:val="index 2"/>
    <w:basedOn w:val="Navaden"/>
    <w:next w:val="Navaden"/>
    <w:autoRedefine/>
    <w:uiPriority w:val="99"/>
    <w:unhideWhenUsed/>
    <w:rsid w:val="00D65F21"/>
    <w:pPr>
      <w:ind w:left="480" w:hanging="240"/>
    </w:pPr>
    <w:rPr>
      <w:rFonts w:cstheme="minorHAnsi"/>
      <w:sz w:val="20"/>
    </w:rPr>
  </w:style>
  <w:style w:type="paragraph" w:styleId="Stvarnokazalo3">
    <w:name w:val="index 3"/>
    <w:basedOn w:val="Navaden"/>
    <w:next w:val="Navaden"/>
    <w:autoRedefine/>
    <w:uiPriority w:val="99"/>
    <w:unhideWhenUsed/>
    <w:rsid w:val="00D65F21"/>
    <w:pPr>
      <w:ind w:left="720" w:hanging="240"/>
    </w:pPr>
    <w:rPr>
      <w:rFonts w:cstheme="minorHAnsi"/>
      <w:sz w:val="20"/>
    </w:rPr>
  </w:style>
  <w:style w:type="paragraph" w:styleId="Stvarnokazalo4">
    <w:name w:val="index 4"/>
    <w:basedOn w:val="Navaden"/>
    <w:next w:val="Navaden"/>
    <w:autoRedefine/>
    <w:uiPriority w:val="99"/>
    <w:unhideWhenUsed/>
    <w:rsid w:val="00D65F21"/>
    <w:pPr>
      <w:ind w:left="960" w:hanging="240"/>
    </w:pPr>
    <w:rPr>
      <w:rFonts w:cstheme="minorHAnsi"/>
      <w:sz w:val="20"/>
    </w:rPr>
  </w:style>
  <w:style w:type="paragraph" w:styleId="Stvarnokazalo5">
    <w:name w:val="index 5"/>
    <w:basedOn w:val="Navaden"/>
    <w:next w:val="Navaden"/>
    <w:autoRedefine/>
    <w:uiPriority w:val="99"/>
    <w:unhideWhenUsed/>
    <w:rsid w:val="00D65F21"/>
    <w:pPr>
      <w:ind w:left="1200" w:hanging="240"/>
    </w:pPr>
    <w:rPr>
      <w:rFonts w:cstheme="minorHAnsi"/>
      <w:sz w:val="20"/>
    </w:rPr>
  </w:style>
  <w:style w:type="paragraph" w:styleId="Stvarnokazalo6">
    <w:name w:val="index 6"/>
    <w:basedOn w:val="Navaden"/>
    <w:next w:val="Navaden"/>
    <w:autoRedefine/>
    <w:uiPriority w:val="99"/>
    <w:unhideWhenUsed/>
    <w:rsid w:val="00D65F21"/>
    <w:pPr>
      <w:ind w:left="1440" w:hanging="240"/>
    </w:pPr>
    <w:rPr>
      <w:rFonts w:cstheme="minorHAnsi"/>
      <w:sz w:val="20"/>
    </w:rPr>
  </w:style>
  <w:style w:type="paragraph" w:styleId="Stvarnokazalo7">
    <w:name w:val="index 7"/>
    <w:basedOn w:val="Navaden"/>
    <w:next w:val="Navaden"/>
    <w:autoRedefine/>
    <w:uiPriority w:val="99"/>
    <w:unhideWhenUsed/>
    <w:rsid w:val="00D65F21"/>
    <w:pPr>
      <w:ind w:left="1680" w:hanging="240"/>
    </w:pPr>
    <w:rPr>
      <w:rFonts w:cstheme="minorHAnsi"/>
      <w:sz w:val="20"/>
    </w:rPr>
  </w:style>
  <w:style w:type="paragraph" w:styleId="Stvarnokazalo8">
    <w:name w:val="index 8"/>
    <w:basedOn w:val="Navaden"/>
    <w:next w:val="Navaden"/>
    <w:autoRedefine/>
    <w:uiPriority w:val="99"/>
    <w:unhideWhenUsed/>
    <w:rsid w:val="00D65F21"/>
    <w:pPr>
      <w:ind w:left="1920" w:hanging="240"/>
    </w:pPr>
    <w:rPr>
      <w:rFonts w:cstheme="minorHAnsi"/>
      <w:sz w:val="20"/>
    </w:rPr>
  </w:style>
  <w:style w:type="paragraph" w:styleId="Stvarnokazalo9">
    <w:name w:val="index 9"/>
    <w:basedOn w:val="Navaden"/>
    <w:next w:val="Navaden"/>
    <w:autoRedefine/>
    <w:uiPriority w:val="99"/>
    <w:unhideWhenUsed/>
    <w:rsid w:val="00D65F21"/>
    <w:pPr>
      <w:ind w:left="2160" w:hanging="240"/>
    </w:pPr>
    <w:rPr>
      <w:rFonts w:cstheme="minorHAnsi"/>
      <w:sz w:val="20"/>
    </w:rPr>
  </w:style>
  <w:style w:type="paragraph" w:styleId="Stvarnokazalo-naslov">
    <w:name w:val="index heading"/>
    <w:basedOn w:val="Navaden"/>
    <w:next w:val="Stvarnokazalo1"/>
    <w:uiPriority w:val="99"/>
    <w:unhideWhenUsed/>
    <w:rsid w:val="00D65F21"/>
    <w:pPr>
      <w:spacing w:before="120" w:after="120"/>
    </w:pPr>
    <w:rPr>
      <w:rFonts w:cstheme="minorHAnsi"/>
      <w:b/>
      <w:bCs/>
      <w:i/>
      <w:iCs/>
      <w:sz w:val="20"/>
    </w:rPr>
  </w:style>
  <w:style w:type="character" w:customStyle="1" w:styleId="Nerazreenaomemba4">
    <w:name w:val="Nerazrešena omemba4"/>
    <w:basedOn w:val="Privzetapisavaodstavka"/>
    <w:uiPriority w:val="99"/>
    <w:semiHidden/>
    <w:unhideWhenUsed/>
    <w:rsid w:val="0087388F"/>
    <w:rPr>
      <w:color w:val="605E5C"/>
      <w:shd w:val="clear" w:color="auto" w:fill="E1DFDD"/>
    </w:rPr>
  </w:style>
  <w:style w:type="table" w:customStyle="1" w:styleId="Navadnatabela31">
    <w:name w:val="Navadna tabela 31"/>
    <w:basedOn w:val="Navadnatabela"/>
    <w:next w:val="PlainTable3"/>
    <w:uiPriority w:val="43"/>
    <w:rsid w:val="00C46D75"/>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character" w:customStyle="1" w:styleId="OdstavekseznamaZnak">
    <w:name w:val="Odstavek seznama Znak"/>
    <w:link w:val="Odstavekseznama"/>
    <w:uiPriority w:val="34"/>
    <w:locked/>
    <w:rsid w:val="00B848EE"/>
    <w:rPr>
      <w:rFonts w:eastAsia="Calibri" w:cs="Times New Roman"/>
      <w:sz w:val="24"/>
      <w:szCs w:val="20"/>
      <w:lang w:eastAsia="sl-SI"/>
    </w:rPr>
  </w:style>
  <w:style w:type="table" w:customStyle="1" w:styleId="Navadnatabela32">
    <w:name w:val="Navadna tabela 32"/>
    <w:basedOn w:val="Navadnatabela"/>
    <w:next w:val="PlainTable3"/>
    <w:uiPriority w:val="43"/>
    <w:rsid w:val="00744539"/>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3">
    <w:name w:val="Navadna tabela 33"/>
    <w:basedOn w:val="Navadnatabela"/>
    <w:next w:val="PlainTable3"/>
    <w:uiPriority w:val="43"/>
    <w:rsid w:val="00744539"/>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4">
    <w:name w:val="Navadna tabela 34"/>
    <w:basedOn w:val="Navadnatabela"/>
    <w:next w:val="PlainTable3"/>
    <w:uiPriority w:val="43"/>
    <w:rsid w:val="00CD7C49"/>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5">
    <w:name w:val="Navadna tabela 35"/>
    <w:basedOn w:val="Navadnatabela"/>
    <w:next w:val="PlainTable3"/>
    <w:uiPriority w:val="43"/>
    <w:rsid w:val="005B2C4E"/>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6">
    <w:name w:val="Navadna tabela 36"/>
    <w:basedOn w:val="Navadnatabela"/>
    <w:next w:val="PlainTable3"/>
    <w:uiPriority w:val="43"/>
    <w:rsid w:val="001533A7"/>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7">
    <w:name w:val="Navadna tabela 37"/>
    <w:basedOn w:val="Navadnatabela"/>
    <w:next w:val="PlainTable3"/>
    <w:uiPriority w:val="43"/>
    <w:rsid w:val="001533A7"/>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8">
    <w:name w:val="Navadna tabela 38"/>
    <w:basedOn w:val="Navadnatabela"/>
    <w:next w:val="PlainTable3"/>
    <w:uiPriority w:val="43"/>
    <w:rsid w:val="00C16D51"/>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9">
    <w:name w:val="Navadna tabela 39"/>
    <w:basedOn w:val="Navadnatabela"/>
    <w:next w:val="PlainTable3"/>
    <w:uiPriority w:val="43"/>
    <w:rsid w:val="008E4D52"/>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0">
    <w:name w:val="Navadna tabela 310"/>
    <w:basedOn w:val="Navadnatabela"/>
    <w:next w:val="PlainTable3"/>
    <w:uiPriority w:val="43"/>
    <w:rsid w:val="00A93C10"/>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1">
    <w:name w:val="Navadna tabela 311"/>
    <w:basedOn w:val="Navadnatabela"/>
    <w:next w:val="PlainTable3"/>
    <w:uiPriority w:val="43"/>
    <w:rsid w:val="00A93C10"/>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2">
    <w:name w:val="Navadna tabela 312"/>
    <w:basedOn w:val="Navadnatabela"/>
    <w:next w:val="PlainTable3"/>
    <w:uiPriority w:val="43"/>
    <w:rsid w:val="00EF1362"/>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character" w:customStyle="1" w:styleId="UnresolvedMention">
    <w:name w:val="Unresolved Mention"/>
    <w:basedOn w:val="Privzetapisavaodstavka"/>
    <w:uiPriority w:val="99"/>
    <w:semiHidden/>
    <w:unhideWhenUsed/>
    <w:rsid w:val="00DE3CC3"/>
    <w:rPr>
      <w:color w:val="605E5C"/>
      <w:shd w:val="clear" w:color="auto" w:fill="E1DFDD"/>
    </w:rPr>
  </w:style>
  <w:style w:type="table" w:customStyle="1" w:styleId="Navadnatabela313">
    <w:name w:val="Navadna tabela 313"/>
    <w:basedOn w:val="Navadnatabela"/>
    <w:next w:val="PlainTable3"/>
    <w:uiPriority w:val="43"/>
    <w:rsid w:val="001967B7"/>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4">
    <w:name w:val="Navadna tabela 314"/>
    <w:basedOn w:val="Navadnatabela"/>
    <w:next w:val="PlainTable3"/>
    <w:uiPriority w:val="43"/>
    <w:rsid w:val="00A045F7"/>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5">
    <w:name w:val="Navadna tabela 315"/>
    <w:basedOn w:val="Navadnatabela"/>
    <w:next w:val="PlainTable3"/>
    <w:uiPriority w:val="43"/>
    <w:rsid w:val="00BB1F89"/>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BB1F89"/>
    <w:pPr>
      <w:spacing w:after="0" w:line="240" w:lineRule="auto"/>
    </w:pPr>
    <w:rPr>
      <w:rFonts w:eastAsia="Calibri" w:cs="Times New Roman"/>
      <w:sz w:val="24"/>
      <w:szCs w:val="20"/>
      <w:lang w:eastAsia="sl-SI"/>
    </w:rPr>
  </w:style>
  <w:style w:type="paragraph" w:styleId="Naslov1">
    <w:name w:val="heading 1"/>
    <w:basedOn w:val="Navaden"/>
    <w:next w:val="Navaden"/>
    <w:link w:val="Naslov1Znak"/>
    <w:autoRedefine/>
    <w:uiPriority w:val="9"/>
    <w:qFormat/>
    <w:rsid w:val="0085145D"/>
    <w:pPr>
      <w:keepNext/>
      <w:keepLines/>
      <w:numPr>
        <w:numId w:val="13"/>
      </w:numPr>
      <w:spacing w:before="360" w:after="360"/>
      <w:jc w:val="both"/>
      <w:outlineLvl w:val="0"/>
    </w:pPr>
    <w:rPr>
      <w:rFonts w:eastAsia="Times New Roman" w:cstheme="majorBidi"/>
      <w:b/>
      <w:color w:val="2F5496" w:themeColor="accent1" w:themeShade="BF"/>
      <w:sz w:val="28"/>
      <w:szCs w:val="28"/>
    </w:rPr>
  </w:style>
  <w:style w:type="paragraph" w:styleId="Naslov2">
    <w:name w:val="heading 2"/>
    <w:basedOn w:val="Navaden"/>
    <w:next w:val="Navaden"/>
    <w:link w:val="Naslov2Znak"/>
    <w:uiPriority w:val="9"/>
    <w:unhideWhenUsed/>
    <w:qFormat/>
    <w:rsid w:val="002D39C2"/>
    <w:pPr>
      <w:keepNext/>
      <w:keepLines/>
      <w:numPr>
        <w:ilvl w:val="1"/>
        <w:numId w:val="13"/>
      </w:numPr>
      <w:spacing w:before="40" w:after="240"/>
      <w:outlineLvl w:val="1"/>
    </w:pPr>
    <w:rPr>
      <w:rFonts w:eastAsiaTheme="majorEastAsia" w:cstheme="majorBidi"/>
      <w:b/>
      <w:color w:val="2F5496" w:themeColor="accent1" w:themeShade="BF"/>
      <w:szCs w:val="26"/>
    </w:rPr>
  </w:style>
  <w:style w:type="paragraph" w:styleId="Naslov3">
    <w:name w:val="heading 3"/>
    <w:basedOn w:val="Navaden"/>
    <w:next w:val="Navaden"/>
    <w:link w:val="Naslov3Znak"/>
    <w:uiPriority w:val="9"/>
    <w:unhideWhenUsed/>
    <w:qFormat/>
    <w:rsid w:val="000E2ACC"/>
    <w:pPr>
      <w:keepNext/>
      <w:keepLines/>
      <w:numPr>
        <w:ilvl w:val="2"/>
        <w:numId w:val="13"/>
      </w:numPr>
      <w:spacing w:before="120" w:after="240"/>
      <w:outlineLvl w:val="2"/>
    </w:pPr>
    <w:rPr>
      <w:rFonts w:eastAsiaTheme="majorEastAsia" w:cstheme="majorBidi"/>
      <w:b/>
      <w:i/>
      <w:color w:val="2F5496" w:themeColor="accent1" w:themeShade="BF"/>
      <w:szCs w:val="24"/>
    </w:rPr>
  </w:style>
  <w:style w:type="paragraph" w:styleId="Naslov4">
    <w:name w:val="heading 4"/>
    <w:basedOn w:val="Navaden"/>
    <w:next w:val="Navaden"/>
    <w:link w:val="Naslov4Znak"/>
    <w:uiPriority w:val="9"/>
    <w:unhideWhenUsed/>
    <w:qFormat/>
    <w:rsid w:val="00E02BE4"/>
    <w:pPr>
      <w:keepNext/>
      <w:keepLines/>
      <w:numPr>
        <w:ilvl w:val="3"/>
        <w:numId w:val="13"/>
      </w:numPr>
      <w:spacing w:before="160" w:after="120"/>
      <w:outlineLvl w:val="3"/>
    </w:pPr>
    <w:rPr>
      <w:rFonts w:eastAsiaTheme="majorEastAsia" w:cstheme="majorBidi"/>
      <w:b/>
      <w:i/>
      <w:iCs/>
      <w:color w:val="2F5496" w:themeColor="accent1" w:themeShade="BF"/>
    </w:rPr>
  </w:style>
  <w:style w:type="paragraph" w:styleId="Naslov5">
    <w:name w:val="heading 5"/>
    <w:basedOn w:val="Navaden"/>
    <w:next w:val="Navaden"/>
    <w:link w:val="Naslov5Znak"/>
    <w:uiPriority w:val="9"/>
    <w:semiHidden/>
    <w:unhideWhenUsed/>
    <w:qFormat/>
    <w:rsid w:val="009F1544"/>
    <w:pPr>
      <w:keepNext/>
      <w:keepLines/>
      <w:numPr>
        <w:ilvl w:val="4"/>
        <w:numId w:val="13"/>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unhideWhenUsed/>
    <w:qFormat/>
    <w:rsid w:val="009F1544"/>
    <w:pPr>
      <w:keepNext/>
      <w:keepLines/>
      <w:numPr>
        <w:ilvl w:val="5"/>
        <w:numId w:val="13"/>
      </w:numPr>
      <w:spacing w:before="4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9F1544"/>
    <w:pPr>
      <w:keepNext/>
      <w:keepLines/>
      <w:numPr>
        <w:ilvl w:val="6"/>
        <w:numId w:val="13"/>
      </w:numPr>
      <w:spacing w:before="4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9F1544"/>
    <w:pPr>
      <w:keepNext/>
      <w:keepLines/>
      <w:numPr>
        <w:ilvl w:val="7"/>
        <w:numId w:val="1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9F1544"/>
    <w:pPr>
      <w:keepNext/>
      <w:keepLines/>
      <w:numPr>
        <w:ilvl w:val="8"/>
        <w:numId w:val="1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85145D"/>
    <w:rPr>
      <w:rFonts w:eastAsia="Times New Roman" w:cstheme="majorBidi"/>
      <w:b/>
      <w:color w:val="2F5496" w:themeColor="accent1" w:themeShade="BF"/>
      <w:sz w:val="28"/>
      <w:szCs w:val="28"/>
      <w:lang w:eastAsia="sl-SI"/>
    </w:rPr>
  </w:style>
  <w:style w:type="character" w:customStyle="1" w:styleId="Naslov2Znak">
    <w:name w:val="Naslov 2 Znak"/>
    <w:basedOn w:val="Privzetapisavaodstavka"/>
    <w:link w:val="Naslov2"/>
    <w:uiPriority w:val="9"/>
    <w:rsid w:val="002D39C2"/>
    <w:rPr>
      <w:rFonts w:eastAsiaTheme="majorEastAsia" w:cstheme="majorBidi"/>
      <w:b/>
      <w:color w:val="2F5496" w:themeColor="accent1" w:themeShade="BF"/>
      <w:sz w:val="24"/>
      <w:szCs w:val="26"/>
      <w:lang w:eastAsia="sl-SI"/>
    </w:rPr>
  </w:style>
  <w:style w:type="character" w:customStyle="1" w:styleId="Naslov3Znak">
    <w:name w:val="Naslov 3 Znak"/>
    <w:basedOn w:val="Privzetapisavaodstavka"/>
    <w:link w:val="Naslov3"/>
    <w:uiPriority w:val="9"/>
    <w:rsid w:val="000E2ACC"/>
    <w:rPr>
      <w:rFonts w:eastAsiaTheme="majorEastAsia" w:cstheme="majorBidi"/>
      <w:b/>
      <w:i/>
      <w:color w:val="2F5496" w:themeColor="accent1" w:themeShade="BF"/>
      <w:sz w:val="24"/>
      <w:szCs w:val="24"/>
      <w:lang w:eastAsia="sl-SI"/>
    </w:rPr>
  </w:style>
  <w:style w:type="character" w:customStyle="1" w:styleId="Naslov4Znak">
    <w:name w:val="Naslov 4 Znak"/>
    <w:basedOn w:val="Privzetapisavaodstavka"/>
    <w:link w:val="Naslov4"/>
    <w:uiPriority w:val="9"/>
    <w:rsid w:val="00E02BE4"/>
    <w:rPr>
      <w:rFonts w:eastAsiaTheme="majorEastAsia" w:cstheme="majorBidi"/>
      <w:b/>
      <w:i/>
      <w:iCs/>
      <w:color w:val="2F5496" w:themeColor="accent1" w:themeShade="BF"/>
      <w:sz w:val="24"/>
      <w:szCs w:val="20"/>
      <w:lang w:eastAsia="sl-SI"/>
    </w:rPr>
  </w:style>
  <w:style w:type="character" w:customStyle="1" w:styleId="Naslov5Znak">
    <w:name w:val="Naslov 5 Znak"/>
    <w:basedOn w:val="Privzetapisavaodstavka"/>
    <w:link w:val="Naslov5"/>
    <w:uiPriority w:val="9"/>
    <w:semiHidden/>
    <w:rsid w:val="009F1544"/>
    <w:rPr>
      <w:rFonts w:asciiTheme="majorHAnsi" w:eastAsiaTheme="majorEastAsia" w:hAnsiTheme="majorHAnsi" w:cstheme="majorBidi"/>
      <w:color w:val="2F5496" w:themeColor="accent1" w:themeShade="BF"/>
      <w:sz w:val="24"/>
      <w:szCs w:val="20"/>
      <w:lang w:eastAsia="sl-SI"/>
    </w:rPr>
  </w:style>
  <w:style w:type="character" w:customStyle="1" w:styleId="Naslov6Znak">
    <w:name w:val="Naslov 6 Znak"/>
    <w:basedOn w:val="Privzetapisavaodstavka"/>
    <w:link w:val="Naslov6"/>
    <w:uiPriority w:val="9"/>
    <w:rsid w:val="009F1544"/>
    <w:rPr>
      <w:rFonts w:asciiTheme="majorHAnsi" w:eastAsiaTheme="majorEastAsia" w:hAnsiTheme="majorHAnsi" w:cstheme="majorBidi"/>
      <w:color w:val="1F3763" w:themeColor="accent1" w:themeShade="7F"/>
      <w:sz w:val="24"/>
      <w:szCs w:val="20"/>
      <w:lang w:eastAsia="sl-SI"/>
    </w:rPr>
  </w:style>
  <w:style w:type="character" w:customStyle="1" w:styleId="Naslov7Znak">
    <w:name w:val="Naslov 7 Znak"/>
    <w:basedOn w:val="Privzetapisavaodstavka"/>
    <w:link w:val="Naslov7"/>
    <w:uiPriority w:val="9"/>
    <w:semiHidden/>
    <w:rsid w:val="009F1544"/>
    <w:rPr>
      <w:rFonts w:asciiTheme="majorHAnsi" w:eastAsiaTheme="majorEastAsia" w:hAnsiTheme="majorHAnsi" w:cstheme="majorBidi"/>
      <w:i/>
      <w:iCs/>
      <w:color w:val="1F3763" w:themeColor="accent1" w:themeShade="7F"/>
      <w:sz w:val="24"/>
      <w:szCs w:val="20"/>
      <w:lang w:eastAsia="sl-SI"/>
    </w:rPr>
  </w:style>
  <w:style w:type="character" w:customStyle="1" w:styleId="Naslov8Znak">
    <w:name w:val="Naslov 8 Znak"/>
    <w:basedOn w:val="Privzetapisavaodstavka"/>
    <w:link w:val="Naslov8"/>
    <w:uiPriority w:val="9"/>
    <w:semiHidden/>
    <w:rsid w:val="009F1544"/>
    <w:rPr>
      <w:rFonts w:asciiTheme="majorHAnsi" w:eastAsiaTheme="majorEastAsia" w:hAnsiTheme="majorHAnsi" w:cstheme="majorBidi"/>
      <w:color w:val="272727" w:themeColor="text1" w:themeTint="D8"/>
      <w:sz w:val="21"/>
      <w:szCs w:val="21"/>
      <w:lang w:eastAsia="sl-SI"/>
    </w:rPr>
  </w:style>
  <w:style w:type="character" w:customStyle="1" w:styleId="Naslov9Znak">
    <w:name w:val="Naslov 9 Znak"/>
    <w:basedOn w:val="Privzetapisavaodstavka"/>
    <w:link w:val="Naslov9"/>
    <w:uiPriority w:val="9"/>
    <w:semiHidden/>
    <w:rsid w:val="009F1544"/>
    <w:rPr>
      <w:rFonts w:asciiTheme="majorHAnsi" w:eastAsiaTheme="majorEastAsia" w:hAnsiTheme="majorHAnsi" w:cstheme="majorBidi"/>
      <w:i/>
      <w:iCs/>
      <w:color w:val="272727" w:themeColor="text1" w:themeTint="D8"/>
      <w:sz w:val="21"/>
      <w:szCs w:val="21"/>
      <w:lang w:eastAsia="sl-SI"/>
    </w:rPr>
  </w:style>
  <w:style w:type="character" w:styleId="Hiperpovezava">
    <w:name w:val="Hyperlink"/>
    <w:basedOn w:val="Privzetapisavaodstavka"/>
    <w:uiPriority w:val="99"/>
    <w:rsid w:val="00C557F7"/>
    <w:rPr>
      <w:rFonts w:cs="Times New Roman"/>
      <w:color w:val="0000FF"/>
      <w:u w:val="single"/>
    </w:rPr>
  </w:style>
  <w:style w:type="paragraph" w:styleId="Glava">
    <w:name w:val="header"/>
    <w:aliases w:val="body txt,Char Char Char,Char,Header Char,Glava Znak Char Znak,Glava Znak Znak Znak Char,Glava Znak Znak Znak,Glava Znak Znak Char,Header Char Char,Glava Znak Char Char Znak Znak Znak Znak Znak,Glava Znak Char,Glava Znak Char Char Znak,E-PVO-glava"/>
    <w:basedOn w:val="Navaden"/>
    <w:link w:val="GlavaZnak"/>
    <w:unhideWhenUsed/>
    <w:rsid w:val="00C557F7"/>
    <w:pPr>
      <w:tabs>
        <w:tab w:val="center" w:pos="4536"/>
        <w:tab w:val="right" w:pos="9072"/>
      </w:tabs>
    </w:pPr>
  </w:style>
  <w:style w:type="character" w:customStyle="1" w:styleId="GlavaZnak">
    <w:name w:val="Glava Znak"/>
    <w:aliases w:val="body txt Znak,Char Char Char Znak,Char Znak,Header Char Znak,Glava Znak Char Znak Znak,Glava Znak Znak Znak Char Znak,Glava Znak Znak Znak Znak,Glava Znak Znak Char Znak,Header Char Char Znak,Glava Znak Char Char Znak Znak Znak Znak Znak Znak"/>
    <w:basedOn w:val="Privzetapisavaodstavka"/>
    <w:link w:val="Glava"/>
    <w:rsid w:val="00C557F7"/>
    <w:rPr>
      <w:rFonts w:ascii="Arial" w:eastAsia="Calibri" w:hAnsi="Arial" w:cs="Times New Roman"/>
      <w:sz w:val="20"/>
      <w:szCs w:val="20"/>
      <w:lang w:eastAsia="sl-SI"/>
    </w:rPr>
  </w:style>
  <w:style w:type="paragraph" w:styleId="Noga">
    <w:name w:val="footer"/>
    <w:basedOn w:val="Navaden"/>
    <w:link w:val="NogaZnak"/>
    <w:uiPriority w:val="99"/>
    <w:unhideWhenUsed/>
    <w:rsid w:val="00C557F7"/>
    <w:pPr>
      <w:tabs>
        <w:tab w:val="center" w:pos="4536"/>
        <w:tab w:val="right" w:pos="9072"/>
      </w:tabs>
    </w:pPr>
  </w:style>
  <w:style w:type="character" w:customStyle="1" w:styleId="NogaZnak">
    <w:name w:val="Noga Znak"/>
    <w:basedOn w:val="Privzetapisavaodstavka"/>
    <w:link w:val="Noga"/>
    <w:uiPriority w:val="99"/>
    <w:rsid w:val="00C557F7"/>
    <w:rPr>
      <w:rFonts w:ascii="Arial" w:eastAsia="Calibri" w:hAnsi="Arial" w:cs="Times New Roman"/>
      <w:sz w:val="20"/>
      <w:szCs w:val="20"/>
      <w:lang w:eastAsia="sl-SI"/>
    </w:rPr>
  </w:style>
  <w:style w:type="paragraph" w:styleId="Brezrazmikov">
    <w:name w:val="No Spacing"/>
    <w:uiPriority w:val="1"/>
    <w:qFormat/>
    <w:rsid w:val="009F1544"/>
    <w:pPr>
      <w:spacing w:after="0" w:line="240" w:lineRule="auto"/>
    </w:pPr>
    <w:rPr>
      <w:rFonts w:ascii="Arial" w:eastAsia="Calibri" w:hAnsi="Arial" w:cs="Times New Roman"/>
      <w:sz w:val="20"/>
      <w:szCs w:val="20"/>
      <w:lang w:eastAsia="sl-SI"/>
    </w:rPr>
  </w:style>
  <w:style w:type="paragraph" w:styleId="NaslovTOC">
    <w:name w:val="TOC Heading"/>
    <w:basedOn w:val="Naslov1"/>
    <w:next w:val="Navaden"/>
    <w:uiPriority w:val="39"/>
    <w:unhideWhenUsed/>
    <w:qFormat/>
    <w:rsid w:val="005E7CDA"/>
    <w:pPr>
      <w:numPr>
        <w:numId w:val="0"/>
      </w:numPr>
      <w:spacing w:line="259" w:lineRule="auto"/>
      <w:jc w:val="left"/>
      <w:outlineLvl w:val="9"/>
    </w:pPr>
    <w:rPr>
      <w:rFonts w:asciiTheme="majorHAnsi" w:hAnsiTheme="majorHAnsi"/>
      <w:b w:val="0"/>
      <w:sz w:val="32"/>
    </w:rPr>
  </w:style>
  <w:style w:type="paragraph" w:styleId="Kazalovsebine1">
    <w:name w:val="toc 1"/>
    <w:basedOn w:val="Navaden"/>
    <w:next w:val="Navaden"/>
    <w:autoRedefine/>
    <w:uiPriority w:val="39"/>
    <w:unhideWhenUsed/>
    <w:rsid w:val="00D65F21"/>
    <w:pPr>
      <w:spacing w:before="120" w:after="120"/>
    </w:pPr>
    <w:rPr>
      <w:rFonts w:cstheme="minorHAnsi"/>
      <w:b/>
      <w:bCs/>
      <w:caps/>
      <w:sz w:val="20"/>
    </w:rPr>
  </w:style>
  <w:style w:type="paragraph" w:styleId="Kazalovsebine2">
    <w:name w:val="toc 2"/>
    <w:basedOn w:val="Navaden"/>
    <w:next w:val="Navaden"/>
    <w:autoRedefine/>
    <w:uiPriority w:val="39"/>
    <w:unhideWhenUsed/>
    <w:rsid w:val="003C2A9E"/>
    <w:pPr>
      <w:ind w:left="240"/>
    </w:pPr>
    <w:rPr>
      <w:rFonts w:cstheme="minorHAnsi"/>
      <w:smallCaps/>
      <w:sz w:val="20"/>
    </w:rPr>
  </w:style>
  <w:style w:type="paragraph" w:styleId="Kazalovsebine3">
    <w:name w:val="toc 3"/>
    <w:basedOn w:val="Navaden"/>
    <w:next w:val="Navaden"/>
    <w:autoRedefine/>
    <w:uiPriority w:val="39"/>
    <w:unhideWhenUsed/>
    <w:rsid w:val="005E7CDA"/>
    <w:pPr>
      <w:ind w:left="480"/>
    </w:pPr>
    <w:rPr>
      <w:rFonts w:cstheme="minorHAnsi"/>
      <w:i/>
      <w:iCs/>
      <w:sz w:val="20"/>
    </w:rPr>
  </w:style>
  <w:style w:type="paragraph" w:styleId="Odstavekseznama">
    <w:name w:val="List Paragraph"/>
    <w:basedOn w:val="Navaden"/>
    <w:link w:val="OdstavekseznamaZnak"/>
    <w:uiPriority w:val="34"/>
    <w:qFormat/>
    <w:rsid w:val="00FE411A"/>
    <w:pPr>
      <w:ind w:left="720"/>
      <w:contextualSpacing/>
    </w:pPr>
  </w:style>
  <w:style w:type="table" w:styleId="Tabelamrea">
    <w:name w:val="Table Grid"/>
    <w:basedOn w:val="Navadnatabela"/>
    <w:uiPriority w:val="39"/>
    <w:rsid w:val="007425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pis">
    <w:name w:val="caption"/>
    <w:basedOn w:val="Navaden"/>
    <w:next w:val="Navaden"/>
    <w:uiPriority w:val="35"/>
    <w:unhideWhenUsed/>
    <w:qFormat/>
    <w:rsid w:val="00D86876"/>
    <w:pPr>
      <w:spacing w:after="200"/>
    </w:pPr>
    <w:rPr>
      <w:b/>
      <w:i/>
      <w:iCs/>
      <w:sz w:val="18"/>
      <w:szCs w:val="18"/>
    </w:rPr>
  </w:style>
  <w:style w:type="paragraph" w:styleId="Besedilooblaka">
    <w:name w:val="Balloon Text"/>
    <w:basedOn w:val="Navaden"/>
    <w:link w:val="BesedilooblakaZnak"/>
    <w:uiPriority w:val="99"/>
    <w:semiHidden/>
    <w:unhideWhenUsed/>
    <w:rsid w:val="00A77790"/>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77790"/>
    <w:rPr>
      <w:rFonts w:ascii="Segoe UI" w:eastAsia="Calibri" w:hAnsi="Segoe UI" w:cs="Segoe UI"/>
      <w:sz w:val="18"/>
      <w:szCs w:val="18"/>
      <w:lang w:eastAsia="sl-SI"/>
    </w:rPr>
  </w:style>
  <w:style w:type="paragraph" w:styleId="Kazaloslik">
    <w:name w:val="table of figures"/>
    <w:basedOn w:val="Navaden"/>
    <w:next w:val="Navaden"/>
    <w:uiPriority w:val="99"/>
    <w:unhideWhenUsed/>
    <w:rsid w:val="00A77790"/>
    <w:pPr>
      <w:ind w:left="480" w:hanging="480"/>
    </w:pPr>
    <w:rPr>
      <w:rFonts w:cstheme="minorHAnsi"/>
      <w:smallCaps/>
      <w:sz w:val="20"/>
    </w:rPr>
  </w:style>
  <w:style w:type="paragraph" w:styleId="Telobesedila">
    <w:name w:val="Body Text"/>
    <w:basedOn w:val="Navaden"/>
    <w:link w:val="TelobesedilaZnak"/>
    <w:uiPriority w:val="1"/>
    <w:qFormat/>
    <w:rsid w:val="001A560F"/>
    <w:pPr>
      <w:jc w:val="both"/>
    </w:pPr>
    <w:rPr>
      <w:rFonts w:ascii="Times New Roman" w:eastAsia="Times New Roman" w:hAnsi="Times New Roman"/>
      <w:szCs w:val="24"/>
    </w:rPr>
  </w:style>
  <w:style w:type="character" w:customStyle="1" w:styleId="TelobesedilaZnak">
    <w:name w:val="Telo besedila Znak"/>
    <w:basedOn w:val="Privzetapisavaodstavka"/>
    <w:link w:val="Telobesedila"/>
    <w:uiPriority w:val="1"/>
    <w:rsid w:val="001A560F"/>
    <w:rPr>
      <w:rFonts w:ascii="Times New Roman" w:eastAsia="Times New Roman" w:hAnsi="Times New Roman" w:cs="Times New Roman"/>
      <w:sz w:val="24"/>
      <w:szCs w:val="24"/>
      <w:lang w:eastAsia="sl-SI"/>
    </w:rPr>
  </w:style>
  <w:style w:type="paragraph" w:styleId="Telobesedila2">
    <w:name w:val="Body Text 2"/>
    <w:basedOn w:val="Navaden"/>
    <w:link w:val="Telobesedila2Znak"/>
    <w:rsid w:val="001A560F"/>
    <w:pPr>
      <w:spacing w:after="120" w:line="480" w:lineRule="auto"/>
    </w:pPr>
    <w:rPr>
      <w:rFonts w:ascii="Times New Roman" w:eastAsia="Times New Roman" w:hAnsi="Times New Roman"/>
      <w:szCs w:val="24"/>
    </w:rPr>
  </w:style>
  <w:style w:type="character" w:customStyle="1" w:styleId="Telobesedila2Znak">
    <w:name w:val="Telo besedila 2 Znak"/>
    <w:basedOn w:val="Privzetapisavaodstavka"/>
    <w:link w:val="Telobesedila2"/>
    <w:rsid w:val="001A560F"/>
    <w:rPr>
      <w:rFonts w:ascii="Times New Roman" w:eastAsia="Times New Roman" w:hAnsi="Times New Roman" w:cs="Times New Roman"/>
      <w:sz w:val="24"/>
      <w:szCs w:val="24"/>
      <w:lang w:eastAsia="sl-SI"/>
    </w:rPr>
  </w:style>
  <w:style w:type="paragraph" w:customStyle="1" w:styleId="SPKTPTEKST">
    <w:name w:val="SPK_TP_TEKST"/>
    <w:basedOn w:val="Navaden"/>
    <w:qFormat/>
    <w:rsid w:val="00A87DFD"/>
    <w:pPr>
      <w:tabs>
        <w:tab w:val="left" w:pos="964"/>
      </w:tabs>
      <w:spacing w:before="120"/>
      <w:jc w:val="both"/>
    </w:pPr>
    <w:rPr>
      <w:rFonts w:ascii="Arial" w:hAnsi="Arial"/>
      <w:sz w:val="20"/>
      <w:szCs w:val="22"/>
      <w:lang w:eastAsia="en-US"/>
    </w:rPr>
  </w:style>
  <w:style w:type="paragraph" w:customStyle="1" w:styleId="p">
    <w:name w:val="p"/>
    <w:basedOn w:val="Navaden"/>
    <w:rsid w:val="00B66F30"/>
    <w:pPr>
      <w:spacing w:before="41" w:after="10"/>
      <w:ind w:left="10" w:right="10" w:firstLine="240"/>
      <w:jc w:val="both"/>
    </w:pPr>
    <w:rPr>
      <w:rFonts w:ascii="Arial" w:eastAsia="Times New Roman" w:hAnsi="Arial" w:cs="Arial"/>
      <w:color w:val="222222"/>
      <w:sz w:val="22"/>
      <w:szCs w:val="22"/>
      <w:lang w:val="en-GB" w:eastAsia="en-US"/>
    </w:rPr>
  </w:style>
  <w:style w:type="paragraph" w:customStyle="1" w:styleId="Default">
    <w:name w:val="Default"/>
    <w:rsid w:val="00B66F30"/>
    <w:pPr>
      <w:autoSpaceDE w:val="0"/>
      <w:autoSpaceDN w:val="0"/>
      <w:adjustRightInd w:val="0"/>
      <w:spacing w:after="0" w:line="240" w:lineRule="auto"/>
    </w:pPr>
    <w:rPr>
      <w:rFonts w:ascii="Arial Narrow" w:eastAsia="Calibri" w:hAnsi="Arial Narrow" w:cs="Arial Narrow"/>
      <w:color w:val="000000"/>
      <w:sz w:val="24"/>
      <w:szCs w:val="24"/>
    </w:rPr>
  </w:style>
  <w:style w:type="character" w:customStyle="1" w:styleId="Sprotnaopomba-besediloZnak">
    <w:name w:val="Sprotna opomba - besedilo Znak"/>
    <w:basedOn w:val="Privzetapisavaodstavka"/>
    <w:link w:val="Sprotnaopomba-besedilo"/>
    <w:uiPriority w:val="99"/>
    <w:semiHidden/>
    <w:rsid w:val="00B66F30"/>
    <w:rPr>
      <w:rFonts w:ascii="Calibri" w:eastAsia="Calibri" w:hAnsi="Calibri" w:cs="Times New Roman"/>
      <w:sz w:val="20"/>
      <w:szCs w:val="20"/>
    </w:rPr>
  </w:style>
  <w:style w:type="paragraph" w:styleId="Sprotnaopomba-besedilo">
    <w:name w:val="footnote text"/>
    <w:basedOn w:val="Navaden"/>
    <w:link w:val="Sprotnaopomba-besediloZnak"/>
    <w:uiPriority w:val="99"/>
    <w:semiHidden/>
    <w:unhideWhenUsed/>
    <w:rsid w:val="00B66F30"/>
    <w:rPr>
      <w:rFonts w:ascii="Calibri" w:hAnsi="Calibri"/>
      <w:sz w:val="20"/>
      <w:lang w:eastAsia="en-US"/>
    </w:rPr>
  </w:style>
  <w:style w:type="character" w:customStyle="1" w:styleId="PripombabesediloZnak">
    <w:name w:val="Pripomba – besedilo Znak"/>
    <w:basedOn w:val="Privzetapisavaodstavka"/>
    <w:link w:val="Pripombabesedilo"/>
    <w:uiPriority w:val="99"/>
    <w:semiHidden/>
    <w:rsid w:val="00B66F30"/>
    <w:rPr>
      <w:rFonts w:ascii="Calibri" w:eastAsia="Calibri" w:hAnsi="Calibri" w:cs="Times New Roman"/>
      <w:sz w:val="20"/>
      <w:szCs w:val="20"/>
    </w:rPr>
  </w:style>
  <w:style w:type="paragraph" w:styleId="Pripombabesedilo">
    <w:name w:val="annotation text"/>
    <w:basedOn w:val="Navaden"/>
    <w:link w:val="PripombabesediloZnak"/>
    <w:uiPriority w:val="99"/>
    <w:semiHidden/>
    <w:unhideWhenUsed/>
    <w:rsid w:val="00B66F30"/>
    <w:pPr>
      <w:spacing w:after="200"/>
    </w:pPr>
    <w:rPr>
      <w:rFonts w:ascii="Calibri" w:hAnsi="Calibri"/>
      <w:sz w:val="20"/>
      <w:lang w:eastAsia="en-US"/>
    </w:rPr>
  </w:style>
  <w:style w:type="character" w:customStyle="1" w:styleId="ZadevapripombeZnak">
    <w:name w:val="Zadeva pripombe Znak"/>
    <w:basedOn w:val="PripombabesediloZnak"/>
    <w:link w:val="Zadevapripombe"/>
    <w:uiPriority w:val="99"/>
    <w:semiHidden/>
    <w:rsid w:val="00B66F30"/>
    <w:rPr>
      <w:rFonts w:ascii="Calibri" w:eastAsia="Calibri" w:hAnsi="Calibri" w:cs="Times New Roman"/>
      <w:b/>
      <w:bCs/>
      <w:sz w:val="20"/>
      <w:szCs w:val="20"/>
    </w:rPr>
  </w:style>
  <w:style w:type="paragraph" w:styleId="Zadevapripombe">
    <w:name w:val="annotation subject"/>
    <w:basedOn w:val="Pripombabesedilo"/>
    <w:next w:val="Pripombabesedilo"/>
    <w:link w:val="ZadevapripombeZnak"/>
    <w:uiPriority w:val="99"/>
    <w:semiHidden/>
    <w:unhideWhenUsed/>
    <w:rsid w:val="00B66F30"/>
    <w:rPr>
      <w:b/>
      <w:bCs/>
    </w:rPr>
  </w:style>
  <w:style w:type="paragraph" w:customStyle="1" w:styleId="SPKNOGAPODATKI">
    <w:name w:val="SPK_NOGA_PODATKI"/>
    <w:basedOn w:val="Navaden"/>
    <w:qFormat/>
    <w:rsid w:val="00B66F30"/>
    <w:rPr>
      <w:rFonts w:ascii="Arial" w:hAnsi="Arial"/>
      <w:b/>
      <w:sz w:val="16"/>
      <w:szCs w:val="22"/>
      <w:lang w:eastAsia="en-US"/>
    </w:rPr>
  </w:style>
  <w:style w:type="paragraph" w:customStyle="1" w:styleId="SPKNOGASTRAN">
    <w:name w:val="SPK_NOGA_STRAN"/>
    <w:basedOn w:val="SPKNOGAPODATKI"/>
    <w:qFormat/>
    <w:rsid w:val="00B66F30"/>
    <w:pPr>
      <w:jc w:val="right"/>
    </w:pPr>
    <w:rPr>
      <w:b w:val="0"/>
    </w:rPr>
  </w:style>
  <w:style w:type="paragraph" w:customStyle="1" w:styleId="SPKNOGAOZNAKA">
    <w:name w:val="SPK_NOGA_OZNAKA"/>
    <w:basedOn w:val="SPKNOGASTRAN"/>
    <w:qFormat/>
    <w:rsid w:val="00B66F30"/>
    <w:rPr>
      <w:b/>
      <w:sz w:val="36"/>
    </w:rPr>
  </w:style>
  <w:style w:type="paragraph" w:customStyle="1" w:styleId="SPKV0TABELE">
    <w:name w:val="SPK_V0_TABELE"/>
    <w:basedOn w:val="Navaden"/>
    <w:rsid w:val="00B66F30"/>
    <w:rPr>
      <w:rFonts w:ascii="Arial" w:eastAsiaTheme="minorHAnsi" w:hAnsi="Arial" w:cs="Arial"/>
      <w:b/>
      <w:bCs/>
      <w:sz w:val="20"/>
      <w:lang w:eastAsia="en-US"/>
    </w:rPr>
  </w:style>
  <w:style w:type="paragraph" w:customStyle="1" w:styleId="SPKTEKST">
    <w:name w:val="SPK_TEKST"/>
    <w:basedOn w:val="Navaden"/>
    <w:rsid w:val="00B66F30"/>
    <w:pPr>
      <w:spacing w:before="120" w:line="276" w:lineRule="auto"/>
      <w:contextualSpacing/>
    </w:pPr>
    <w:rPr>
      <w:rFonts w:ascii="Arial" w:eastAsiaTheme="minorHAnsi" w:hAnsi="Arial" w:cstheme="minorBidi"/>
      <w:sz w:val="20"/>
      <w:szCs w:val="22"/>
      <w:lang w:eastAsia="en-US"/>
    </w:rPr>
  </w:style>
  <w:style w:type="paragraph" w:customStyle="1" w:styleId="SPKV0TABELEPODATEK">
    <w:name w:val="SPK_V0_TABELE_PODATEK"/>
    <w:basedOn w:val="SPKV0TABELE"/>
    <w:rsid w:val="00B66F30"/>
    <w:rPr>
      <w:rFonts w:cstheme="minorBidi"/>
      <w:b w:val="0"/>
      <w:bCs w:val="0"/>
      <w:szCs w:val="22"/>
    </w:rPr>
  </w:style>
  <w:style w:type="paragraph" w:styleId="Naslov">
    <w:name w:val="Title"/>
    <w:basedOn w:val="Navaden"/>
    <w:link w:val="NaslovZnak"/>
    <w:uiPriority w:val="99"/>
    <w:qFormat/>
    <w:rsid w:val="002E7EC5"/>
    <w:pPr>
      <w:jc w:val="center"/>
    </w:pPr>
    <w:rPr>
      <w:rFonts w:ascii="Times New Roman" w:eastAsia="Times New Roman" w:hAnsi="Times New Roman"/>
      <w:b/>
    </w:rPr>
  </w:style>
  <w:style w:type="character" w:customStyle="1" w:styleId="NaslovZnak">
    <w:name w:val="Naslov Znak"/>
    <w:basedOn w:val="Privzetapisavaodstavka"/>
    <w:link w:val="Naslov"/>
    <w:uiPriority w:val="99"/>
    <w:rsid w:val="002E7EC5"/>
    <w:rPr>
      <w:rFonts w:ascii="Times New Roman" w:eastAsia="Times New Roman" w:hAnsi="Times New Roman" w:cs="Times New Roman"/>
      <w:b/>
      <w:sz w:val="24"/>
      <w:szCs w:val="20"/>
      <w:lang w:eastAsia="sl-SI"/>
    </w:rPr>
  </w:style>
  <w:style w:type="paragraph" w:customStyle="1" w:styleId="Telobesedila21">
    <w:name w:val="Telo besedila 21"/>
    <w:basedOn w:val="Navaden"/>
    <w:rsid w:val="002E7EC5"/>
    <w:pPr>
      <w:spacing w:line="360" w:lineRule="auto"/>
      <w:jc w:val="both"/>
    </w:pPr>
    <w:rPr>
      <w:rFonts w:ascii="Times New Roman" w:eastAsia="Times New Roman" w:hAnsi="Times New Roman"/>
    </w:rPr>
  </w:style>
  <w:style w:type="paragraph" w:customStyle="1" w:styleId="BodyText22">
    <w:name w:val="Body Text 22"/>
    <w:basedOn w:val="Navaden"/>
    <w:rsid w:val="002E7EC5"/>
    <w:pPr>
      <w:spacing w:line="360" w:lineRule="auto"/>
      <w:jc w:val="both"/>
    </w:pPr>
    <w:rPr>
      <w:rFonts w:ascii="Times New Roman" w:eastAsia="Times New Roman" w:hAnsi="Times New Roman"/>
    </w:rPr>
  </w:style>
  <w:style w:type="character" w:styleId="Pripombasklic">
    <w:name w:val="annotation reference"/>
    <w:basedOn w:val="Privzetapisavaodstavka"/>
    <w:uiPriority w:val="99"/>
    <w:semiHidden/>
    <w:unhideWhenUsed/>
    <w:rsid w:val="001A6475"/>
    <w:rPr>
      <w:sz w:val="16"/>
      <w:szCs w:val="16"/>
    </w:rPr>
  </w:style>
  <w:style w:type="paragraph" w:customStyle="1" w:styleId="Slog1">
    <w:name w:val="Slog1"/>
    <w:basedOn w:val="Navaden"/>
    <w:qFormat/>
    <w:rsid w:val="00CE11E5"/>
    <w:rPr>
      <w:rFonts w:ascii="Trebuchet MS" w:eastAsia="Times New Roman" w:hAnsi="Trebuchet MS"/>
    </w:rPr>
  </w:style>
  <w:style w:type="paragraph" w:customStyle="1" w:styleId="BodyText31">
    <w:name w:val="Body Text 31"/>
    <w:basedOn w:val="Navaden"/>
    <w:rsid w:val="00CE11E5"/>
    <w:pPr>
      <w:jc w:val="both"/>
    </w:pPr>
    <w:rPr>
      <w:rFonts w:ascii="Arial" w:eastAsia="Times New Roman" w:hAnsi="Arial"/>
      <w:sz w:val="22"/>
    </w:rPr>
  </w:style>
  <w:style w:type="paragraph" w:customStyle="1" w:styleId="Slog2">
    <w:name w:val="Slog2"/>
    <w:basedOn w:val="Slog1"/>
    <w:qFormat/>
    <w:rsid w:val="00083C0A"/>
    <w:pPr>
      <w:jc w:val="both"/>
    </w:pPr>
    <w:rPr>
      <w:sz w:val="20"/>
    </w:rPr>
  </w:style>
  <w:style w:type="paragraph" w:customStyle="1" w:styleId="WW-Telobesedila3">
    <w:name w:val="WW-Telo besedila 3"/>
    <w:basedOn w:val="Navaden"/>
    <w:rsid w:val="00083C0A"/>
    <w:pPr>
      <w:suppressAutoHyphens/>
      <w:jc w:val="center"/>
    </w:pPr>
    <w:rPr>
      <w:rFonts w:ascii="Arial" w:eastAsia="Times New Roman" w:hAnsi="Arial"/>
      <w:b/>
      <w:sz w:val="22"/>
      <w:lang w:eastAsia="ar-SA"/>
    </w:rPr>
  </w:style>
  <w:style w:type="character" w:customStyle="1" w:styleId="Nerazreenaomemba1">
    <w:name w:val="Nerazrešena omemba1"/>
    <w:basedOn w:val="Privzetapisavaodstavka"/>
    <w:uiPriority w:val="99"/>
    <w:semiHidden/>
    <w:unhideWhenUsed/>
    <w:rsid w:val="005D2E4D"/>
    <w:rPr>
      <w:color w:val="605E5C"/>
      <w:shd w:val="clear" w:color="auto" w:fill="E1DFDD"/>
    </w:rPr>
  </w:style>
  <w:style w:type="table" w:customStyle="1" w:styleId="GridTable1LightAccent6">
    <w:name w:val="Grid Table 1 Light Accent 6"/>
    <w:basedOn w:val="Navadnatabela"/>
    <w:uiPriority w:val="46"/>
    <w:rsid w:val="00D779AE"/>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
    <w:name w:val="Grid Table 1 Light Accent 5"/>
    <w:basedOn w:val="Navadnatabela"/>
    <w:uiPriority w:val="46"/>
    <w:rsid w:val="00D779AE"/>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Accent4">
    <w:name w:val="Grid Table 1 Light Accent 4"/>
    <w:basedOn w:val="Navadnatabela"/>
    <w:uiPriority w:val="46"/>
    <w:rsid w:val="00D779AE"/>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3">
    <w:name w:val="Grid Table 1 Light Accent 3"/>
    <w:basedOn w:val="Navadnatabela"/>
    <w:uiPriority w:val="46"/>
    <w:rsid w:val="00D779AE"/>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1LightAccent1">
    <w:name w:val="Grid Table 1 Light Accent 1"/>
    <w:basedOn w:val="Navadnatabela"/>
    <w:uiPriority w:val="46"/>
    <w:rsid w:val="00D779A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5DarkAccent5">
    <w:name w:val="Grid Table 5 Dark Accent 5"/>
    <w:basedOn w:val="Navadnatabela"/>
    <w:uiPriority w:val="50"/>
    <w:rsid w:val="00D779A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7ColorfulAccent5">
    <w:name w:val="Grid Table 7 Colorful Accent 5"/>
    <w:basedOn w:val="Navadnatabela"/>
    <w:uiPriority w:val="52"/>
    <w:rsid w:val="00D779AE"/>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ListTable6ColorfulAccent6">
    <w:name w:val="List Table 6 Colorful Accent 6"/>
    <w:basedOn w:val="Navadnatabela"/>
    <w:uiPriority w:val="51"/>
    <w:rsid w:val="00D779AE"/>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6">
    <w:name w:val="Grid Table 4 Accent 6"/>
    <w:basedOn w:val="Navadnatabela"/>
    <w:uiPriority w:val="49"/>
    <w:rsid w:val="00D779A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7ColorfulAccent3">
    <w:name w:val="Grid Table 7 Colorful Accent 3"/>
    <w:basedOn w:val="Navadnatabela"/>
    <w:uiPriority w:val="52"/>
    <w:rsid w:val="00D779AE"/>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ListTable6ColorfulAccent1">
    <w:name w:val="List Table 6 Colorful Accent 1"/>
    <w:basedOn w:val="Navadnatabela"/>
    <w:uiPriority w:val="51"/>
    <w:rsid w:val="00D779AE"/>
    <w:pPr>
      <w:spacing w:after="0" w:line="240" w:lineRule="auto"/>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3Accent5">
    <w:name w:val="Grid Table 3 Accent 5"/>
    <w:basedOn w:val="Navadnatabela"/>
    <w:uiPriority w:val="48"/>
    <w:rsid w:val="00D779A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PlainTable3">
    <w:name w:val="Plain Table 3"/>
    <w:basedOn w:val="Navadnatabela"/>
    <w:uiPriority w:val="43"/>
    <w:rsid w:val="00BF78D3"/>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PlainTable2">
    <w:name w:val="Plain Table 2"/>
    <w:basedOn w:val="Navadnatabela"/>
    <w:uiPriority w:val="42"/>
    <w:rsid w:val="004673D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4">
    <w:name w:val="Plain Table 4"/>
    <w:basedOn w:val="Navadnatabela"/>
    <w:uiPriority w:val="44"/>
    <w:rsid w:val="00C76E4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azalovsebine4">
    <w:name w:val="toc 4"/>
    <w:basedOn w:val="Navaden"/>
    <w:next w:val="Navaden"/>
    <w:autoRedefine/>
    <w:uiPriority w:val="39"/>
    <w:unhideWhenUsed/>
    <w:rsid w:val="00617E7B"/>
    <w:pPr>
      <w:ind w:left="720"/>
    </w:pPr>
    <w:rPr>
      <w:rFonts w:cstheme="minorHAnsi"/>
      <w:sz w:val="18"/>
      <w:szCs w:val="18"/>
    </w:rPr>
  </w:style>
  <w:style w:type="paragraph" w:styleId="Kazalovsebine5">
    <w:name w:val="toc 5"/>
    <w:basedOn w:val="Navaden"/>
    <w:next w:val="Navaden"/>
    <w:autoRedefine/>
    <w:uiPriority w:val="39"/>
    <w:unhideWhenUsed/>
    <w:rsid w:val="00617E7B"/>
    <w:pPr>
      <w:ind w:left="960"/>
    </w:pPr>
    <w:rPr>
      <w:rFonts w:cstheme="minorHAnsi"/>
      <w:sz w:val="18"/>
      <w:szCs w:val="18"/>
    </w:rPr>
  </w:style>
  <w:style w:type="paragraph" w:styleId="Kazalovsebine6">
    <w:name w:val="toc 6"/>
    <w:basedOn w:val="Navaden"/>
    <w:next w:val="Navaden"/>
    <w:autoRedefine/>
    <w:uiPriority w:val="39"/>
    <w:unhideWhenUsed/>
    <w:rsid w:val="00617E7B"/>
    <w:pPr>
      <w:ind w:left="1200"/>
    </w:pPr>
    <w:rPr>
      <w:rFonts w:cstheme="minorHAnsi"/>
      <w:sz w:val="18"/>
      <w:szCs w:val="18"/>
    </w:rPr>
  </w:style>
  <w:style w:type="paragraph" w:styleId="Kazalovsebine7">
    <w:name w:val="toc 7"/>
    <w:basedOn w:val="Navaden"/>
    <w:next w:val="Navaden"/>
    <w:autoRedefine/>
    <w:uiPriority w:val="39"/>
    <w:unhideWhenUsed/>
    <w:rsid w:val="00617E7B"/>
    <w:pPr>
      <w:ind w:left="1440"/>
    </w:pPr>
    <w:rPr>
      <w:rFonts w:cstheme="minorHAnsi"/>
      <w:sz w:val="18"/>
      <w:szCs w:val="18"/>
    </w:rPr>
  </w:style>
  <w:style w:type="paragraph" w:styleId="Kazalovsebine8">
    <w:name w:val="toc 8"/>
    <w:basedOn w:val="Navaden"/>
    <w:next w:val="Navaden"/>
    <w:autoRedefine/>
    <w:uiPriority w:val="39"/>
    <w:unhideWhenUsed/>
    <w:rsid w:val="00617E7B"/>
    <w:pPr>
      <w:ind w:left="1680"/>
    </w:pPr>
    <w:rPr>
      <w:rFonts w:cstheme="minorHAnsi"/>
      <w:sz w:val="18"/>
      <w:szCs w:val="18"/>
    </w:rPr>
  </w:style>
  <w:style w:type="paragraph" w:styleId="Kazalovsebine9">
    <w:name w:val="toc 9"/>
    <w:basedOn w:val="Navaden"/>
    <w:next w:val="Navaden"/>
    <w:autoRedefine/>
    <w:uiPriority w:val="39"/>
    <w:unhideWhenUsed/>
    <w:rsid w:val="00617E7B"/>
    <w:pPr>
      <w:ind w:left="1920"/>
    </w:pPr>
    <w:rPr>
      <w:rFonts w:cstheme="minorHAnsi"/>
      <w:sz w:val="18"/>
      <w:szCs w:val="18"/>
    </w:rPr>
  </w:style>
  <w:style w:type="character" w:customStyle="1" w:styleId="Nerazreenaomemba2">
    <w:name w:val="Nerazrešena omemba2"/>
    <w:basedOn w:val="Privzetapisavaodstavka"/>
    <w:uiPriority w:val="99"/>
    <w:semiHidden/>
    <w:unhideWhenUsed/>
    <w:rsid w:val="00617E7B"/>
    <w:rPr>
      <w:color w:val="605E5C"/>
      <w:shd w:val="clear" w:color="auto" w:fill="E1DFDD"/>
    </w:rPr>
  </w:style>
  <w:style w:type="character" w:customStyle="1" w:styleId="Nerazreenaomemba3">
    <w:name w:val="Nerazrešena omemba3"/>
    <w:basedOn w:val="Privzetapisavaodstavka"/>
    <w:uiPriority w:val="99"/>
    <w:semiHidden/>
    <w:unhideWhenUsed/>
    <w:rsid w:val="00FA7FCC"/>
    <w:rPr>
      <w:color w:val="605E5C"/>
      <w:shd w:val="clear" w:color="auto" w:fill="E1DFDD"/>
    </w:rPr>
  </w:style>
  <w:style w:type="paragraph" w:styleId="Stvarnokazalo1">
    <w:name w:val="index 1"/>
    <w:basedOn w:val="Navaden"/>
    <w:next w:val="Navaden"/>
    <w:autoRedefine/>
    <w:uiPriority w:val="99"/>
    <w:unhideWhenUsed/>
    <w:rsid w:val="00D65F21"/>
    <w:pPr>
      <w:ind w:left="240" w:hanging="240"/>
    </w:pPr>
    <w:rPr>
      <w:rFonts w:cstheme="minorHAnsi"/>
      <w:sz w:val="20"/>
    </w:rPr>
  </w:style>
  <w:style w:type="paragraph" w:styleId="Stvarnokazalo2">
    <w:name w:val="index 2"/>
    <w:basedOn w:val="Navaden"/>
    <w:next w:val="Navaden"/>
    <w:autoRedefine/>
    <w:uiPriority w:val="99"/>
    <w:unhideWhenUsed/>
    <w:rsid w:val="00D65F21"/>
    <w:pPr>
      <w:ind w:left="480" w:hanging="240"/>
    </w:pPr>
    <w:rPr>
      <w:rFonts w:cstheme="minorHAnsi"/>
      <w:sz w:val="20"/>
    </w:rPr>
  </w:style>
  <w:style w:type="paragraph" w:styleId="Stvarnokazalo3">
    <w:name w:val="index 3"/>
    <w:basedOn w:val="Navaden"/>
    <w:next w:val="Navaden"/>
    <w:autoRedefine/>
    <w:uiPriority w:val="99"/>
    <w:unhideWhenUsed/>
    <w:rsid w:val="00D65F21"/>
    <w:pPr>
      <w:ind w:left="720" w:hanging="240"/>
    </w:pPr>
    <w:rPr>
      <w:rFonts w:cstheme="minorHAnsi"/>
      <w:sz w:val="20"/>
    </w:rPr>
  </w:style>
  <w:style w:type="paragraph" w:styleId="Stvarnokazalo4">
    <w:name w:val="index 4"/>
    <w:basedOn w:val="Navaden"/>
    <w:next w:val="Navaden"/>
    <w:autoRedefine/>
    <w:uiPriority w:val="99"/>
    <w:unhideWhenUsed/>
    <w:rsid w:val="00D65F21"/>
    <w:pPr>
      <w:ind w:left="960" w:hanging="240"/>
    </w:pPr>
    <w:rPr>
      <w:rFonts w:cstheme="minorHAnsi"/>
      <w:sz w:val="20"/>
    </w:rPr>
  </w:style>
  <w:style w:type="paragraph" w:styleId="Stvarnokazalo5">
    <w:name w:val="index 5"/>
    <w:basedOn w:val="Navaden"/>
    <w:next w:val="Navaden"/>
    <w:autoRedefine/>
    <w:uiPriority w:val="99"/>
    <w:unhideWhenUsed/>
    <w:rsid w:val="00D65F21"/>
    <w:pPr>
      <w:ind w:left="1200" w:hanging="240"/>
    </w:pPr>
    <w:rPr>
      <w:rFonts w:cstheme="minorHAnsi"/>
      <w:sz w:val="20"/>
    </w:rPr>
  </w:style>
  <w:style w:type="paragraph" w:styleId="Stvarnokazalo6">
    <w:name w:val="index 6"/>
    <w:basedOn w:val="Navaden"/>
    <w:next w:val="Navaden"/>
    <w:autoRedefine/>
    <w:uiPriority w:val="99"/>
    <w:unhideWhenUsed/>
    <w:rsid w:val="00D65F21"/>
    <w:pPr>
      <w:ind w:left="1440" w:hanging="240"/>
    </w:pPr>
    <w:rPr>
      <w:rFonts w:cstheme="minorHAnsi"/>
      <w:sz w:val="20"/>
    </w:rPr>
  </w:style>
  <w:style w:type="paragraph" w:styleId="Stvarnokazalo7">
    <w:name w:val="index 7"/>
    <w:basedOn w:val="Navaden"/>
    <w:next w:val="Navaden"/>
    <w:autoRedefine/>
    <w:uiPriority w:val="99"/>
    <w:unhideWhenUsed/>
    <w:rsid w:val="00D65F21"/>
    <w:pPr>
      <w:ind w:left="1680" w:hanging="240"/>
    </w:pPr>
    <w:rPr>
      <w:rFonts w:cstheme="minorHAnsi"/>
      <w:sz w:val="20"/>
    </w:rPr>
  </w:style>
  <w:style w:type="paragraph" w:styleId="Stvarnokazalo8">
    <w:name w:val="index 8"/>
    <w:basedOn w:val="Navaden"/>
    <w:next w:val="Navaden"/>
    <w:autoRedefine/>
    <w:uiPriority w:val="99"/>
    <w:unhideWhenUsed/>
    <w:rsid w:val="00D65F21"/>
    <w:pPr>
      <w:ind w:left="1920" w:hanging="240"/>
    </w:pPr>
    <w:rPr>
      <w:rFonts w:cstheme="minorHAnsi"/>
      <w:sz w:val="20"/>
    </w:rPr>
  </w:style>
  <w:style w:type="paragraph" w:styleId="Stvarnokazalo9">
    <w:name w:val="index 9"/>
    <w:basedOn w:val="Navaden"/>
    <w:next w:val="Navaden"/>
    <w:autoRedefine/>
    <w:uiPriority w:val="99"/>
    <w:unhideWhenUsed/>
    <w:rsid w:val="00D65F21"/>
    <w:pPr>
      <w:ind w:left="2160" w:hanging="240"/>
    </w:pPr>
    <w:rPr>
      <w:rFonts w:cstheme="minorHAnsi"/>
      <w:sz w:val="20"/>
    </w:rPr>
  </w:style>
  <w:style w:type="paragraph" w:styleId="Stvarnokazalo-naslov">
    <w:name w:val="index heading"/>
    <w:basedOn w:val="Navaden"/>
    <w:next w:val="Stvarnokazalo1"/>
    <w:uiPriority w:val="99"/>
    <w:unhideWhenUsed/>
    <w:rsid w:val="00D65F21"/>
    <w:pPr>
      <w:spacing w:before="120" w:after="120"/>
    </w:pPr>
    <w:rPr>
      <w:rFonts w:cstheme="minorHAnsi"/>
      <w:b/>
      <w:bCs/>
      <w:i/>
      <w:iCs/>
      <w:sz w:val="20"/>
    </w:rPr>
  </w:style>
  <w:style w:type="character" w:customStyle="1" w:styleId="Nerazreenaomemba4">
    <w:name w:val="Nerazrešena omemba4"/>
    <w:basedOn w:val="Privzetapisavaodstavka"/>
    <w:uiPriority w:val="99"/>
    <w:semiHidden/>
    <w:unhideWhenUsed/>
    <w:rsid w:val="0087388F"/>
    <w:rPr>
      <w:color w:val="605E5C"/>
      <w:shd w:val="clear" w:color="auto" w:fill="E1DFDD"/>
    </w:rPr>
  </w:style>
  <w:style w:type="table" w:customStyle="1" w:styleId="Navadnatabela31">
    <w:name w:val="Navadna tabela 31"/>
    <w:basedOn w:val="Navadnatabela"/>
    <w:next w:val="PlainTable3"/>
    <w:uiPriority w:val="43"/>
    <w:rsid w:val="00C46D75"/>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character" w:customStyle="1" w:styleId="OdstavekseznamaZnak">
    <w:name w:val="Odstavek seznama Znak"/>
    <w:link w:val="Odstavekseznama"/>
    <w:uiPriority w:val="34"/>
    <w:locked/>
    <w:rsid w:val="00B848EE"/>
    <w:rPr>
      <w:rFonts w:eastAsia="Calibri" w:cs="Times New Roman"/>
      <w:sz w:val="24"/>
      <w:szCs w:val="20"/>
      <w:lang w:eastAsia="sl-SI"/>
    </w:rPr>
  </w:style>
  <w:style w:type="table" w:customStyle="1" w:styleId="Navadnatabela32">
    <w:name w:val="Navadna tabela 32"/>
    <w:basedOn w:val="Navadnatabela"/>
    <w:next w:val="PlainTable3"/>
    <w:uiPriority w:val="43"/>
    <w:rsid w:val="00744539"/>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3">
    <w:name w:val="Navadna tabela 33"/>
    <w:basedOn w:val="Navadnatabela"/>
    <w:next w:val="PlainTable3"/>
    <w:uiPriority w:val="43"/>
    <w:rsid w:val="00744539"/>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4">
    <w:name w:val="Navadna tabela 34"/>
    <w:basedOn w:val="Navadnatabela"/>
    <w:next w:val="PlainTable3"/>
    <w:uiPriority w:val="43"/>
    <w:rsid w:val="00CD7C49"/>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5">
    <w:name w:val="Navadna tabela 35"/>
    <w:basedOn w:val="Navadnatabela"/>
    <w:next w:val="PlainTable3"/>
    <w:uiPriority w:val="43"/>
    <w:rsid w:val="005B2C4E"/>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6">
    <w:name w:val="Navadna tabela 36"/>
    <w:basedOn w:val="Navadnatabela"/>
    <w:next w:val="PlainTable3"/>
    <w:uiPriority w:val="43"/>
    <w:rsid w:val="001533A7"/>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7">
    <w:name w:val="Navadna tabela 37"/>
    <w:basedOn w:val="Navadnatabela"/>
    <w:next w:val="PlainTable3"/>
    <w:uiPriority w:val="43"/>
    <w:rsid w:val="001533A7"/>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8">
    <w:name w:val="Navadna tabela 38"/>
    <w:basedOn w:val="Navadnatabela"/>
    <w:next w:val="PlainTable3"/>
    <w:uiPriority w:val="43"/>
    <w:rsid w:val="00C16D51"/>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9">
    <w:name w:val="Navadna tabela 39"/>
    <w:basedOn w:val="Navadnatabela"/>
    <w:next w:val="PlainTable3"/>
    <w:uiPriority w:val="43"/>
    <w:rsid w:val="008E4D52"/>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0">
    <w:name w:val="Navadna tabela 310"/>
    <w:basedOn w:val="Navadnatabela"/>
    <w:next w:val="PlainTable3"/>
    <w:uiPriority w:val="43"/>
    <w:rsid w:val="00A93C10"/>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1">
    <w:name w:val="Navadna tabela 311"/>
    <w:basedOn w:val="Navadnatabela"/>
    <w:next w:val="PlainTable3"/>
    <w:uiPriority w:val="43"/>
    <w:rsid w:val="00A93C10"/>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2">
    <w:name w:val="Navadna tabela 312"/>
    <w:basedOn w:val="Navadnatabela"/>
    <w:next w:val="PlainTable3"/>
    <w:uiPriority w:val="43"/>
    <w:rsid w:val="00EF1362"/>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character" w:customStyle="1" w:styleId="UnresolvedMention">
    <w:name w:val="Unresolved Mention"/>
    <w:basedOn w:val="Privzetapisavaodstavka"/>
    <w:uiPriority w:val="99"/>
    <w:semiHidden/>
    <w:unhideWhenUsed/>
    <w:rsid w:val="00DE3CC3"/>
    <w:rPr>
      <w:color w:val="605E5C"/>
      <w:shd w:val="clear" w:color="auto" w:fill="E1DFDD"/>
    </w:rPr>
  </w:style>
  <w:style w:type="table" w:customStyle="1" w:styleId="Navadnatabela313">
    <w:name w:val="Navadna tabela 313"/>
    <w:basedOn w:val="Navadnatabela"/>
    <w:next w:val="PlainTable3"/>
    <w:uiPriority w:val="43"/>
    <w:rsid w:val="001967B7"/>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4">
    <w:name w:val="Navadna tabela 314"/>
    <w:basedOn w:val="Navadnatabela"/>
    <w:next w:val="PlainTable3"/>
    <w:uiPriority w:val="43"/>
    <w:rsid w:val="00A045F7"/>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Navadnatabela315">
    <w:name w:val="Navadna tabela 315"/>
    <w:basedOn w:val="Navadnatabela"/>
    <w:next w:val="PlainTable3"/>
    <w:uiPriority w:val="43"/>
    <w:rsid w:val="00BB1F89"/>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0788">
      <w:bodyDiv w:val="1"/>
      <w:marLeft w:val="0"/>
      <w:marRight w:val="0"/>
      <w:marTop w:val="0"/>
      <w:marBottom w:val="0"/>
      <w:divBdr>
        <w:top w:val="none" w:sz="0" w:space="0" w:color="auto"/>
        <w:left w:val="none" w:sz="0" w:space="0" w:color="auto"/>
        <w:bottom w:val="none" w:sz="0" w:space="0" w:color="auto"/>
        <w:right w:val="none" w:sz="0" w:space="0" w:color="auto"/>
      </w:divBdr>
    </w:div>
    <w:div w:id="36468487">
      <w:bodyDiv w:val="1"/>
      <w:marLeft w:val="0"/>
      <w:marRight w:val="0"/>
      <w:marTop w:val="0"/>
      <w:marBottom w:val="0"/>
      <w:divBdr>
        <w:top w:val="none" w:sz="0" w:space="0" w:color="auto"/>
        <w:left w:val="none" w:sz="0" w:space="0" w:color="auto"/>
        <w:bottom w:val="none" w:sz="0" w:space="0" w:color="auto"/>
        <w:right w:val="none" w:sz="0" w:space="0" w:color="auto"/>
      </w:divBdr>
    </w:div>
    <w:div w:id="112292165">
      <w:bodyDiv w:val="1"/>
      <w:marLeft w:val="0"/>
      <w:marRight w:val="0"/>
      <w:marTop w:val="0"/>
      <w:marBottom w:val="0"/>
      <w:divBdr>
        <w:top w:val="none" w:sz="0" w:space="0" w:color="auto"/>
        <w:left w:val="none" w:sz="0" w:space="0" w:color="auto"/>
        <w:bottom w:val="none" w:sz="0" w:space="0" w:color="auto"/>
        <w:right w:val="none" w:sz="0" w:space="0" w:color="auto"/>
      </w:divBdr>
    </w:div>
    <w:div w:id="113640648">
      <w:bodyDiv w:val="1"/>
      <w:marLeft w:val="0"/>
      <w:marRight w:val="0"/>
      <w:marTop w:val="0"/>
      <w:marBottom w:val="0"/>
      <w:divBdr>
        <w:top w:val="none" w:sz="0" w:space="0" w:color="auto"/>
        <w:left w:val="none" w:sz="0" w:space="0" w:color="auto"/>
        <w:bottom w:val="none" w:sz="0" w:space="0" w:color="auto"/>
        <w:right w:val="none" w:sz="0" w:space="0" w:color="auto"/>
      </w:divBdr>
    </w:div>
    <w:div w:id="225645630">
      <w:bodyDiv w:val="1"/>
      <w:marLeft w:val="0"/>
      <w:marRight w:val="0"/>
      <w:marTop w:val="0"/>
      <w:marBottom w:val="0"/>
      <w:divBdr>
        <w:top w:val="none" w:sz="0" w:space="0" w:color="auto"/>
        <w:left w:val="none" w:sz="0" w:space="0" w:color="auto"/>
        <w:bottom w:val="none" w:sz="0" w:space="0" w:color="auto"/>
        <w:right w:val="none" w:sz="0" w:space="0" w:color="auto"/>
      </w:divBdr>
    </w:div>
    <w:div w:id="262803594">
      <w:bodyDiv w:val="1"/>
      <w:marLeft w:val="0"/>
      <w:marRight w:val="0"/>
      <w:marTop w:val="0"/>
      <w:marBottom w:val="0"/>
      <w:divBdr>
        <w:top w:val="none" w:sz="0" w:space="0" w:color="auto"/>
        <w:left w:val="none" w:sz="0" w:space="0" w:color="auto"/>
        <w:bottom w:val="none" w:sz="0" w:space="0" w:color="auto"/>
        <w:right w:val="none" w:sz="0" w:space="0" w:color="auto"/>
      </w:divBdr>
    </w:div>
    <w:div w:id="301353214">
      <w:bodyDiv w:val="1"/>
      <w:marLeft w:val="0"/>
      <w:marRight w:val="0"/>
      <w:marTop w:val="0"/>
      <w:marBottom w:val="0"/>
      <w:divBdr>
        <w:top w:val="none" w:sz="0" w:space="0" w:color="auto"/>
        <w:left w:val="none" w:sz="0" w:space="0" w:color="auto"/>
        <w:bottom w:val="none" w:sz="0" w:space="0" w:color="auto"/>
        <w:right w:val="none" w:sz="0" w:space="0" w:color="auto"/>
      </w:divBdr>
    </w:div>
    <w:div w:id="435519219">
      <w:bodyDiv w:val="1"/>
      <w:marLeft w:val="0"/>
      <w:marRight w:val="0"/>
      <w:marTop w:val="0"/>
      <w:marBottom w:val="0"/>
      <w:divBdr>
        <w:top w:val="none" w:sz="0" w:space="0" w:color="auto"/>
        <w:left w:val="none" w:sz="0" w:space="0" w:color="auto"/>
        <w:bottom w:val="none" w:sz="0" w:space="0" w:color="auto"/>
        <w:right w:val="none" w:sz="0" w:space="0" w:color="auto"/>
      </w:divBdr>
    </w:div>
    <w:div w:id="504710186">
      <w:bodyDiv w:val="1"/>
      <w:marLeft w:val="0"/>
      <w:marRight w:val="0"/>
      <w:marTop w:val="0"/>
      <w:marBottom w:val="0"/>
      <w:divBdr>
        <w:top w:val="none" w:sz="0" w:space="0" w:color="auto"/>
        <w:left w:val="none" w:sz="0" w:space="0" w:color="auto"/>
        <w:bottom w:val="none" w:sz="0" w:space="0" w:color="auto"/>
        <w:right w:val="none" w:sz="0" w:space="0" w:color="auto"/>
      </w:divBdr>
    </w:div>
    <w:div w:id="544872635">
      <w:bodyDiv w:val="1"/>
      <w:marLeft w:val="0"/>
      <w:marRight w:val="0"/>
      <w:marTop w:val="0"/>
      <w:marBottom w:val="0"/>
      <w:divBdr>
        <w:top w:val="none" w:sz="0" w:space="0" w:color="auto"/>
        <w:left w:val="none" w:sz="0" w:space="0" w:color="auto"/>
        <w:bottom w:val="none" w:sz="0" w:space="0" w:color="auto"/>
        <w:right w:val="none" w:sz="0" w:space="0" w:color="auto"/>
      </w:divBdr>
    </w:div>
    <w:div w:id="617562524">
      <w:bodyDiv w:val="1"/>
      <w:marLeft w:val="0"/>
      <w:marRight w:val="0"/>
      <w:marTop w:val="0"/>
      <w:marBottom w:val="0"/>
      <w:divBdr>
        <w:top w:val="none" w:sz="0" w:space="0" w:color="auto"/>
        <w:left w:val="none" w:sz="0" w:space="0" w:color="auto"/>
        <w:bottom w:val="none" w:sz="0" w:space="0" w:color="auto"/>
        <w:right w:val="none" w:sz="0" w:space="0" w:color="auto"/>
      </w:divBdr>
    </w:div>
    <w:div w:id="631593395">
      <w:bodyDiv w:val="1"/>
      <w:marLeft w:val="0"/>
      <w:marRight w:val="0"/>
      <w:marTop w:val="0"/>
      <w:marBottom w:val="0"/>
      <w:divBdr>
        <w:top w:val="none" w:sz="0" w:space="0" w:color="auto"/>
        <w:left w:val="none" w:sz="0" w:space="0" w:color="auto"/>
        <w:bottom w:val="none" w:sz="0" w:space="0" w:color="auto"/>
        <w:right w:val="none" w:sz="0" w:space="0" w:color="auto"/>
      </w:divBdr>
    </w:div>
    <w:div w:id="692726806">
      <w:bodyDiv w:val="1"/>
      <w:marLeft w:val="0"/>
      <w:marRight w:val="0"/>
      <w:marTop w:val="0"/>
      <w:marBottom w:val="0"/>
      <w:divBdr>
        <w:top w:val="none" w:sz="0" w:space="0" w:color="auto"/>
        <w:left w:val="none" w:sz="0" w:space="0" w:color="auto"/>
        <w:bottom w:val="none" w:sz="0" w:space="0" w:color="auto"/>
        <w:right w:val="none" w:sz="0" w:space="0" w:color="auto"/>
      </w:divBdr>
    </w:div>
    <w:div w:id="755370327">
      <w:bodyDiv w:val="1"/>
      <w:marLeft w:val="0"/>
      <w:marRight w:val="0"/>
      <w:marTop w:val="0"/>
      <w:marBottom w:val="0"/>
      <w:divBdr>
        <w:top w:val="none" w:sz="0" w:space="0" w:color="auto"/>
        <w:left w:val="none" w:sz="0" w:space="0" w:color="auto"/>
        <w:bottom w:val="none" w:sz="0" w:space="0" w:color="auto"/>
        <w:right w:val="none" w:sz="0" w:space="0" w:color="auto"/>
      </w:divBdr>
    </w:div>
    <w:div w:id="819267381">
      <w:bodyDiv w:val="1"/>
      <w:marLeft w:val="0"/>
      <w:marRight w:val="0"/>
      <w:marTop w:val="0"/>
      <w:marBottom w:val="0"/>
      <w:divBdr>
        <w:top w:val="none" w:sz="0" w:space="0" w:color="auto"/>
        <w:left w:val="none" w:sz="0" w:space="0" w:color="auto"/>
        <w:bottom w:val="none" w:sz="0" w:space="0" w:color="auto"/>
        <w:right w:val="none" w:sz="0" w:space="0" w:color="auto"/>
      </w:divBdr>
    </w:div>
    <w:div w:id="843789753">
      <w:bodyDiv w:val="1"/>
      <w:marLeft w:val="0"/>
      <w:marRight w:val="0"/>
      <w:marTop w:val="0"/>
      <w:marBottom w:val="0"/>
      <w:divBdr>
        <w:top w:val="none" w:sz="0" w:space="0" w:color="auto"/>
        <w:left w:val="none" w:sz="0" w:space="0" w:color="auto"/>
        <w:bottom w:val="none" w:sz="0" w:space="0" w:color="auto"/>
        <w:right w:val="none" w:sz="0" w:space="0" w:color="auto"/>
      </w:divBdr>
    </w:div>
    <w:div w:id="877930429">
      <w:bodyDiv w:val="1"/>
      <w:marLeft w:val="0"/>
      <w:marRight w:val="0"/>
      <w:marTop w:val="0"/>
      <w:marBottom w:val="0"/>
      <w:divBdr>
        <w:top w:val="none" w:sz="0" w:space="0" w:color="auto"/>
        <w:left w:val="none" w:sz="0" w:space="0" w:color="auto"/>
        <w:bottom w:val="none" w:sz="0" w:space="0" w:color="auto"/>
        <w:right w:val="none" w:sz="0" w:space="0" w:color="auto"/>
      </w:divBdr>
    </w:div>
    <w:div w:id="889726192">
      <w:bodyDiv w:val="1"/>
      <w:marLeft w:val="0"/>
      <w:marRight w:val="0"/>
      <w:marTop w:val="0"/>
      <w:marBottom w:val="0"/>
      <w:divBdr>
        <w:top w:val="none" w:sz="0" w:space="0" w:color="auto"/>
        <w:left w:val="none" w:sz="0" w:space="0" w:color="auto"/>
        <w:bottom w:val="none" w:sz="0" w:space="0" w:color="auto"/>
        <w:right w:val="none" w:sz="0" w:space="0" w:color="auto"/>
      </w:divBdr>
    </w:div>
    <w:div w:id="894316408">
      <w:bodyDiv w:val="1"/>
      <w:marLeft w:val="0"/>
      <w:marRight w:val="0"/>
      <w:marTop w:val="0"/>
      <w:marBottom w:val="0"/>
      <w:divBdr>
        <w:top w:val="none" w:sz="0" w:space="0" w:color="auto"/>
        <w:left w:val="none" w:sz="0" w:space="0" w:color="auto"/>
        <w:bottom w:val="none" w:sz="0" w:space="0" w:color="auto"/>
        <w:right w:val="none" w:sz="0" w:space="0" w:color="auto"/>
      </w:divBdr>
    </w:div>
    <w:div w:id="1044868460">
      <w:bodyDiv w:val="1"/>
      <w:marLeft w:val="0"/>
      <w:marRight w:val="0"/>
      <w:marTop w:val="0"/>
      <w:marBottom w:val="0"/>
      <w:divBdr>
        <w:top w:val="none" w:sz="0" w:space="0" w:color="auto"/>
        <w:left w:val="none" w:sz="0" w:space="0" w:color="auto"/>
        <w:bottom w:val="none" w:sz="0" w:space="0" w:color="auto"/>
        <w:right w:val="none" w:sz="0" w:space="0" w:color="auto"/>
      </w:divBdr>
    </w:div>
    <w:div w:id="1064377590">
      <w:bodyDiv w:val="1"/>
      <w:marLeft w:val="0"/>
      <w:marRight w:val="0"/>
      <w:marTop w:val="0"/>
      <w:marBottom w:val="0"/>
      <w:divBdr>
        <w:top w:val="none" w:sz="0" w:space="0" w:color="auto"/>
        <w:left w:val="none" w:sz="0" w:space="0" w:color="auto"/>
        <w:bottom w:val="none" w:sz="0" w:space="0" w:color="auto"/>
        <w:right w:val="none" w:sz="0" w:space="0" w:color="auto"/>
      </w:divBdr>
    </w:div>
    <w:div w:id="1074009579">
      <w:bodyDiv w:val="1"/>
      <w:marLeft w:val="0"/>
      <w:marRight w:val="0"/>
      <w:marTop w:val="0"/>
      <w:marBottom w:val="0"/>
      <w:divBdr>
        <w:top w:val="none" w:sz="0" w:space="0" w:color="auto"/>
        <w:left w:val="none" w:sz="0" w:space="0" w:color="auto"/>
        <w:bottom w:val="none" w:sz="0" w:space="0" w:color="auto"/>
        <w:right w:val="none" w:sz="0" w:space="0" w:color="auto"/>
      </w:divBdr>
    </w:div>
    <w:div w:id="1088620337">
      <w:bodyDiv w:val="1"/>
      <w:marLeft w:val="0"/>
      <w:marRight w:val="0"/>
      <w:marTop w:val="0"/>
      <w:marBottom w:val="0"/>
      <w:divBdr>
        <w:top w:val="none" w:sz="0" w:space="0" w:color="auto"/>
        <w:left w:val="none" w:sz="0" w:space="0" w:color="auto"/>
        <w:bottom w:val="none" w:sz="0" w:space="0" w:color="auto"/>
        <w:right w:val="none" w:sz="0" w:space="0" w:color="auto"/>
      </w:divBdr>
    </w:div>
    <w:div w:id="1103455137">
      <w:bodyDiv w:val="1"/>
      <w:marLeft w:val="0"/>
      <w:marRight w:val="0"/>
      <w:marTop w:val="0"/>
      <w:marBottom w:val="0"/>
      <w:divBdr>
        <w:top w:val="none" w:sz="0" w:space="0" w:color="auto"/>
        <w:left w:val="none" w:sz="0" w:space="0" w:color="auto"/>
        <w:bottom w:val="none" w:sz="0" w:space="0" w:color="auto"/>
        <w:right w:val="none" w:sz="0" w:space="0" w:color="auto"/>
      </w:divBdr>
    </w:div>
    <w:div w:id="1109860942">
      <w:bodyDiv w:val="1"/>
      <w:marLeft w:val="0"/>
      <w:marRight w:val="0"/>
      <w:marTop w:val="0"/>
      <w:marBottom w:val="0"/>
      <w:divBdr>
        <w:top w:val="none" w:sz="0" w:space="0" w:color="auto"/>
        <w:left w:val="none" w:sz="0" w:space="0" w:color="auto"/>
        <w:bottom w:val="none" w:sz="0" w:space="0" w:color="auto"/>
        <w:right w:val="none" w:sz="0" w:space="0" w:color="auto"/>
      </w:divBdr>
    </w:div>
    <w:div w:id="1150707689">
      <w:bodyDiv w:val="1"/>
      <w:marLeft w:val="0"/>
      <w:marRight w:val="0"/>
      <w:marTop w:val="0"/>
      <w:marBottom w:val="0"/>
      <w:divBdr>
        <w:top w:val="none" w:sz="0" w:space="0" w:color="auto"/>
        <w:left w:val="none" w:sz="0" w:space="0" w:color="auto"/>
        <w:bottom w:val="none" w:sz="0" w:space="0" w:color="auto"/>
        <w:right w:val="none" w:sz="0" w:space="0" w:color="auto"/>
      </w:divBdr>
    </w:div>
    <w:div w:id="1246770174">
      <w:bodyDiv w:val="1"/>
      <w:marLeft w:val="0"/>
      <w:marRight w:val="0"/>
      <w:marTop w:val="0"/>
      <w:marBottom w:val="0"/>
      <w:divBdr>
        <w:top w:val="none" w:sz="0" w:space="0" w:color="auto"/>
        <w:left w:val="none" w:sz="0" w:space="0" w:color="auto"/>
        <w:bottom w:val="none" w:sz="0" w:space="0" w:color="auto"/>
        <w:right w:val="none" w:sz="0" w:space="0" w:color="auto"/>
      </w:divBdr>
    </w:div>
    <w:div w:id="1280180975">
      <w:bodyDiv w:val="1"/>
      <w:marLeft w:val="0"/>
      <w:marRight w:val="0"/>
      <w:marTop w:val="0"/>
      <w:marBottom w:val="0"/>
      <w:divBdr>
        <w:top w:val="none" w:sz="0" w:space="0" w:color="auto"/>
        <w:left w:val="none" w:sz="0" w:space="0" w:color="auto"/>
        <w:bottom w:val="none" w:sz="0" w:space="0" w:color="auto"/>
        <w:right w:val="none" w:sz="0" w:space="0" w:color="auto"/>
      </w:divBdr>
    </w:div>
    <w:div w:id="1394235074">
      <w:bodyDiv w:val="1"/>
      <w:marLeft w:val="0"/>
      <w:marRight w:val="0"/>
      <w:marTop w:val="0"/>
      <w:marBottom w:val="0"/>
      <w:divBdr>
        <w:top w:val="none" w:sz="0" w:space="0" w:color="auto"/>
        <w:left w:val="none" w:sz="0" w:space="0" w:color="auto"/>
        <w:bottom w:val="none" w:sz="0" w:space="0" w:color="auto"/>
        <w:right w:val="none" w:sz="0" w:space="0" w:color="auto"/>
      </w:divBdr>
    </w:div>
    <w:div w:id="1402873280">
      <w:bodyDiv w:val="1"/>
      <w:marLeft w:val="0"/>
      <w:marRight w:val="0"/>
      <w:marTop w:val="0"/>
      <w:marBottom w:val="0"/>
      <w:divBdr>
        <w:top w:val="none" w:sz="0" w:space="0" w:color="auto"/>
        <w:left w:val="none" w:sz="0" w:space="0" w:color="auto"/>
        <w:bottom w:val="none" w:sz="0" w:space="0" w:color="auto"/>
        <w:right w:val="none" w:sz="0" w:space="0" w:color="auto"/>
      </w:divBdr>
    </w:div>
    <w:div w:id="1403025558">
      <w:bodyDiv w:val="1"/>
      <w:marLeft w:val="0"/>
      <w:marRight w:val="0"/>
      <w:marTop w:val="0"/>
      <w:marBottom w:val="0"/>
      <w:divBdr>
        <w:top w:val="none" w:sz="0" w:space="0" w:color="auto"/>
        <w:left w:val="none" w:sz="0" w:space="0" w:color="auto"/>
        <w:bottom w:val="none" w:sz="0" w:space="0" w:color="auto"/>
        <w:right w:val="none" w:sz="0" w:space="0" w:color="auto"/>
      </w:divBdr>
    </w:div>
    <w:div w:id="1404913587">
      <w:bodyDiv w:val="1"/>
      <w:marLeft w:val="0"/>
      <w:marRight w:val="0"/>
      <w:marTop w:val="0"/>
      <w:marBottom w:val="0"/>
      <w:divBdr>
        <w:top w:val="none" w:sz="0" w:space="0" w:color="auto"/>
        <w:left w:val="none" w:sz="0" w:space="0" w:color="auto"/>
        <w:bottom w:val="none" w:sz="0" w:space="0" w:color="auto"/>
        <w:right w:val="none" w:sz="0" w:space="0" w:color="auto"/>
      </w:divBdr>
    </w:div>
    <w:div w:id="1476558801">
      <w:bodyDiv w:val="1"/>
      <w:marLeft w:val="0"/>
      <w:marRight w:val="0"/>
      <w:marTop w:val="0"/>
      <w:marBottom w:val="0"/>
      <w:divBdr>
        <w:top w:val="none" w:sz="0" w:space="0" w:color="auto"/>
        <w:left w:val="none" w:sz="0" w:space="0" w:color="auto"/>
        <w:bottom w:val="none" w:sz="0" w:space="0" w:color="auto"/>
        <w:right w:val="none" w:sz="0" w:space="0" w:color="auto"/>
      </w:divBdr>
    </w:div>
    <w:div w:id="1573389436">
      <w:bodyDiv w:val="1"/>
      <w:marLeft w:val="0"/>
      <w:marRight w:val="0"/>
      <w:marTop w:val="0"/>
      <w:marBottom w:val="0"/>
      <w:divBdr>
        <w:top w:val="none" w:sz="0" w:space="0" w:color="auto"/>
        <w:left w:val="none" w:sz="0" w:space="0" w:color="auto"/>
        <w:bottom w:val="none" w:sz="0" w:space="0" w:color="auto"/>
        <w:right w:val="none" w:sz="0" w:space="0" w:color="auto"/>
      </w:divBdr>
    </w:div>
    <w:div w:id="1626041098">
      <w:bodyDiv w:val="1"/>
      <w:marLeft w:val="0"/>
      <w:marRight w:val="0"/>
      <w:marTop w:val="0"/>
      <w:marBottom w:val="0"/>
      <w:divBdr>
        <w:top w:val="none" w:sz="0" w:space="0" w:color="auto"/>
        <w:left w:val="none" w:sz="0" w:space="0" w:color="auto"/>
        <w:bottom w:val="none" w:sz="0" w:space="0" w:color="auto"/>
        <w:right w:val="none" w:sz="0" w:space="0" w:color="auto"/>
      </w:divBdr>
    </w:div>
    <w:div w:id="1684087679">
      <w:bodyDiv w:val="1"/>
      <w:marLeft w:val="0"/>
      <w:marRight w:val="0"/>
      <w:marTop w:val="0"/>
      <w:marBottom w:val="0"/>
      <w:divBdr>
        <w:top w:val="none" w:sz="0" w:space="0" w:color="auto"/>
        <w:left w:val="none" w:sz="0" w:space="0" w:color="auto"/>
        <w:bottom w:val="none" w:sz="0" w:space="0" w:color="auto"/>
        <w:right w:val="none" w:sz="0" w:space="0" w:color="auto"/>
      </w:divBdr>
    </w:div>
    <w:div w:id="1695841848">
      <w:bodyDiv w:val="1"/>
      <w:marLeft w:val="0"/>
      <w:marRight w:val="0"/>
      <w:marTop w:val="0"/>
      <w:marBottom w:val="0"/>
      <w:divBdr>
        <w:top w:val="none" w:sz="0" w:space="0" w:color="auto"/>
        <w:left w:val="none" w:sz="0" w:space="0" w:color="auto"/>
        <w:bottom w:val="none" w:sz="0" w:space="0" w:color="auto"/>
        <w:right w:val="none" w:sz="0" w:space="0" w:color="auto"/>
      </w:divBdr>
    </w:div>
    <w:div w:id="1713847452">
      <w:bodyDiv w:val="1"/>
      <w:marLeft w:val="0"/>
      <w:marRight w:val="0"/>
      <w:marTop w:val="0"/>
      <w:marBottom w:val="0"/>
      <w:divBdr>
        <w:top w:val="none" w:sz="0" w:space="0" w:color="auto"/>
        <w:left w:val="none" w:sz="0" w:space="0" w:color="auto"/>
        <w:bottom w:val="none" w:sz="0" w:space="0" w:color="auto"/>
        <w:right w:val="none" w:sz="0" w:space="0" w:color="auto"/>
      </w:divBdr>
    </w:div>
    <w:div w:id="1818648533">
      <w:bodyDiv w:val="1"/>
      <w:marLeft w:val="0"/>
      <w:marRight w:val="0"/>
      <w:marTop w:val="0"/>
      <w:marBottom w:val="0"/>
      <w:divBdr>
        <w:top w:val="none" w:sz="0" w:space="0" w:color="auto"/>
        <w:left w:val="none" w:sz="0" w:space="0" w:color="auto"/>
        <w:bottom w:val="none" w:sz="0" w:space="0" w:color="auto"/>
        <w:right w:val="none" w:sz="0" w:space="0" w:color="auto"/>
      </w:divBdr>
    </w:div>
    <w:div w:id="1829781518">
      <w:bodyDiv w:val="1"/>
      <w:marLeft w:val="0"/>
      <w:marRight w:val="0"/>
      <w:marTop w:val="0"/>
      <w:marBottom w:val="0"/>
      <w:divBdr>
        <w:top w:val="none" w:sz="0" w:space="0" w:color="auto"/>
        <w:left w:val="none" w:sz="0" w:space="0" w:color="auto"/>
        <w:bottom w:val="none" w:sz="0" w:space="0" w:color="auto"/>
        <w:right w:val="none" w:sz="0" w:space="0" w:color="auto"/>
      </w:divBdr>
    </w:div>
    <w:div w:id="1865053846">
      <w:bodyDiv w:val="1"/>
      <w:marLeft w:val="0"/>
      <w:marRight w:val="0"/>
      <w:marTop w:val="0"/>
      <w:marBottom w:val="0"/>
      <w:divBdr>
        <w:top w:val="none" w:sz="0" w:space="0" w:color="auto"/>
        <w:left w:val="none" w:sz="0" w:space="0" w:color="auto"/>
        <w:bottom w:val="none" w:sz="0" w:space="0" w:color="auto"/>
        <w:right w:val="none" w:sz="0" w:space="0" w:color="auto"/>
      </w:divBdr>
    </w:div>
    <w:div w:id="1872373976">
      <w:bodyDiv w:val="1"/>
      <w:marLeft w:val="0"/>
      <w:marRight w:val="0"/>
      <w:marTop w:val="0"/>
      <w:marBottom w:val="0"/>
      <w:divBdr>
        <w:top w:val="none" w:sz="0" w:space="0" w:color="auto"/>
        <w:left w:val="none" w:sz="0" w:space="0" w:color="auto"/>
        <w:bottom w:val="none" w:sz="0" w:space="0" w:color="auto"/>
        <w:right w:val="none" w:sz="0" w:space="0" w:color="auto"/>
      </w:divBdr>
    </w:div>
    <w:div w:id="2016833732">
      <w:bodyDiv w:val="1"/>
      <w:marLeft w:val="0"/>
      <w:marRight w:val="0"/>
      <w:marTop w:val="0"/>
      <w:marBottom w:val="0"/>
      <w:divBdr>
        <w:top w:val="none" w:sz="0" w:space="0" w:color="auto"/>
        <w:left w:val="none" w:sz="0" w:space="0" w:color="auto"/>
        <w:bottom w:val="none" w:sz="0" w:space="0" w:color="auto"/>
        <w:right w:val="none" w:sz="0" w:space="0" w:color="auto"/>
      </w:divBdr>
    </w:div>
    <w:div w:id="2022201267">
      <w:bodyDiv w:val="1"/>
      <w:marLeft w:val="0"/>
      <w:marRight w:val="0"/>
      <w:marTop w:val="0"/>
      <w:marBottom w:val="0"/>
      <w:divBdr>
        <w:top w:val="none" w:sz="0" w:space="0" w:color="auto"/>
        <w:left w:val="none" w:sz="0" w:space="0" w:color="auto"/>
        <w:bottom w:val="none" w:sz="0" w:space="0" w:color="auto"/>
        <w:right w:val="none" w:sz="0" w:space="0" w:color="auto"/>
      </w:divBdr>
    </w:div>
    <w:div w:id="2044939368">
      <w:bodyDiv w:val="1"/>
      <w:marLeft w:val="0"/>
      <w:marRight w:val="0"/>
      <w:marTop w:val="0"/>
      <w:marBottom w:val="0"/>
      <w:divBdr>
        <w:top w:val="none" w:sz="0" w:space="0" w:color="auto"/>
        <w:left w:val="none" w:sz="0" w:space="0" w:color="auto"/>
        <w:bottom w:val="none" w:sz="0" w:space="0" w:color="auto"/>
        <w:right w:val="none" w:sz="0" w:space="0" w:color="auto"/>
      </w:divBdr>
    </w:div>
    <w:div w:id="2142379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1.xml"/><Relationship Id="rId26" Type="http://schemas.openxmlformats.org/officeDocument/2006/relationships/image" Target="media/image7.png"/><Relationship Id="rId39" Type="http://schemas.openxmlformats.org/officeDocument/2006/relationships/footer" Target="footer4.xml"/><Relationship Id="rId21" Type="http://schemas.openxmlformats.org/officeDocument/2006/relationships/hyperlink" Target="mailto:zdenka.skaler@gmail.com" TargetMode="External"/><Relationship Id="rId34" Type="http://schemas.openxmlformats.org/officeDocument/2006/relationships/image" Target="media/image14.jpeg"/><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mailto:matej.kuhar@kostanjevica.si" TargetMode="Externa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settings" Target="settings.xml"/><Relationship Id="rId15" Type="http://schemas.microsoft.com/office/2007/relationships/hdphoto" Target="media/hdphoto1.wdp"/><Relationship Id="rId23" Type="http://schemas.openxmlformats.org/officeDocument/2006/relationships/hyperlink" Target="mailto:anita.krajnc@kostanjevica.si" TargetMode="External"/><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image" Target="media/image1.png"/><Relationship Id="rId19" Type="http://schemas.openxmlformats.org/officeDocument/2006/relationships/footer" Target="footer1.xml"/><Relationship Id="rId31" Type="http://schemas.openxmlformats.org/officeDocument/2006/relationships/image" Target="media/image11.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kostanjevica.si/" TargetMode="External"/><Relationship Id="rId14" Type="http://schemas.openxmlformats.org/officeDocument/2006/relationships/image" Target="media/image4.png"/><Relationship Id="rId22" Type="http://schemas.openxmlformats.org/officeDocument/2006/relationships/hyperlink" Target="mailto:obcina@kostanjevica.si" TargetMode="External"/><Relationship Id="rId27" Type="http://schemas.openxmlformats.org/officeDocument/2006/relationships/hyperlink" Target="mailto:zdenka.skaler@gmail.com" TargetMode="External"/><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footer" Target="footer6.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oleObject" Target="embeddings/oleObject1.bin"/><Relationship Id="rId17" Type="http://schemas.microsoft.com/office/2007/relationships/hdphoto" Target="media/hdphoto2.wdp"/><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footer" Target="footer3.xml"/><Relationship Id="rId20" Type="http://schemas.openxmlformats.org/officeDocument/2006/relationships/footer" Target="footer2.xml"/><Relationship Id="rId41" Type="http://schemas.openxmlformats.org/officeDocument/2006/relationships/footer" Target="footer5.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340725E-94DA-4E1B-81A5-B12AFC302A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11797</Words>
  <Characters>67248</Characters>
  <Application>Microsoft Office Word</Application>
  <DocSecurity>0</DocSecurity>
  <Lines>560</Lines>
  <Paragraphs>157</Paragraphs>
  <ScaleCrop>false</ScaleCrop>
  <HeadingPairs>
    <vt:vector size="2" baseType="variant">
      <vt:variant>
        <vt:lpstr>Naslov</vt:lpstr>
      </vt:variant>
      <vt:variant>
        <vt:i4>1</vt:i4>
      </vt:variant>
    </vt:vector>
  </HeadingPairs>
  <TitlesOfParts>
    <vt:vector size="1" baseType="lpstr">
      <vt:lpstr/>
    </vt:vector>
  </TitlesOfParts>
  <Company>Hewlett-Packard Company</Company>
  <LinksUpToDate>false</LinksUpToDate>
  <CharactersWithSpaces>78888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Zdenka Škaler</dc:creator>
  <cp:lastModifiedBy>Anita</cp:lastModifiedBy>
  <cp:revision>2</cp:revision>
  <cp:lastPrinted>2021-01-31T18:33:00Z</cp:lastPrinted>
  <dcterms:created xsi:type="dcterms:W3CDTF">2021-02-01T06:20:00Z</dcterms:created>
  <dcterms:modified xsi:type="dcterms:W3CDTF">2021-02-01T06:20:00Z</dcterms:modified>
</cp:coreProperties>
</file>